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C93E2" w14:textId="77777777" w:rsidR="003377D2" w:rsidRDefault="003377D2">
      <w:pPr>
        <w:widowControl w:val="0"/>
        <w:spacing w:line="276" w:lineRule="auto"/>
        <w:rPr>
          <w:rFonts w:ascii="Arial" w:eastAsia="Arial" w:hAnsi="Arial" w:cs="Arial"/>
          <w:sz w:val="22"/>
          <w:szCs w:val="22"/>
        </w:rPr>
      </w:pPr>
    </w:p>
    <w:tbl>
      <w:tblPr>
        <w:tblStyle w:val="a"/>
        <w:tblW w:w="9544" w:type="dxa"/>
        <w:tblInd w:w="0" w:type="dxa"/>
        <w:tblLayout w:type="fixed"/>
        <w:tblLook w:val="0000" w:firstRow="0" w:lastRow="0" w:firstColumn="0" w:lastColumn="0" w:noHBand="0" w:noVBand="0"/>
      </w:tblPr>
      <w:tblGrid>
        <w:gridCol w:w="4772"/>
        <w:gridCol w:w="4772"/>
      </w:tblGrid>
      <w:tr w:rsidR="003377D2" w14:paraId="7CBC64DC" w14:textId="77777777">
        <w:tc>
          <w:tcPr>
            <w:tcW w:w="4772" w:type="dxa"/>
          </w:tcPr>
          <w:p w14:paraId="1A3201DF" w14:textId="77777777" w:rsidR="003377D2" w:rsidRDefault="006865C5">
            <w:pPr>
              <w:tabs>
                <w:tab w:val="left" w:pos="2891"/>
                <w:tab w:val="center" w:pos="4419"/>
                <w:tab w:val="right" w:pos="8838"/>
              </w:tabs>
              <w:jc w:val="center"/>
              <w:rPr>
                <w:sz w:val="20"/>
                <w:szCs w:val="20"/>
              </w:rPr>
            </w:pPr>
            <w:r>
              <w:rPr>
                <w:noProof/>
                <w:sz w:val="20"/>
                <w:szCs w:val="20"/>
                <w:lang w:val="es-ES" w:eastAsia="es-ES"/>
              </w:rPr>
              <w:drawing>
                <wp:inline distT="0" distB="0" distL="114300" distR="114300" wp14:anchorId="75A31FD4" wp14:editId="0E08F976">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27050" cy="701675"/>
                          </a:xfrm>
                          <a:prstGeom prst="rect">
                            <a:avLst/>
                          </a:prstGeom>
                          <a:ln/>
                        </pic:spPr>
                      </pic:pic>
                    </a:graphicData>
                  </a:graphic>
                </wp:inline>
              </w:drawing>
            </w:r>
            <w:r>
              <w:rPr>
                <w:sz w:val="20"/>
                <w:szCs w:val="20"/>
              </w:rPr>
              <w:t xml:space="preserve"> </w:t>
            </w:r>
          </w:p>
          <w:p w14:paraId="0B7E8768" w14:textId="77777777" w:rsidR="003377D2" w:rsidRDefault="006865C5">
            <w:pPr>
              <w:tabs>
                <w:tab w:val="left" w:pos="2891"/>
                <w:tab w:val="center" w:pos="4419"/>
                <w:tab w:val="right" w:pos="8838"/>
              </w:tabs>
              <w:jc w:val="center"/>
              <w:rPr>
                <w:sz w:val="20"/>
                <w:szCs w:val="20"/>
              </w:rPr>
            </w:pPr>
            <w:r>
              <w:rPr>
                <w:sz w:val="20"/>
                <w:szCs w:val="20"/>
              </w:rPr>
              <w:t>GOBIERNO DE LA CIUDAD DE BUENOS AIRES</w:t>
            </w:r>
          </w:p>
          <w:p w14:paraId="101D4786" w14:textId="77777777" w:rsidR="003377D2" w:rsidRDefault="006865C5">
            <w:pPr>
              <w:tabs>
                <w:tab w:val="center" w:pos="4419"/>
                <w:tab w:val="right" w:pos="8838"/>
              </w:tabs>
              <w:jc w:val="center"/>
              <w:rPr>
                <w:sz w:val="20"/>
                <w:szCs w:val="20"/>
              </w:rPr>
            </w:pPr>
            <w:r>
              <w:rPr>
                <w:sz w:val="20"/>
                <w:szCs w:val="20"/>
              </w:rPr>
              <w:t>Ministerio de Educación</w:t>
            </w:r>
          </w:p>
          <w:p w14:paraId="4E4D8FA2" w14:textId="77777777"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14:paraId="108C1D49" w14:textId="77777777" w:rsidR="003377D2" w:rsidRDefault="006865C5">
            <w:pPr>
              <w:tabs>
                <w:tab w:val="center" w:pos="4419"/>
                <w:tab w:val="right" w:pos="8838"/>
              </w:tabs>
              <w:jc w:val="center"/>
              <w:rPr>
                <w:sz w:val="20"/>
                <w:szCs w:val="20"/>
              </w:rPr>
            </w:pPr>
            <w:r>
              <w:rPr>
                <w:noProof/>
                <w:lang w:val="es-ES" w:eastAsia="es-ES"/>
              </w:rPr>
              <w:drawing>
                <wp:anchor distT="0" distB="0" distL="114300" distR="114300" simplePos="0" relativeHeight="251658240" behindDoc="0" locked="0" layoutInCell="1" hidden="0" allowOverlap="1" wp14:anchorId="0956D7A5" wp14:editId="639B9C1F">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57250" cy="695325"/>
                          </a:xfrm>
                          <a:prstGeom prst="rect">
                            <a:avLst/>
                          </a:prstGeom>
                          <a:ln/>
                        </pic:spPr>
                      </pic:pic>
                    </a:graphicData>
                  </a:graphic>
                </wp:anchor>
              </w:drawing>
            </w:r>
          </w:p>
          <w:p w14:paraId="6A4C2E6B" w14:textId="77777777" w:rsidR="003377D2" w:rsidRDefault="003377D2">
            <w:pPr>
              <w:tabs>
                <w:tab w:val="center" w:pos="4419"/>
                <w:tab w:val="right" w:pos="8838"/>
              </w:tabs>
              <w:jc w:val="center"/>
              <w:rPr>
                <w:sz w:val="20"/>
                <w:szCs w:val="20"/>
              </w:rPr>
            </w:pPr>
          </w:p>
          <w:p w14:paraId="079DA1DB" w14:textId="77777777" w:rsidR="003377D2" w:rsidRDefault="003377D2">
            <w:pPr>
              <w:tabs>
                <w:tab w:val="center" w:pos="4419"/>
                <w:tab w:val="right" w:pos="8838"/>
              </w:tabs>
              <w:jc w:val="center"/>
              <w:rPr>
                <w:sz w:val="20"/>
                <w:szCs w:val="20"/>
              </w:rPr>
            </w:pPr>
          </w:p>
          <w:p w14:paraId="45570003" w14:textId="77777777" w:rsidR="003377D2" w:rsidRDefault="003377D2">
            <w:pPr>
              <w:tabs>
                <w:tab w:val="center" w:pos="4419"/>
                <w:tab w:val="right" w:pos="8838"/>
              </w:tabs>
              <w:jc w:val="center"/>
              <w:rPr>
                <w:sz w:val="20"/>
                <w:szCs w:val="20"/>
              </w:rPr>
            </w:pPr>
          </w:p>
          <w:p w14:paraId="35A8486F" w14:textId="77777777" w:rsidR="003377D2" w:rsidRDefault="003377D2">
            <w:pPr>
              <w:tabs>
                <w:tab w:val="center" w:pos="4419"/>
                <w:tab w:val="right" w:pos="8838"/>
              </w:tabs>
              <w:jc w:val="center"/>
              <w:rPr>
                <w:sz w:val="20"/>
                <w:szCs w:val="20"/>
              </w:rPr>
            </w:pPr>
          </w:p>
          <w:p w14:paraId="13EF9FE5" w14:textId="77777777" w:rsidR="003377D2" w:rsidRDefault="006865C5">
            <w:pPr>
              <w:tabs>
                <w:tab w:val="center" w:pos="4419"/>
                <w:tab w:val="right" w:pos="8838"/>
              </w:tabs>
              <w:jc w:val="center"/>
              <w:rPr>
                <w:sz w:val="20"/>
                <w:szCs w:val="20"/>
              </w:rPr>
            </w:pPr>
            <w:r>
              <w:rPr>
                <w:sz w:val="20"/>
                <w:szCs w:val="20"/>
              </w:rPr>
              <w:t>INSTITUTO DE ENSEÑANZA SUPERIOR EN</w:t>
            </w:r>
          </w:p>
          <w:p w14:paraId="6AD5D84D" w14:textId="77777777" w:rsidR="003377D2" w:rsidRDefault="006865C5">
            <w:pPr>
              <w:tabs>
                <w:tab w:val="center" w:pos="4419"/>
                <w:tab w:val="right" w:pos="8838"/>
              </w:tabs>
              <w:jc w:val="center"/>
              <w:rPr>
                <w:sz w:val="20"/>
                <w:szCs w:val="20"/>
              </w:rPr>
            </w:pPr>
            <w:r>
              <w:rPr>
                <w:sz w:val="20"/>
                <w:szCs w:val="20"/>
              </w:rPr>
              <w:t>LENGUAS VIVAS</w:t>
            </w:r>
          </w:p>
          <w:p w14:paraId="28D7E016" w14:textId="77777777" w:rsidR="003377D2" w:rsidRDefault="006865C5">
            <w:pPr>
              <w:tabs>
                <w:tab w:val="center" w:pos="4419"/>
                <w:tab w:val="right" w:pos="8838"/>
              </w:tabs>
              <w:jc w:val="center"/>
              <w:rPr>
                <w:sz w:val="20"/>
                <w:szCs w:val="20"/>
              </w:rPr>
            </w:pPr>
            <w:r>
              <w:rPr>
                <w:sz w:val="20"/>
                <w:szCs w:val="20"/>
              </w:rPr>
              <w:t>“Juan Ramón Fernández”</w:t>
            </w:r>
          </w:p>
        </w:tc>
      </w:tr>
    </w:tbl>
    <w:p w14:paraId="627646F4" w14:textId="77777777" w:rsidR="003377D2" w:rsidRDefault="003377D2">
      <w:pPr>
        <w:tabs>
          <w:tab w:val="center" w:pos="4419"/>
          <w:tab w:val="right" w:pos="8838"/>
        </w:tabs>
        <w:jc w:val="center"/>
        <w:rPr>
          <w:sz w:val="20"/>
          <w:szCs w:val="20"/>
        </w:rPr>
      </w:pPr>
    </w:p>
    <w:p w14:paraId="6E8CE25E" w14:textId="77777777" w:rsidR="003377D2" w:rsidRDefault="003377D2">
      <w:pPr>
        <w:jc w:val="center"/>
        <w:rPr>
          <w:b/>
        </w:rPr>
      </w:pPr>
    </w:p>
    <w:p w14:paraId="2DD52749" w14:textId="77777777" w:rsidR="000C5798" w:rsidRDefault="000C5798" w:rsidP="000C5798">
      <w:pPr>
        <w:ind w:left="720" w:firstLine="720"/>
        <w:rPr>
          <w:b/>
        </w:rPr>
      </w:pPr>
      <w:r>
        <w:rPr>
          <w:b/>
        </w:rPr>
        <w:t>INTRODUCCIÓN A LOS ESTUDIOS LITERARIOS</w:t>
      </w:r>
    </w:p>
    <w:p w14:paraId="6550EE2A" w14:textId="77777777" w:rsidR="000C5798" w:rsidRDefault="000C5798" w:rsidP="000C5798">
      <w:pPr>
        <w:rPr>
          <w:lang w:val="es-ES_tradnl"/>
        </w:rPr>
      </w:pPr>
    </w:p>
    <w:p w14:paraId="6CCDA882" w14:textId="77777777" w:rsidR="000C5798" w:rsidRDefault="000C5798" w:rsidP="000C5798">
      <w:pPr>
        <w:rPr>
          <w:b/>
          <w:lang w:val="es-ES_tradnl"/>
        </w:rPr>
      </w:pPr>
    </w:p>
    <w:p w14:paraId="28C6689B" w14:textId="77777777" w:rsidR="000C5798" w:rsidRDefault="000C5798" w:rsidP="000C5798">
      <w:pPr>
        <w:rPr>
          <w:lang w:val="es-ES_tradnl"/>
        </w:rPr>
      </w:pPr>
      <w:r>
        <w:rPr>
          <w:b/>
          <w:lang w:val="es-ES_tradnl"/>
        </w:rPr>
        <w:t>Departamento:</w:t>
      </w:r>
      <w:r>
        <w:rPr>
          <w:lang w:val="es-ES_tradnl"/>
        </w:rPr>
        <w:t xml:space="preserve"> Francés</w:t>
      </w:r>
    </w:p>
    <w:p w14:paraId="5EA7D301" w14:textId="77777777" w:rsidR="000C5798" w:rsidRDefault="000C5798" w:rsidP="000C5798">
      <w:pPr>
        <w:rPr>
          <w:lang w:val="es-ES_tradnl"/>
        </w:rPr>
      </w:pPr>
      <w:r>
        <w:rPr>
          <w:b/>
          <w:lang w:val="es-ES_tradnl"/>
        </w:rPr>
        <w:t>Carrera:</w:t>
      </w:r>
      <w:r>
        <w:rPr>
          <w:lang w:val="es-ES_tradnl"/>
        </w:rPr>
        <w:t xml:space="preserve"> Profesorado</w:t>
      </w:r>
    </w:p>
    <w:p w14:paraId="6756BF41" w14:textId="77777777" w:rsidR="000C5798" w:rsidRDefault="000C5798" w:rsidP="000C5798">
      <w:pPr>
        <w:rPr>
          <w:b/>
          <w:lang w:val="es-ES_tradnl"/>
        </w:rPr>
      </w:pPr>
      <w:r>
        <w:rPr>
          <w:b/>
          <w:lang w:val="es-ES_tradnl"/>
        </w:rPr>
        <w:t xml:space="preserve">Trayecto o campo: </w:t>
      </w:r>
      <w:r w:rsidR="00C041C9" w:rsidRPr="00C041C9">
        <w:rPr>
          <w:lang w:val="es-ES_tradnl"/>
        </w:rPr>
        <w:t>Campo de formación específica</w:t>
      </w:r>
      <w:r w:rsidR="00C041C9">
        <w:rPr>
          <w:lang w:val="es-ES_tradnl"/>
        </w:rPr>
        <w:t>. Bloque Estudios Interculturales</w:t>
      </w:r>
    </w:p>
    <w:p w14:paraId="05F3FE0D" w14:textId="77777777" w:rsidR="000C5798" w:rsidRDefault="000C5798" w:rsidP="000C5798">
      <w:pPr>
        <w:rPr>
          <w:lang w:val="es-ES_tradnl"/>
        </w:rPr>
      </w:pPr>
      <w:r>
        <w:rPr>
          <w:b/>
          <w:lang w:val="es-ES_tradnl"/>
        </w:rPr>
        <w:t>Carga horaria:</w:t>
      </w:r>
      <w:r>
        <w:rPr>
          <w:lang w:val="es-ES_tradnl"/>
        </w:rPr>
        <w:t xml:space="preserve"> 6 horas semanales</w:t>
      </w:r>
    </w:p>
    <w:p w14:paraId="7C65FF9A" w14:textId="77777777" w:rsidR="000C5798" w:rsidRDefault="000C5798" w:rsidP="000C5798">
      <w:pPr>
        <w:rPr>
          <w:lang w:val="es-ES_tradnl"/>
        </w:rPr>
      </w:pPr>
      <w:r w:rsidRPr="000C5798">
        <w:rPr>
          <w:b/>
          <w:lang w:val="es-ES_tradnl"/>
        </w:rPr>
        <w:t>Régimen de cursada</w:t>
      </w:r>
      <w:r>
        <w:rPr>
          <w:lang w:val="es-ES_tradnl"/>
        </w:rPr>
        <w:t>: cuatrimestral</w:t>
      </w:r>
    </w:p>
    <w:p w14:paraId="700BB0B4" w14:textId="77777777" w:rsidR="000C5798" w:rsidRDefault="000C5798" w:rsidP="000C5798">
      <w:pPr>
        <w:rPr>
          <w:b/>
          <w:lang w:val="es-ES_tradnl"/>
        </w:rPr>
      </w:pPr>
      <w:r>
        <w:rPr>
          <w:b/>
          <w:lang w:val="es-ES_tradnl"/>
        </w:rPr>
        <w:t xml:space="preserve">Turno: </w:t>
      </w:r>
      <w:r w:rsidRPr="000C5798">
        <w:rPr>
          <w:lang w:val="es-ES_tradnl"/>
        </w:rPr>
        <w:t>mañana</w:t>
      </w:r>
    </w:p>
    <w:p w14:paraId="0B86C9AD" w14:textId="77777777" w:rsidR="000C5798" w:rsidRDefault="000C5798" w:rsidP="000C5798">
      <w:pPr>
        <w:rPr>
          <w:lang w:val="es-ES_tradnl"/>
        </w:rPr>
      </w:pPr>
      <w:r>
        <w:rPr>
          <w:b/>
          <w:lang w:val="es-ES_tradnl"/>
        </w:rPr>
        <w:t>Profesora:</w:t>
      </w:r>
      <w:r>
        <w:rPr>
          <w:lang w:val="es-ES_tradnl"/>
        </w:rPr>
        <w:t xml:space="preserve"> Magdalena </w:t>
      </w:r>
      <w:proofErr w:type="spellStart"/>
      <w:r>
        <w:rPr>
          <w:lang w:val="es-ES_tradnl"/>
        </w:rPr>
        <w:t>Arnoux</w:t>
      </w:r>
      <w:proofErr w:type="spellEnd"/>
    </w:p>
    <w:p w14:paraId="4CF3B50F" w14:textId="77777777" w:rsidR="000C5798" w:rsidRDefault="000C5798" w:rsidP="000C5798">
      <w:r>
        <w:rPr>
          <w:b/>
          <w:lang w:val="es-ES_tradnl"/>
        </w:rPr>
        <w:t>A</w:t>
      </w:r>
      <w:r>
        <w:rPr>
          <w:b/>
        </w:rPr>
        <w:t>ño lectivo:</w:t>
      </w:r>
      <w:r>
        <w:t xml:space="preserve"> 2018</w:t>
      </w:r>
    </w:p>
    <w:p w14:paraId="3C75D7AB" w14:textId="77777777" w:rsidR="000C5798" w:rsidRPr="000C5798" w:rsidRDefault="000C5798" w:rsidP="000C5798">
      <w:r w:rsidRPr="000C5798">
        <w:rPr>
          <w:b/>
        </w:rPr>
        <w:t>Correlatividades:</w:t>
      </w:r>
      <w:r>
        <w:t xml:space="preserve"> </w:t>
      </w:r>
      <w:r w:rsidR="0012076C">
        <w:t>no tiene</w:t>
      </w:r>
    </w:p>
    <w:p w14:paraId="0FDF7F16" w14:textId="77777777" w:rsidR="006213D2" w:rsidRDefault="006213D2">
      <w:pPr>
        <w:jc w:val="center"/>
        <w:rPr>
          <w:i/>
        </w:rPr>
      </w:pPr>
    </w:p>
    <w:p w14:paraId="0C1B18CE" w14:textId="77777777" w:rsidR="003377D2" w:rsidRDefault="003377D2">
      <w:pPr>
        <w:jc w:val="both"/>
      </w:pPr>
    </w:p>
    <w:p w14:paraId="069357F4" w14:textId="77777777" w:rsidR="003377D2" w:rsidRDefault="003377D2"/>
    <w:p w14:paraId="5DA1D932" w14:textId="77777777" w:rsidR="003377D2" w:rsidRDefault="006865C5">
      <w:pPr>
        <w:numPr>
          <w:ilvl w:val="0"/>
          <w:numId w:val="2"/>
        </w:numPr>
        <w:jc w:val="both"/>
      </w:pPr>
      <w:r>
        <w:rPr>
          <w:b/>
        </w:rPr>
        <w:t>Fundamentación</w:t>
      </w:r>
    </w:p>
    <w:p w14:paraId="25163DCA" w14:textId="77777777" w:rsidR="003377D2" w:rsidRDefault="003377D2">
      <w:pPr>
        <w:ind w:left="360"/>
        <w:jc w:val="both"/>
      </w:pPr>
    </w:p>
    <w:p w14:paraId="614D3410" w14:textId="77777777" w:rsidR="00E87EB1" w:rsidRDefault="005E19D2">
      <w:pPr>
        <w:ind w:left="360"/>
        <w:jc w:val="both"/>
      </w:pPr>
      <w:r w:rsidRPr="00F21349">
        <w:t>La materia busca sensibilizar a los alumnos sobre el hecho literario así como sobre las problemáticas teóricas que lo atraviesan. En ese sentido, parte de la cursada está orientada a reflexionar sobre su carácter elusivo:  la dificultad que hay en defini</w:t>
      </w:r>
      <w:r>
        <w:t xml:space="preserve">rlo, su particular historicidad y </w:t>
      </w:r>
      <w:r w:rsidRPr="00F21349">
        <w:t xml:space="preserve"> los cruces que se dan con otros discursos sociales. Al tratarse de una materia introductoria, intentamos ofrecer un panorama amplio de los saberes y de los interrogantes que se han elaborado a su alrededor. Nos interrogamos en primer lugar sobre el rol de la literatura en la formación de las personas y el lugar que tiene y podría tener su estudio en el marco de una institución escolar. En tal sentido, tanto las obras como los textos teóricos seleccionados permiten explorar algunas de las funciones que se le han atribuido históri</w:t>
      </w:r>
      <w:r>
        <w:t>camente: la mímesis,</w:t>
      </w:r>
      <w:r w:rsidRPr="00F21349">
        <w:t xml:space="preserve"> la catarsis, </w:t>
      </w:r>
      <w:r>
        <w:t>la matesis, la crítica, etc.</w:t>
      </w:r>
      <w:r w:rsidRPr="00F21349">
        <w:t xml:space="preserve">  En segundo l</w:t>
      </w:r>
      <w:r>
        <w:t>ugar, la reflexión se orienta hacia</w:t>
      </w:r>
      <w:r w:rsidRPr="00F21349">
        <w:t xml:space="preserve"> cómo abordar</w:t>
      </w:r>
      <w:r>
        <w:t xml:space="preserve"> los textos literarios y de qué manera enriquecer la propia lectura a partir de nociones elaboradas tanto por </w:t>
      </w:r>
      <w:r w:rsidRPr="00F21349">
        <w:t xml:space="preserve">la teoría y la crítica literaria </w:t>
      </w:r>
      <w:r>
        <w:t>como por</w:t>
      </w:r>
      <w:r w:rsidRPr="00F21349">
        <w:t xml:space="preserve"> la lingüística, la sociología, la historia, la filosofía, el psicoanálisis y los estudios culturales. Si bien </w:t>
      </w:r>
      <w:r>
        <w:t xml:space="preserve">se </w:t>
      </w:r>
      <w:r w:rsidRPr="00F21349">
        <w:t>intenta ser</w:t>
      </w:r>
      <w:r>
        <w:t>, en este aspecto,</w:t>
      </w:r>
      <w:r w:rsidRPr="00F21349">
        <w:t xml:space="preserve"> lo má</w:t>
      </w:r>
      <w:r>
        <w:t>s abarcativos</w:t>
      </w:r>
      <w:r w:rsidRPr="00F21349">
        <w:t xml:space="preserve"> posible, la materia no adopta un enfoque enciclopédico sino que insiste en la dimensión problemática del fenómeno literario, proponiendo</w:t>
      </w:r>
      <w:r>
        <w:t xml:space="preserve"> lecturas que incluso desarticulan </w:t>
      </w:r>
      <w:r w:rsidRPr="00F21349">
        <w:t>el propio concepto de literatura</w:t>
      </w:r>
      <w:r>
        <w:t>.</w:t>
      </w:r>
    </w:p>
    <w:p w14:paraId="69D3472A" w14:textId="77777777" w:rsidR="005E19D2" w:rsidRDefault="005E19D2">
      <w:pPr>
        <w:ind w:left="360"/>
        <w:jc w:val="both"/>
      </w:pPr>
    </w:p>
    <w:p w14:paraId="695E120A" w14:textId="77777777" w:rsidR="00F22616" w:rsidRPr="00F22616" w:rsidRDefault="00F22616" w:rsidP="00F22616">
      <w:pPr>
        <w:ind w:left="360"/>
        <w:jc w:val="both"/>
      </w:pPr>
    </w:p>
    <w:p w14:paraId="58E6E62B" w14:textId="77777777" w:rsidR="003377D2" w:rsidRPr="00AD1A47" w:rsidRDefault="006865C5" w:rsidP="0012076C">
      <w:pPr>
        <w:numPr>
          <w:ilvl w:val="0"/>
          <w:numId w:val="2"/>
        </w:numPr>
        <w:jc w:val="both"/>
      </w:pPr>
      <w:r w:rsidRPr="00AD1A47">
        <w:rPr>
          <w:b/>
        </w:rPr>
        <w:t>Objetivos generales</w:t>
      </w:r>
      <w:r w:rsidRPr="00AD1A47">
        <w:rPr>
          <w:b/>
          <w:i/>
        </w:rPr>
        <w:t xml:space="preserve"> </w:t>
      </w:r>
    </w:p>
    <w:p w14:paraId="2D18E5FA" w14:textId="77777777" w:rsidR="00AD1A47" w:rsidRDefault="00AD1A47" w:rsidP="00AD1A47">
      <w:pPr>
        <w:pStyle w:val="Prrafodelista"/>
      </w:pPr>
    </w:p>
    <w:p w14:paraId="2F3B5FF1" w14:textId="77777777" w:rsidR="00AD1A47" w:rsidRDefault="00AD1A47" w:rsidP="00AD1A47">
      <w:pPr>
        <w:pStyle w:val="Prrafodelista"/>
      </w:pPr>
      <w:r>
        <w:t xml:space="preserve">Que el futuro profesor: </w:t>
      </w:r>
    </w:p>
    <w:p w14:paraId="13DC7C44" w14:textId="77777777" w:rsidR="00AD1A47" w:rsidRDefault="00AD1A47" w:rsidP="00AD1A47">
      <w:pPr>
        <w:pStyle w:val="Prrafodelista"/>
      </w:pPr>
    </w:p>
    <w:p w14:paraId="0C97FCC5" w14:textId="77777777" w:rsidR="00AD1A47" w:rsidRDefault="00AD1A47" w:rsidP="00AD1A47">
      <w:pPr>
        <w:pStyle w:val="Prrafodelista"/>
        <w:numPr>
          <w:ilvl w:val="0"/>
          <w:numId w:val="6"/>
        </w:numPr>
        <w:jc w:val="both"/>
      </w:pPr>
      <w:r>
        <w:t>Conozca las teorías literarias que faciliten el estudio, análisis e interpretación de</w:t>
      </w:r>
    </w:p>
    <w:p w14:paraId="3DC8D0A8" w14:textId="77777777" w:rsidR="00AD1A47" w:rsidRDefault="00AD1A47" w:rsidP="00AD1A47">
      <w:pPr>
        <w:ind w:left="360"/>
        <w:jc w:val="both"/>
      </w:pPr>
      <w:r>
        <w:lastRenderedPageBreak/>
        <w:t>textos pertenecientes a diferentes géneros y tipos discursivos de creciente</w:t>
      </w:r>
    </w:p>
    <w:p w14:paraId="5BF9949F" w14:textId="77777777" w:rsidR="00AD1A47" w:rsidRDefault="00AD1A47" w:rsidP="00AD1A47">
      <w:pPr>
        <w:ind w:left="360"/>
        <w:jc w:val="both"/>
      </w:pPr>
      <w:r>
        <w:t>complejidad.</w:t>
      </w:r>
    </w:p>
    <w:p w14:paraId="10C77E91" w14:textId="77777777" w:rsidR="005E19D2" w:rsidRDefault="005E19D2" w:rsidP="00AD1A47">
      <w:pPr>
        <w:ind w:left="360"/>
        <w:jc w:val="both"/>
      </w:pPr>
    </w:p>
    <w:p w14:paraId="504F3C3E" w14:textId="77777777" w:rsidR="00AD1A47" w:rsidRDefault="00AD1A47" w:rsidP="00AD1A47">
      <w:pPr>
        <w:pStyle w:val="Prrafodelista"/>
        <w:numPr>
          <w:ilvl w:val="0"/>
          <w:numId w:val="6"/>
        </w:numPr>
        <w:jc w:val="both"/>
      </w:pPr>
      <w:r>
        <w:t>Comprenda ensayos de crítica literaria.</w:t>
      </w:r>
    </w:p>
    <w:p w14:paraId="0AC6FFE0" w14:textId="77777777" w:rsidR="005E19D2" w:rsidRDefault="005E19D2" w:rsidP="005E19D2">
      <w:pPr>
        <w:pStyle w:val="Prrafodelista"/>
        <w:jc w:val="both"/>
      </w:pPr>
    </w:p>
    <w:p w14:paraId="0F52F6B1" w14:textId="77777777" w:rsidR="00AD1A47" w:rsidRDefault="00AD1A47" w:rsidP="00AD1A47">
      <w:pPr>
        <w:pStyle w:val="Prrafodelista"/>
        <w:numPr>
          <w:ilvl w:val="0"/>
          <w:numId w:val="6"/>
        </w:numPr>
        <w:jc w:val="both"/>
      </w:pPr>
      <w:r>
        <w:t>Reflexione sobre la enseñanza-aprendizaje de estos conocimientos en las futuras</w:t>
      </w:r>
    </w:p>
    <w:p w14:paraId="7CCE8E42" w14:textId="77777777" w:rsidR="00AD1A47" w:rsidRDefault="00AD1A47" w:rsidP="00AD1A47">
      <w:pPr>
        <w:ind w:left="360"/>
        <w:jc w:val="both"/>
      </w:pPr>
      <w:r>
        <w:t>clases de Francés Lengua Extranjera.</w:t>
      </w:r>
    </w:p>
    <w:p w14:paraId="1B346F64" w14:textId="77777777" w:rsidR="009549FC" w:rsidRDefault="009549FC" w:rsidP="00AD1A47">
      <w:pPr>
        <w:ind w:left="360"/>
        <w:jc w:val="both"/>
      </w:pPr>
    </w:p>
    <w:p w14:paraId="45A21B15" w14:textId="77777777" w:rsidR="00AD1A47" w:rsidRPr="00AD1A47" w:rsidRDefault="00AD1A47" w:rsidP="00AD1A47">
      <w:pPr>
        <w:ind w:left="360"/>
        <w:jc w:val="both"/>
      </w:pPr>
    </w:p>
    <w:p w14:paraId="76F5C09A" w14:textId="77777777" w:rsidR="003377D2" w:rsidRDefault="006865C5">
      <w:pPr>
        <w:numPr>
          <w:ilvl w:val="0"/>
          <w:numId w:val="2"/>
        </w:numPr>
        <w:jc w:val="both"/>
      </w:pPr>
      <w:r>
        <w:rPr>
          <w:b/>
        </w:rPr>
        <w:t xml:space="preserve">Objetivos específicos </w:t>
      </w:r>
    </w:p>
    <w:p w14:paraId="4CEADB31" w14:textId="77777777" w:rsidR="002274EE" w:rsidRPr="00E304BB" w:rsidRDefault="002274EE" w:rsidP="002274EE">
      <w:pPr>
        <w:pStyle w:val="Prrafodelista"/>
        <w:pBdr>
          <w:top w:val="none" w:sz="0" w:space="0" w:color="auto"/>
          <w:left w:val="none" w:sz="0" w:space="0" w:color="auto"/>
          <w:bottom w:val="none" w:sz="0" w:space="0" w:color="auto"/>
          <w:right w:val="none" w:sz="0" w:space="0" w:color="auto"/>
          <w:between w:val="none" w:sz="0" w:space="0" w:color="auto"/>
        </w:pBdr>
        <w:tabs>
          <w:tab w:val="left" w:pos="1080"/>
        </w:tabs>
        <w:jc w:val="both"/>
      </w:pPr>
    </w:p>
    <w:p w14:paraId="68E7BB65" w14:textId="77777777" w:rsidR="00C144E8" w:rsidRDefault="007C3D4E" w:rsidP="00C144E8">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tabs>
          <w:tab w:val="left" w:pos="1080"/>
        </w:tabs>
        <w:jc w:val="both"/>
      </w:pPr>
      <w:r>
        <w:t xml:space="preserve">Entrenar a los futuros docentes en un análisis textual </w:t>
      </w:r>
      <w:r w:rsidR="00C144E8" w:rsidRPr="00E304BB">
        <w:t>que permita dar cuenta de los distintos sentidos que las obras autorizan así como de los rasgos de estilo que las caracterizan.</w:t>
      </w:r>
    </w:p>
    <w:p w14:paraId="1D0CEE4E" w14:textId="77777777" w:rsidR="007C3D4E" w:rsidRDefault="007C3D4E" w:rsidP="007C3D4E">
      <w:pPr>
        <w:pStyle w:val="Prrafodelista"/>
        <w:pBdr>
          <w:top w:val="none" w:sz="0" w:space="0" w:color="auto"/>
          <w:left w:val="none" w:sz="0" w:space="0" w:color="auto"/>
          <w:bottom w:val="none" w:sz="0" w:space="0" w:color="auto"/>
          <w:right w:val="none" w:sz="0" w:space="0" w:color="auto"/>
          <w:between w:val="none" w:sz="0" w:space="0" w:color="auto"/>
        </w:pBdr>
        <w:tabs>
          <w:tab w:val="left" w:pos="1080"/>
        </w:tabs>
        <w:jc w:val="both"/>
      </w:pPr>
    </w:p>
    <w:p w14:paraId="141EED4C" w14:textId="77777777" w:rsidR="007C3D4E" w:rsidRDefault="007C3D4E" w:rsidP="00C144E8">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tabs>
          <w:tab w:val="left" w:pos="1080"/>
        </w:tabs>
        <w:jc w:val="both"/>
      </w:pPr>
      <w:r>
        <w:t>Trabajar la articulaci</w:t>
      </w:r>
      <w:r w:rsidR="00340F1F">
        <w:t>ón entre la literatura y</w:t>
      </w:r>
      <w:r>
        <w:t xml:space="preserve"> la teoría, la crítica y los otros saberes (lingüísticos, </w:t>
      </w:r>
      <w:r w:rsidR="00340F1F">
        <w:t>cul</w:t>
      </w:r>
      <w:r w:rsidR="005E19D2">
        <w:t>turales, didácticos…) que se estudian en</w:t>
      </w:r>
      <w:r w:rsidR="00340F1F">
        <w:t xml:space="preserve"> la carrera.</w:t>
      </w:r>
    </w:p>
    <w:p w14:paraId="0182309D" w14:textId="77777777" w:rsidR="00633B4F" w:rsidRDefault="00633B4F" w:rsidP="00633B4F">
      <w:pPr>
        <w:pStyle w:val="Prrafodelista"/>
      </w:pPr>
    </w:p>
    <w:p w14:paraId="7A8FACC1" w14:textId="77777777" w:rsidR="00633B4F" w:rsidRPr="00E304BB" w:rsidRDefault="005E19D2" w:rsidP="00C144E8">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tabs>
          <w:tab w:val="left" w:pos="1080"/>
        </w:tabs>
        <w:jc w:val="both"/>
      </w:pPr>
      <w:r w:rsidRPr="00F21349">
        <w:t>Explorar el armado de corpus teóricos y literarios con fines monográficos y didácticos</w:t>
      </w:r>
      <w:r>
        <w:t xml:space="preserve">. </w:t>
      </w:r>
    </w:p>
    <w:p w14:paraId="74E37161" w14:textId="77777777" w:rsidR="003377D2" w:rsidRDefault="003377D2">
      <w:pPr>
        <w:ind w:left="360"/>
        <w:jc w:val="both"/>
      </w:pPr>
    </w:p>
    <w:p w14:paraId="548198FD" w14:textId="77777777" w:rsidR="00340F1F" w:rsidRDefault="00340F1F">
      <w:pPr>
        <w:ind w:left="360"/>
        <w:jc w:val="both"/>
      </w:pPr>
    </w:p>
    <w:p w14:paraId="0AD6FA67" w14:textId="77777777" w:rsidR="00AD1A47" w:rsidRDefault="00AD1A47" w:rsidP="00AD1A47">
      <w:pPr>
        <w:numPr>
          <w:ilvl w:val="0"/>
          <w:numId w:val="2"/>
        </w:numPr>
        <w:jc w:val="both"/>
      </w:pPr>
      <w:r>
        <w:rPr>
          <w:b/>
        </w:rPr>
        <w:t xml:space="preserve">Contenidos mínimos: </w:t>
      </w:r>
    </w:p>
    <w:p w14:paraId="745108BF" w14:textId="77777777" w:rsidR="00AD1A47" w:rsidRDefault="00AD1A47" w:rsidP="00AD1A47">
      <w:pPr>
        <w:ind w:left="360"/>
        <w:jc w:val="both"/>
      </w:pPr>
    </w:p>
    <w:p w14:paraId="63C98497" w14:textId="77777777" w:rsidR="00AD1A47" w:rsidRDefault="00AD1A47" w:rsidP="00AD1A47">
      <w:pPr>
        <w:ind w:left="360"/>
        <w:jc w:val="both"/>
      </w:pPr>
      <w:r>
        <w:t>1. Literatura y teoría literaria. La problemática de los géneros literarios. Elementos de</w:t>
      </w:r>
    </w:p>
    <w:p w14:paraId="44F082C6" w14:textId="77777777" w:rsidR="00AD1A47" w:rsidRDefault="00AD1A47" w:rsidP="00AD1A47">
      <w:pPr>
        <w:ind w:left="360"/>
        <w:jc w:val="both"/>
      </w:pPr>
      <w:r>
        <w:t>lingüística para el análisis del texto literario.</w:t>
      </w:r>
    </w:p>
    <w:p w14:paraId="59D5D1AD" w14:textId="77777777" w:rsidR="00AD1A47" w:rsidRDefault="00AD1A47" w:rsidP="00AD1A47">
      <w:pPr>
        <w:ind w:left="360"/>
        <w:jc w:val="both"/>
      </w:pPr>
    </w:p>
    <w:p w14:paraId="7AD9BB53" w14:textId="77777777" w:rsidR="00AD1A47" w:rsidRDefault="00AD1A47" w:rsidP="00AD1A47">
      <w:pPr>
        <w:ind w:left="360"/>
        <w:jc w:val="both"/>
      </w:pPr>
      <w:r>
        <w:t>2. El discurso. Relaciones sonido/ sentido; sintaxis/semántica. Principales figuras</w:t>
      </w:r>
    </w:p>
    <w:p w14:paraId="0DF46B6C" w14:textId="77777777" w:rsidR="00AD1A47" w:rsidRDefault="00AD1A47" w:rsidP="00AD1A47">
      <w:pPr>
        <w:ind w:left="360"/>
        <w:jc w:val="both"/>
      </w:pPr>
      <w:r>
        <w:t>retóricas. Connotación. Enunciación y enunciado. Polifonía. Transtextualidad.</w:t>
      </w:r>
    </w:p>
    <w:p w14:paraId="74C9C2E8" w14:textId="77777777" w:rsidR="00AD1A47" w:rsidRDefault="00AD1A47" w:rsidP="00AD1A47">
      <w:pPr>
        <w:ind w:left="360"/>
        <w:jc w:val="both"/>
      </w:pPr>
    </w:p>
    <w:p w14:paraId="7B4732B7" w14:textId="77777777" w:rsidR="00AD1A47" w:rsidRDefault="00AD1A47" w:rsidP="00AD1A47">
      <w:pPr>
        <w:ind w:left="360"/>
        <w:jc w:val="both"/>
      </w:pPr>
      <w:r>
        <w:t>3. Géneros discursivos. El texto poético. Nociones de versificación. El texto narrativo.</w:t>
      </w:r>
    </w:p>
    <w:p w14:paraId="7571A12B" w14:textId="77777777" w:rsidR="00AD1A47" w:rsidRDefault="00AD1A47" w:rsidP="00AD1A47">
      <w:pPr>
        <w:ind w:left="360"/>
        <w:jc w:val="both"/>
      </w:pPr>
      <w:r>
        <w:t>Narración y descripción. Enunciación narrativa. Texto y discurso teatral. El ensayo. El</w:t>
      </w:r>
    </w:p>
    <w:p w14:paraId="2340F738" w14:textId="77777777" w:rsidR="003377D2" w:rsidRDefault="00AD1A47" w:rsidP="00AD1A47">
      <w:pPr>
        <w:ind w:left="360"/>
        <w:jc w:val="both"/>
      </w:pPr>
      <w:r>
        <w:t>discurso argumentativo.</w:t>
      </w:r>
    </w:p>
    <w:p w14:paraId="0E58D7EB" w14:textId="77777777" w:rsidR="00AD1A47" w:rsidRDefault="00AD1A47" w:rsidP="00AD1A47">
      <w:pPr>
        <w:ind w:left="360"/>
        <w:jc w:val="both"/>
      </w:pPr>
    </w:p>
    <w:p w14:paraId="01600B2C" w14:textId="77777777" w:rsidR="003377D2" w:rsidRPr="00AD1A47" w:rsidRDefault="006865C5" w:rsidP="0012076C">
      <w:pPr>
        <w:numPr>
          <w:ilvl w:val="0"/>
          <w:numId w:val="2"/>
        </w:numPr>
        <w:jc w:val="both"/>
      </w:pPr>
      <w:r w:rsidRPr="00AD1A47">
        <w:rPr>
          <w:b/>
        </w:rPr>
        <w:t>Contenidos: organización y secuenciación</w:t>
      </w:r>
      <w:r w:rsidRPr="00AD1A47">
        <w:rPr>
          <w:b/>
          <w:i/>
        </w:rPr>
        <w:t xml:space="preserve"> </w:t>
      </w:r>
    </w:p>
    <w:p w14:paraId="5C993E52" w14:textId="77777777" w:rsidR="00AD1A47" w:rsidRDefault="00AD1A47" w:rsidP="00AD1A47">
      <w:pPr>
        <w:pStyle w:val="Prrafodelista"/>
        <w:ind w:left="360"/>
        <w:rPr>
          <w:b/>
        </w:rPr>
      </w:pPr>
    </w:p>
    <w:p w14:paraId="7DF8B77D" w14:textId="77777777" w:rsidR="00AD1A47" w:rsidRPr="00AD1A47" w:rsidRDefault="00AD1A47" w:rsidP="00AD1A47">
      <w:pPr>
        <w:pStyle w:val="Prrafodelista"/>
        <w:ind w:left="360"/>
        <w:rPr>
          <w:lang w:val="es-ES_tradnl"/>
        </w:rPr>
      </w:pPr>
      <w:r w:rsidRPr="00AD1A47">
        <w:rPr>
          <w:b/>
          <w:lang w:val="es-ES_tradnl"/>
        </w:rPr>
        <w:t xml:space="preserve">Unidad 1: </w:t>
      </w:r>
      <w:r w:rsidRPr="00AD1A47">
        <w:rPr>
          <w:lang w:val="es-ES_tradnl"/>
        </w:rPr>
        <w:t xml:space="preserve">Qué se entiende por literatura. Los géneros literarios: lírica, narrativa y teatro. Su historia, evolución y caracterización. El concepto de canon. La noción de “autor”. </w:t>
      </w:r>
    </w:p>
    <w:p w14:paraId="49A42AB3" w14:textId="77777777" w:rsidR="00AD1A47" w:rsidRPr="00AD1A47" w:rsidRDefault="00AD1A47" w:rsidP="00AD1A47">
      <w:pPr>
        <w:ind w:left="360"/>
        <w:jc w:val="both"/>
        <w:rPr>
          <w:lang w:val="es-ES_tradnl"/>
        </w:rPr>
      </w:pPr>
    </w:p>
    <w:p w14:paraId="3A06EB45" w14:textId="77777777" w:rsidR="00AD1A47" w:rsidRDefault="00AD1A47" w:rsidP="00AD1A47">
      <w:pPr>
        <w:ind w:left="426"/>
        <w:rPr>
          <w:lang w:val="es-ES_tradnl"/>
        </w:rPr>
      </w:pPr>
      <w:r>
        <w:rPr>
          <w:b/>
          <w:lang w:val="es-ES_tradnl"/>
        </w:rPr>
        <w:t xml:space="preserve">Unidad 2: </w:t>
      </w:r>
      <w:r>
        <w:rPr>
          <w:lang w:val="es-ES_tradnl"/>
        </w:rPr>
        <w:t xml:space="preserve">La lectura como práctica social y como representación. Su evolución en el tiempo. Sus modalidades. Metáforas y escenas de lectura. </w:t>
      </w:r>
      <w:r w:rsidR="005E19D2" w:rsidRPr="00F21349">
        <w:t>La variable “lector” en la teoría literaria</w:t>
      </w:r>
      <w:r w:rsidR="005E19D2">
        <w:t>.</w:t>
      </w:r>
    </w:p>
    <w:p w14:paraId="367C9287" w14:textId="77777777" w:rsidR="00AD1A47" w:rsidRDefault="00AD1A47" w:rsidP="00AD1A47">
      <w:pPr>
        <w:ind w:left="426"/>
        <w:rPr>
          <w:lang w:val="es-ES_tradnl"/>
        </w:rPr>
      </w:pPr>
    </w:p>
    <w:p w14:paraId="640E246D" w14:textId="77777777" w:rsidR="00AD1A47" w:rsidRDefault="00AD1A47" w:rsidP="00AD1A47">
      <w:pPr>
        <w:ind w:left="360"/>
        <w:rPr>
          <w:lang w:val="es-ES_tradnl"/>
        </w:rPr>
      </w:pPr>
      <w:r>
        <w:rPr>
          <w:b/>
          <w:lang w:val="es-ES_tradnl"/>
        </w:rPr>
        <w:t xml:space="preserve">Unidad 3: </w:t>
      </w:r>
      <w:r>
        <w:rPr>
          <w:lang w:val="es-ES_tradnl"/>
        </w:rPr>
        <w:t>La teoría y la crítica literaria. La noción de “campo”. El lugar del crítico. La literatura abordada desde otras disciplinas: la sociología, el psicoanálisis, la historia, la filosofía, la lingüística. Literatura y meta-literatura.</w:t>
      </w:r>
    </w:p>
    <w:p w14:paraId="0D984C35" w14:textId="77777777" w:rsidR="00AD1A47" w:rsidRDefault="00AD1A47" w:rsidP="00AD1A47">
      <w:pPr>
        <w:ind w:left="426"/>
        <w:rPr>
          <w:lang w:val="es-ES_tradnl"/>
        </w:rPr>
      </w:pPr>
    </w:p>
    <w:p w14:paraId="26B0423B" w14:textId="77777777" w:rsidR="00AD1A47" w:rsidRDefault="00AD1A47" w:rsidP="00AD1A47">
      <w:pPr>
        <w:ind w:left="360"/>
        <w:rPr>
          <w:lang w:val="es-ES_tradnl"/>
        </w:rPr>
      </w:pPr>
      <w:r>
        <w:rPr>
          <w:b/>
          <w:lang w:val="es-ES_tradnl"/>
        </w:rPr>
        <w:t xml:space="preserve">Unidad 4: </w:t>
      </w:r>
      <w:r>
        <w:rPr>
          <w:lang w:val="es-ES_tradnl"/>
        </w:rPr>
        <w:t>El relato. Los componentes de la secuencia narrativa. Sus funciones. Narración/  historia/relato. Fenómenos de orden, duración y frecuencia. El narrador. Focalización y polifonía. El “efecto personaje”. La descripción.</w:t>
      </w:r>
    </w:p>
    <w:p w14:paraId="52E99505" w14:textId="77777777" w:rsidR="00AD1A47" w:rsidRDefault="00AD1A47" w:rsidP="00AD1A47">
      <w:pPr>
        <w:ind w:left="360"/>
        <w:rPr>
          <w:lang w:val="es-ES_tradnl"/>
        </w:rPr>
      </w:pPr>
    </w:p>
    <w:p w14:paraId="6606B482" w14:textId="77777777" w:rsidR="00AD1A47" w:rsidRDefault="00AD1A47" w:rsidP="00AD1A47">
      <w:pPr>
        <w:ind w:left="360"/>
        <w:rPr>
          <w:lang w:val="es-ES_tradnl"/>
        </w:rPr>
      </w:pPr>
      <w:r>
        <w:rPr>
          <w:b/>
          <w:lang w:val="es-ES_tradnl"/>
        </w:rPr>
        <w:t xml:space="preserve">Unidad 5: </w:t>
      </w:r>
      <w:r>
        <w:rPr>
          <w:lang w:val="es-ES_tradnl"/>
        </w:rPr>
        <w:t>El discurso poético. Nociones de versificación: métrica, ritmo y rima. Poesía y léxico: polisemia, denotación y connotación, ruptura de la isotopía estilística. Las figuras retóricas. Poesía y argumentación. La reformulación.</w:t>
      </w:r>
    </w:p>
    <w:p w14:paraId="2A47DB4F" w14:textId="77777777" w:rsidR="00AD1A47" w:rsidRDefault="00AD1A47" w:rsidP="00AD1A47">
      <w:pPr>
        <w:ind w:left="360"/>
        <w:rPr>
          <w:lang w:val="es-ES_tradnl"/>
        </w:rPr>
      </w:pPr>
    </w:p>
    <w:p w14:paraId="21B537BF" w14:textId="77777777" w:rsidR="00AD1A47" w:rsidRDefault="00C041C9" w:rsidP="00C041C9">
      <w:pPr>
        <w:ind w:left="360"/>
        <w:rPr>
          <w:lang w:val="es-AR"/>
        </w:rPr>
      </w:pPr>
      <w:r>
        <w:rPr>
          <w:b/>
          <w:lang w:val="es-AR"/>
        </w:rPr>
        <w:t>Unidad 6</w:t>
      </w:r>
      <w:r w:rsidR="00AD1A47">
        <w:rPr>
          <w:b/>
          <w:lang w:val="es-AR"/>
        </w:rPr>
        <w:t xml:space="preserve">: </w:t>
      </w:r>
      <w:r w:rsidR="00AD1A47">
        <w:rPr>
          <w:lang w:val="es-AR"/>
        </w:rPr>
        <w:t>El discurso teatral. Teatro y enunciación. El lugar del texto. Tiempo y representación del tiempo. El espacio. El discurso de los personajes. La noción de actante. Dimensiones del conflicto. Teatro y re-escritura.</w:t>
      </w:r>
    </w:p>
    <w:p w14:paraId="40287041" w14:textId="77777777" w:rsidR="009549FC" w:rsidRPr="00AD1A47" w:rsidRDefault="009549FC" w:rsidP="00C041C9">
      <w:pPr>
        <w:ind w:left="360"/>
        <w:rPr>
          <w:b/>
          <w:lang w:val="es-AR"/>
        </w:rPr>
      </w:pPr>
    </w:p>
    <w:p w14:paraId="6A674D98" w14:textId="77777777" w:rsidR="00AD1A47" w:rsidRPr="00AD1A47" w:rsidRDefault="00AD1A47" w:rsidP="00AD1A47">
      <w:pPr>
        <w:ind w:left="360"/>
        <w:jc w:val="both"/>
        <w:rPr>
          <w:lang w:val="es-ES_tradnl"/>
        </w:rPr>
      </w:pPr>
    </w:p>
    <w:p w14:paraId="1818B436" w14:textId="77777777" w:rsidR="003377D2" w:rsidRDefault="006865C5">
      <w:pPr>
        <w:numPr>
          <w:ilvl w:val="0"/>
          <w:numId w:val="2"/>
        </w:numPr>
        <w:jc w:val="both"/>
      </w:pPr>
      <w:r>
        <w:rPr>
          <w:b/>
        </w:rPr>
        <w:t>Modo de abordaje de los contenidos y tipos de actividades</w:t>
      </w:r>
    </w:p>
    <w:p w14:paraId="06C635FD" w14:textId="77777777" w:rsidR="009549FC" w:rsidRDefault="009549FC" w:rsidP="009549FC">
      <w:pPr>
        <w:ind w:firstLine="360"/>
        <w:jc w:val="both"/>
      </w:pPr>
    </w:p>
    <w:p w14:paraId="7D11F17D" w14:textId="77777777" w:rsidR="007C72F0" w:rsidRDefault="009549FC" w:rsidP="009549FC">
      <w:pPr>
        <w:ind w:firstLine="360"/>
        <w:jc w:val="both"/>
      </w:pPr>
      <w:r>
        <w:t xml:space="preserve">Las clases </w:t>
      </w:r>
      <w:r w:rsidR="00326841">
        <w:t xml:space="preserve">apuntarán a entrenar a los alumnos en el análisis de textos literarios y en la lectura de textos bibliográficos de tipo ensayístico. Por ese motivo, a la </w:t>
      </w:r>
      <w:r w:rsidR="007C72F0">
        <w:t xml:space="preserve">exposición oral de parte del docente </w:t>
      </w:r>
      <w:r w:rsidR="00326841">
        <w:t xml:space="preserve">de algunos conceptos teóricos o de comentarios generales sobre la obra estudiada, se sumará el análisis de fragmentos literarios (en forma individual y grupal) de parte de los alumnos y la realización de fichas bibliográficas (tendientes a sintetizar en forma clara y exhaustiva los conceptos del texto pertinentes para la cursada). El acento estará puesto en que los alumnos sean capaces de expresar </w:t>
      </w:r>
      <w:r w:rsidR="002274EE">
        <w:t xml:space="preserve">y defender </w:t>
      </w:r>
      <w:r w:rsidR="00326841">
        <w:t xml:space="preserve">su propia lectura sobre los textos </w:t>
      </w:r>
      <w:r w:rsidR="002274EE">
        <w:t xml:space="preserve">que se le proponen, apoyándose en los materiales de la cursada así como en los contenidos estudiados en otras materias o en otros ámbitos. </w:t>
      </w:r>
    </w:p>
    <w:p w14:paraId="346A4CA9" w14:textId="77777777" w:rsidR="009549FC" w:rsidRDefault="009549FC" w:rsidP="009549FC">
      <w:pPr>
        <w:ind w:firstLine="360"/>
        <w:jc w:val="both"/>
      </w:pPr>
      <w:r>
        <w:t xml:space="preserve"> </w:t>
      </w:r>
    </w:p>
    <w:p w14:paraId="6D0BB9CC" w14:textId="77777777" w:rsidR="009549FC" w:rsidRPr="009549FC" w:rsidRDefault="006865C5" w:rsidP="0012076C">
      <w:pPr>
        <w:numPr>
          <w:ilvl w:val="0"/>
          <w:numId w:val="2"/>
        </w:numPr>
        <w:jc w:val="both"/>
        <w:rPr>
          <w:b/>
          <w:lang w:val="es-ES_tradnl"/>
        </w:rPr>
      </w:pPr>
      <w:r w:rsidRPr="009549FC">
        <w:rPr>
          <w:b/>
        </w:rPr>
        <w:t>Bibliografía obligatoria</w:t>
      </w:r>
      <w:r w:rsidRPr="009549FC">
        <w:rPr>
          <w:b/>
          <w:i/>
        </w:rPr>
        <w:t xml:space="preserve"> </w:t>
      </w:r>
    </w:p>
    <w:p w14:paraId="75E3AF1B" w14:textId="77777777" w:rsidR="009549FC" w:rsidRDefault="009549FC" w:rsidP="009549FC">
      <w:pPr>
        <w:ind w:left="360"/>
        <w:jc w:val="both"/>
        <w:rPr>
          <w:i/>
        </w:rPr>
      </w:pPr>
    </w:p>
    <w:p w14:paraId="3AC1A382" w14:textId="77777777" w:rsidR="009549FC" w:rsidRPr="009549FC" w:rsidRDefault="009549FC" w:rsidP="009549FC">
      <w:pPr>
        <w:ind w:left="360"/>
        <w:jc w:val="both"/>
        <w:rPr>
          <w:b/>
          <w:lang w:val="es-ES_tradnl"/>
        </w:rPr>
      </w:pPr>
      <w:r w:rsidRPr="009549FC">
        <w:rPr>
          <w:b/>
          <w:lang w:val="es-ES_tradnl"/>
        </w:rPr>
        <w:t xml:space="preserve">Unidad 1: </w:t>
      </w:r>
    </w:p>
    <w:p w14:paraId="31AA8014" w14:textId="77777777" w:rsidR="009549FC" w:rsidRDefault="009549FC" w:rsidP="009549FC">
      <w:pPr>
        <w:rPr>
          <w:lang w:val="es-ES_tradnl"/>
        </w:rPr>
      </w:pPr>
    </w:p>
    <w:p w14:paraId="75004E89" w14:textId="77777777" w:rsidR="009549FC" w:rsidRDefault="009549FC" w:rsidP="009549FC">
      <w:pPr>
        <w:rPr>
          <w:b/>
          <w:i/>
          <w:lang w:val="fr-FR"/>
        </w:rPr>
      </w:pPr>
      <w:proofErr w:type="spellStart"/>
      <w:r>
        <w:rPr>
          <w:b/>
          <w:i/>
          <w:lang w:val="fr-FR"/>
        </w:rPr>
        <w:t>Lectura</w:t>
      </w:r>
      <w:proofErr w:type="spellEnd"/>
      <w:r>
        <w:rPr>
          <w:b/>
          <w:i/>
          <w:lang w:val="fr-FR"/>
        </w:rPr>
        <w:t>:</w:t>
      </w:r>
    </w:p>
    <w:p w14:paraId="27D1E4B8" w14:textId="77777777" w:rsidR="009549FC" w:rsidRDefault="009549FC" w:rsidP="009549FC">
      <w:pPr>
        <w:rPr>
          <w:lang w:val="fr-FR"/>
        </w:rPr>
      </w:pPr>
      <w:r>
        <w:rPr>
          <w:lang w:val="fr-FR"/>
        </w:rPr>
        <w:t xml:space="preserve">      -Sartre, Jean-Paul: </w:t>
      </w:r>
      <w:r>
        <w:rPr>
          <w:i/>
          <w:lang w:val="fr-FR"/>
        </w:rPr>
        <w:t>Les mots</w:t>
      </w:r>
      <w:r>
        <w:rPr>
          <w:lang w:val="fr-FR"/>
        </w:rPr>
        <w:t>, Paris, Gallimard, 1964.</w:t>
      </w:r>
    </w:p>
    <w:p w14:paraId="3A401F91" w14:textId="77777777" w:rsidR="009549FC" w:rsidRDefault="009549FC" w:rsidP="009549FC">
      <w:pPr>
        <w:rPr>
          <w:lang w:val="fr-FR"/>
        </w:rPr>
      </w:pPr>
    </w:p>
    <w:p w14:paraId="4907C468" w14:textId="77777777" w:rsidR="009549FC" w:rsidRPr="000F2587" w:rsidRDefault="009549FC" w:rsidP="009549FC">
      <w:pPr>
        <w:rPr>
          <w:b/>
          <w:i/>
          <w:lang w:val="fr-FR"/>
        </w:rPr>
      </w:pPr>
      <w:proofErr w:type="spellStart"/>
      <w:r w:rsidRPr="000F2587">
        <w:rPr>
          <w:b/>
          <w:i/>
          <w:lang w:val="fr-FR"/>
        </w:rPr>
        <w:t>Bibliografía</w:t>
      </w:r>
      <w:proofErr w:type="spellEnd"/>
      <w:r w:rsidRPr="000F2587">
        <w:rPr>
          <w:b/>
          <w:i/>
          <w:lang w:val="fr-FR"/>
        </w:rPr>
        <w:t>:</w:t>
      </w:r>
    </w:p>
    <w:p w14:paraId="4A06B59A" w14:textId="77777777" w:rsidR="009549FC" w:rsidRDefault="009549FC" w:rsidP="009549FC">
      <w:pPr>
        <w:ind w:left="360"/>
        <w:rPr>
          <w:lang w:val="fr-FR"/>
        </w:rPr>
      </w:pPr>
      <w:r w:rsidRPr="000F2587">
        <w:rPr>
          <w:lang w:val="fr-FR"/>
        </w:rPr>
        <w:t xml:space="preserve">- </w:t>
      </w:r>
      <w:proofErr w:type="spellStart"/>
      <w:r w:rsidRPr="000F2587">
        <w:rPr>
          <w:lang w:val="fr-FR"/>
        </w:rPr>
        <w:t>Amossy</w:t>
      </w:r>
      <w:proofErr w:type="spellEnd"/>
      <w:r w:rsidRPr="000F2587">
        <w:rPr>
          <w:lang w:val="fr-FR"/>
        </w:rPr>
        <w:t xml:space="preserve">, Ruth: “L'ethos oratoire ou la mise en scène de l'orateur”, </w:t>
      </w:r>
      <w:r w:rsidRPr="000F2587">
        <w:rPr>
          <w:i/>
          <w:iCs/>
          <w:lang w:val="fr-FR"/>
        </w:rPr>
        <w:t>L`argumentation dans le discours</w:t>
      </w:r>
      <w:r w:rsidRPr="000F2587">
        <w:rPr>
          <w:lang w:val="fr-FR"/>
        </w:rPr>
        <w:t>, Paris, Nathan, 2000.</w:t>
      </w:r>
    </w:p>
    <w:p w14:paraId="7E71BD64" w14:textId="77777777" w:rsidR="005E19D2" w:rsidRDefault="00481EFA" w:rsidP="009549FC">
      <w:pPr>
        <w:ind w:left="360"/>
        <w:rPr>
          <w:lang w:val="fr-FR"/>
        </w:rPr>
      </w:pPr>
      <w:r>
        <w:rPr>
          <w:lang w:val="fr-FR"/>
        </w:rPr>
        <w:t>-</w:t>
      </w:r>
      <w:r w:rsidRPr="00481EFA">
        <w:t xml:space="preserve"> </w:t>
      </w:r>
      <w:r>
        <w:t>Compagnon, Antoine: “La littérature</w:t>
      </w:r>
      <w:r w:rsidRPr="00F21349">
        <w:t>”, in </w:t>
      </w:r>
      <w:r w:rsidRPr="00F21349">
        <w:rPr>
          <w:i/>
          <w:iCs/>
        </w:rPr>
        <w:t>Le démon de la théorie. Littérature et sens commun</w:t>
      </w:r>
      <w:r w:rsidRPr="00F21349">
        <w:t>, Paris, Seuil, 1998</w:t>
      </w:r>
      <w:r>
        <w:t>.</w:t>
      </w:r>
    </w:p>
    <w:p w14:paraId="6C7BAD78" w14:textId="77777777" w:rsidR="00482556" w:rsidRDefault="00482556" w:rsidP="009549FC">
      <w:pPr>
        <w:ind w:left="360"/>
        <w:rPr>
          <w:lang w:val="fr-FR"/>
        </w:rPr>
      </w:pPr>
      <w:r>
        <w:rPr>
          <w:lang w:val="fr-FR"/>
        </w:rPr>
        <w:t>-Lejeune, Philippe </w:t>
      </w:r>
      <w:r w:rsidR="00481EFA">
        <w:rPr>
          <w:lang w:val="fr-FR"/>
        </w:rPr>
        <w:t>: « Jean-Paul Sartre.</w:t>
      </w:r>
      <w:r w:rsidRPr="00481EFA">
        <w:rPr>
          <w:lang w:val="fr-FR"/>
        </w:rPr>
        <w:t xml:space="preserve"> Les mots », in</w:t>
      </w:r>
      <w:r>
        <w:rPr>
          <w:lang w:val="fr-FR"/>
        </w:rPr>
        <w:t xml:space="preserve"> </w:t>
      </w:r>
      <w:r w:rsidRPr="00481EFA">
        <w:rPr>
          <w:i/>
          <w:lang w:val="fr-FR"/>
        </w:rPr>
        <w:t>Les brouillons de soi</w:t>
      </w:r>
      <w:r>
        <w:rPr>
          <w:lang w:val="fr-FR"/>
        </w:rPr>
        <w:t>, Paris, Seuil, 1998.</w:t>
      </w:r>
    </w:p>
    <w:p w14:paraId="5FBAD671" w14:textId="77777777" w:rsidR="009549FC" w:rsidRPr="000F2587" w:rsidRDefault="009549FC" w:rsidP="009549FC">
      <w:pPr>
        <w:ind w:left="360"/>
        <w:rPr>
          <w:lang w:val="fr-FR"/>
        </w:rPr>
      </w:pPr>
      <w:r>
        <w:rPr>
          <w:lang w:val="fr-FR"/>
        </w:rPr>
        <w:t xml:space="preserve">- </w:t>
      </w:r>
      <w:proofErr w:type="spellStart"/>
      <w:r>
        <w:rPr>
          <w:lang w:val="fr-FR"/>
        </w:rPr>
        <w:t>Mordenti</w:t>
      </w:r>
      <w:proofErr w:type="spellEnd"/>
      <w:r>
        <w:rPr>
          <w:lang w:val="fr-FR"/>
        </w:rPr>
        <w:t xml:space="preserve">, </w:t>
      </w:r>
      <w:proofErr w:type="spellStart"/>
      <w:r>
        <w:rPr>
          <w:lang w:val="fr-FR"/>
        </w:rPr>
        <w:t>Raúl</w:t>
      </w:r>
      <w:proofErr w:type="spellEnd"/>
      <w:r>
        <w:rPr>
          <w:lang w:val="fr-FR"/>
        </w:rPr>
        <w:t xml:space="preserve"> : « La contribution de la critique littéraire aux recherches sur les </w:t>
      </w:r>
      <w:r w:rsidRPr="00E322E0">
        <w:rPr>
          <w:i/>
          <w:lang w:val="fr-FR"/>
        </w:rPr>
        <w:t>Livres de famille</w:t>
      </w:r>
      <w:r>
        <w:rPr>
          <w:lang w:val="fr-FR"/>
        </w:rPr>
        <w:t xml:space="preserve"> italiens et BILF, la Bibliothèque des </w:t>
      </w:r>
      <w:r w:rsidRPr="00E322E0">
        <w:rPr>
          <w:i/>
          <w:lang w:val="fr-FR"/>
        </w:rPr>
        <w:t>Livres de Famille</w:t>
      </w:r>
      <w:r>
        <w:rPr>
          <w:lang w:val="fr-FR"/>
        </w:rPr>
        <w:t xml:space="preserve"> », in </w:t>
      </w:r>
      <w:r w:rsidRPr="00E322E0">
        <w:rPr>
          <w:i/>
          <w:lang w:val="fr-FR"/>
        </w:rPr>
        <w:t>Les écrits du for privé en Europ</w:t>
      </w:r>
      <w:r>
        <w:rPr>
          <w:lang w:val="fr-FR"/>
        </w:rPr>
        <w:t>e, Bordeaux, Presses Universitaires de Bordeaux, 2010.</w:t>
      </w:r>
    </w:p>
    <w:p w14:paraId="1DC1A503" w14:textId="77777777" w:rsidR="009549FC" w:rsidRDefault="009549FC" w:rsidP="009549FC">
      <w:pPr>
        <w:numPr>
          <w:ilvl w:val="0"/>
          <w:numId w:val="5"/>
        </w:numPr>
        <w:pBdr>
          <w:top w:val="none" w:sz="0" w:space="0" w:color="auto"/>
          <w:left w:val="none" w:sz="0" w:space="0" w:color="auto"/>
          <w:bottom w:val="none" w:sz="0" w:space="0" w:color="auto"/>
          <w:right w:val="none" w:sz="0" w:space="0" w:color="auto"/>
          <w:between w:val="none" w:sz="0" w:space="0" w:color="auto"/>
        </w:pBdr>
        <w:suppressAutoHyphens/>
        <w:ind w:left="360" w:firstLine="0"/>
        <w:rPr>
          <w:lang w:val="es-ES_tradnl"/>
        </w:rPr>
      </w:pPr>
      <w:r>
        <w:rPr>
          <w:lang w:val="es-ES_tradnl"/>
        </w:rPr>
        <w:t xml:space="preserve">Bloom, Harold: “Elogio del canon” en </w:t>
      </w:r>
      <w:r>
        <w:rPr>
          <w:i/>
          <w:lang w:val="es-ES_tradnl"/>
        </w:rPr>
        <w:t>El canon occidental</w:t>
      </w:r>
      <w:r>
        <w:rPr>
          <w:lang w:val="es-ES_tradnl"/>
        </w:rPr>
        <w:t>, Anagrama, 1995 (</w:t>
      </w:r>
      <w:proofErr w:type="spellStart"/>
      <w:r>
        <w:rPr>
          <w:lang w:val="es-ES_tradnl"/>
        </w:rPr>
        <w:t>opt</w:t>
      </w:r>
      <w:proofErr w:type="spellEnd"/>
      <w:r>
        <w:rPr>
          <w:lang w:val="es-ES_tradnl"/>
        </w:rPr>
        <w:t>.).</w:t>
      </w:r>
    </w:p>
    <w:p w14:paraId="28E43683" w14:textId="77777777" w:rsidR="009549FC" w:rsidRDefault="009549FC" w:rsidP="009549FC">
      <w:pPr>
        <w:ind w:left="360"/>
        <w:rPr>
          <w:lang w:val="es-ES_tradnl"/>
        </w:rPr>
      </w:pPr>
      <w:r>
        <w:rPr>
          <w:lang w:val="es-ES_tradnl"/>
        </w:rPr>
        <w:t xml:space="preserve">- </w:t>
      </w:r>
      <w:proofErr w:type="spellStart"/>
      <w:r>
        <w:rPr>
          <w:lang w:val="es-ES_tradnl"/>
        </w:rPr>
        <w:t>Eagleton</w:t>
      </w:r>
      <w:proofErr w:type="spellEnd"/>
      <w:r>
        <w:rPr>
          <w:lang w:val="es-ES_tradnl"/>
        </w:rPr>
        <w:t xml:space="preserve">, Terry: “¿Qué es la literatura?” en </w:t>
      </w:r>
      <w:r>
        <w:rPr>
          <w:i/>
          <w:lang w:val="es-ES_tradnl"/>
        </w:rPr>
        <w:t>Una introducción a la teoría literaria</w:t>
      </w:r>
      <w:r>
        <w:rPr>
          <w:lang w:val="es-ES_tradnl"/>
        </w:rPr>
        <w:t>, México, Fondo de Cultura Económica, 1998.</w:t>
      </w:r>
    </w:p>
    <w:p w14:paraId="560C11EF" w14:textId="77777777" w:rsidR="009549FC" w:rsidRDefault="009549FC" w:rsidP="009549FC">
      <w:pPr>
        <w:ind w:left="360"/>
        <w:rPr>
          <w:lang w:val="es-ES_tradnl"/>
        </w:rPr>
      </w:pPr>
      <w:r>
        <w:rPr>
          <w:lang w:val="es-ES_tradnl"/>
        </w:rPr>
        <w:t xml:space="preserve">- </w:t>
      </w:r>
      <w:proofErr w:type="spellStart"/>
      <w:r>
        <w:rPr>
          <w:lang w:val="es-ES_tradnl"/>
        </w:rPr>
        <w:t>Welleck</w:t>
      </w:r>
      <w:proofErr w:type="spellEnd"/>
      <w:r>
        <w:rPr>
          <w:lang w:val="es-ES_tradnl"/>
        </w:rPr>
        <w:t xml:space="preserve"> y Warren: </w:t>
      </w:r>
      <w:r>
        <w:rPr>
          <w:i/>
          <w:lang w:val="es-ES_tradnl"/>
        </w:rPr>
        <w:t>Teoría literaria</w:t>
      </w:r>
      <w:r>
        <w:rPr>
          <w:lang w:val="es-ES_tradnl"/>
        </w:rPr>
        <w:t>, Madrid, Gredos, 1966 (</w:t>
      </w:r>
      <w:proofErr w:type="spellStart"/>
      <w:r>
        <w:rPr>
          <w:lang w:val="es-ES_tradnl"/>
        </w:rPr>
        <w:t>opt</w:t>
      </w:r>
      <w:proofErr w:type="spellEnd"/>
      <w:r>
        <w:rPr>
          <w:lang w:val="es-ES_tradnl"/>
        </w:rPr>
        <w:t>.).</w:t>
      </w:r>
    </w:p>
    <w:p w14:paraId="2818EF91" w14:textId="77777777" w:rsidR="009549FC" w:rsidRDefault="009549FC" w:rsidP="009549FC">
      <w:pPr>
        <w:rPr>
          <w:lang w:val="es-ES_tradnl"/>
        </w:rPr>
      </w:pPr>
    </w:p>
    <w:p w14:paraId="5FAB5D2C" w14:textId="77777777" w:rsidR="009549FC" w:rsidRDefault="009549FC" w:rsidP="009549FC">
      <w:pPr>
        <w:rPr>
          <w:lang w:val="es-ES_tradnl"/>
        </w:rPr>
      </w:pPr>
    </w:p>
    <w:p w14:paraId="4C225679" w14:textId="77777777" w:rsidR="009549FC" w:rsidRDefault="009549FC" w:rsidP="009549FC">
      <w:pPr>
        <w:rPr>
          <w:lang w:val="es-ES_tradnl"/>
        </w:rPr>
      </w:pPr>
    </w:p>
    <w:p w14:paraId="5C5C329A" w14:textId="77777777" w:rsidR="009549FC" w:rsidRPr="003942CD" w:rsidRDefault="009549FC" w:rsidP="009549FC">
      <w:pPr>
        <w:rPr>
          <w:b/>
          <w:lang w:val="fr-FR"/>
        </w:rPr>
      </w:pPr>
      <w:proofErr w:type="spellStart"/>
      <w:r w:rsidRPr="003942CD">
        <w:rPr>
          <w:b/>
          <w:lang w:val="fr-FR"/>
        </w:rPr>
        <w:t>Unidad</w:t>
      </w:r>
      <w:proofErr w:type="spellEnd"/>
      <w:r w:rsidRPr="003942CD">
        <w:rPr>
          <w:b/>
          <w:lang w:val="fr-FR"/>
        </w:rPr>
        <w:t xml:space="preserve"> 2: </w:t>
      </w:r>
    </w:p>
    <w:p w14:paraId="580E2532" w14:textId="77777777" w:rsidR="009549FC" w:rsidRPr="003942CD" w:rsidRDefault="009549FC" w:rsidP="009549FC">
      <w:pPr>
        <w:rPr>
          <w:lang w:val="fr-FR"/>
        </w:rPr>
      </w:pPr>
    </w:p>
    <w:p w14:paraId="31B5D48B" w14:textId="77777777" w:rsidR="009549FC" w:rsidRPr="003942CD" w:rsidRDefault="009549FC" w:rsidP="009549FC">
      <w:pPr>
        <w:rPr>
          <w:b/>
          <w:i/>
          <w:lang w:val="fr-FR"/>
        </w:rPr>
      </w:pPr>
      <w:proofErr w:type="spellStart"/>
      <w:r w:rsidRPr="003942CD">
        <w:rPr>
          <w:b/>
          <w:i/>
          <w:lang w:val="fr-FR"/>
        </w:rPr>
        <w:t>Lectura</w:t>
      </w:r>
      <w:proofErr w:type="spellEnd"/>
      <w:r w:rsidRPr="003942CD">
        <w:rPr>
          <w:b/>
          <w:i/>
          <w:lang w:val="fr-FR"/>
        </w:rPr>
        <w:t xml:space="preserve">: </w:t>
      </w:r>
    </w:p>
    <w:p w14:paraId="27A7A91F" w14:textId="77777777" w:rsidR="009549FC" w:rsidRPr="003942CD" w:rsidRDefault="009549FC" w:rsidP="009549FC">
      <w:pPr>
        <w:rPr>
          <w:lang w:val="fr-FR"/>
        </w:rPr>
      </w:pPr>
      <w:r w:rsidRPr="003942CD">
        <w:rPr>
          <w:lang w:val="fr-FR"/>
        </w:rPr>
        <w:t xml:space="preserve">       - de Nerval, Gérard: “Sylvie” in </w:t>
      </w:r>
      <w:r w:rsidRPr="003942CD">
        <w:rPr>
          <w:i/>
          <w:lang w:val="fr-FR"/>
        </w:rPr>
        <w:t>Les filles du feu</w:t>
      </w:r>
      <w:r w:rsidRPr="003942CD">
        <w:rPr>
          <w:lang w:val="fr-FR"/>
        </w:rPr>
        <w:t>, 1854.</w:t>
      </w:r>
    </w:p>
    <w:p w14:paraId="660FCED2" w14:textId="77777777" w:rsidR="009549FC" w:rsidRPr="003942CD" w:rsidRDefault="009549FC" w:rsidP="009549FC">
      <w:pPr>
        <w:rPr>
          <w:lang w:val="fr-FR"/>
        </w:rPr>
      </w:pPr>
    </w:p>
    <w:p w14:paraId="077E2FD9" w14:textId="77777777" w:rsidR="009549FC" w:rsidRDefault="009549FC" w:rsidP="009549FC">
      <w:pPr>
        <w:rPr>
          <w:b/>
          <w:i/>
          <w:lang w:val="es-ES_tradnl"/>
        </w:rPr>
      </w:pPr>
      <w:r>
        <w:rPr>
          <w:b/>
          <w:i/>
          <w:lang w:val="es-ES_tradnl"/>
        </w:rPr>
        <w:t>Bibliografía:</w:t>
      </w:r>
    </w:p>
    <w:p w14:paraId="0EFE5E58" w14:textId="77777777" w:rsidR="009549FC" w:rsidRDefault="009549FC" w:rsidP="009549FC">
      <w:pPr>
        <w:ind w:left="360"/>
        <w:rPr>
          <w:lang w:val="es-ES_tradnl"/>
        </w:rPr>
      </w:pPr>
      <w:r>
        <w:rPr>
          <w:lang w:val="es-ES_tradnl"/>
        </w:rPr>
        <w:t>-</w:t>
      </w:r>
      <w:proofErr w:type="spellStart"/>
      <w:r>
        <w:rPr>
          <w:lang w:val="es-ES_tradnl"/>
        </w:rPr>
        <w:t>Catelli</w:t>
      </w:r>
      <w:proofErr w:type="spellEnd"/>
      <w:r>
        <w:rPr>
          <w:lang w:val="es-ES_tradnl"/>
        </w:rPr>
        <w:t xml:space="preserve">, Nora: “La lectora feliz” en </w:t>
      </w:r>
      <w:r>
        <w:rPr>
          <w:i/>
          <w:lang w:val="es-ES_tradnl"/>
        </w:rPr>
        <w:t>Testimonios tangibles. Pasión y extinción de la lectura en la narrativa moderna</w:t>
      </w:r>
      <w:r>
        <w:rPr>
          <w:lang w:val="es-ES_tradnl"/>
        </w:rPr>
        <w:t>, Barcelona, Anagrama, 2001.</w:t>
      </w:r>
    </w:p>
    <w:p w14:paraId="4F760686" w14:textId="77777777" w:rsidR="009549FC" w:rsidRDefault="009549FC" w:rsidP="009549FC">
      <w:pPr>
        <w:ind w:left="360"/>
        <w:rPr>
          <w:lang w:val="es-ES_tradnl"/>
        </w:rPr>
      </w:pPr>
      <w:r>
        <w:rPr>
          <w:lang w:val="es-ES_tradnl"/>
        </w:rPr>
        <w:t>-</w:t>
      </w:r>
      <w:proofErr w:type="spellStart"/>
      <w:r>
        <w:rPr>
          <w:lang w:val="es-ES_tradnl"/>
        </w:rPr>
        <w:t>Chartier</w:t>
      </w:r>
      <w:proofErr w:type="spellEnd"/>
      <w:r>
        <w:rPr>
          <w:lang w:val="es-ES_tradnl"/>
        </w:rPr>
        <w:t xml:space="preserve">, R.: “Comunidades de lectores” en </w:t>
      </w:r>
      <w:r w:rsidRPr="00F9238E">
        <w:rPr>
          <w:i/>
          <w:lang w:val="es-ES_tradnl"/>
        </w:rPr>
        <w:t>El orden de los libros</w:t>
      </w:r>
      <w:r>
        <w:rPr>
          <w:lang w:val="es-ES_tradnl"/>
        </w:rPr>
        <w:t xml:space="preserve">, Barcelona, </w:t>
      </w:r>
      <w:proofErr w:type="spellStart"/>
      <w:r>
        <w:rPr>
          <w:lang w:val="es-ES_tradnl"/>
        </w:rPr>
        <w:t>Gedisa</w:t>
      </w:r>
      <w:proofErr w:type="spellEnd"/>
      <w:r>
        <w:rPr>
          <w:lang w:val="es-ES_tradnl"/>
        </w:rPr>
        <w:t>, 2000 (</w:t>
      </w:r>
      <w:proofErr w:type="spellStart"/>
      <w:r>
        <w:rPr>
          <w:lang w:val="es-ES_tradnl"/>
        </w:rPr>
        <w:t>opt</w:t>
      </w:r>
      <w:proofErr w:type="spellEnd"/>
      <w:r>
        <w:rPr>
          <w:lang w:val="es-ES_tradnl"/>
        </w:rPr>
        <w:t>.).</w:t>
      </w:r>
    </w:p>
    <w:p w14:paraId="7DE51120" w14:textId="77777777" w:rsidR="00481EFA" w:rsidRPr="00481EFA" w:rsidRDefault="00481EFA" w:rsidP="00481EFA">
      <w:pPr>
        <w:ind w:left="360"/>
        <w:rPr>
          <w:lang w:val="fr-FR"/>
        </w:rPr>
      </w:pPr>
      <w:r>
        <w:rPr>
          <w:lang w:val="fr-FR"/>
        </w:rPr>
        <w:t>-</w:t>
      </w:r>
      <w:r w:rsidRPr="00481EFA">
        <w:t xml:space="preserve"> </w:t>
      </w:r>
      <w:r w:rsidRPr="00F21349">
        <w:t>Compagnon, Antoine: “Le lecteur”, in </w:t>
      </w:r>
      <w:r w:rsidRPr="00F21349">
        <w:rPr>
          <w:i/>
          <w:iCs/>
        </w:rPr>
        <w:t>Le démon de la théorie. Littérature et sens commun</w:t>
      </w:r>
      <w:r w:rsidRPr="00F21349">
        <w:t>, Paris, Seuil, 1998</w:t>
      </w:r>
      <w:r>
        <w:t>.</w:t>
      </w:r>
    </w:p>
    <w:p w14:paraId="57CEFFA5" w14:textId="77777777" w:rsidR="009549FC" w:rsidRDefault="009549FC" w:rsidP="009549FC">
      <w:pPr>
        <w:ind w:left="360"/>
        <w:rPr>
          <w:lang w:val="es-ES_tradnl"/>
        </w:rPr>
      </w:pPr>
      <w:r>
        <w:rPr>
          <w:lang w:val="es-ES_tradnl"/>
        </w:rPr>
        <w:t xml:space="preserve">- </w:t>
      </w:r>
      <w:proofErr w:type="spellStart"/>
      <w:r>
        <w:rPr>
          <w:lang w:val="es-ES_tradnl"/>
        </w:rPr>
        <w:t>Darnton</w:t>
      </w:r>
      <w:proofErr w:type="spellEnd"/>
      <w:r>
        <w:rPr>
          <w:lang w:val="es-ES_tradnl"/>
        </w:rPr>
        <w:t xml:space="preserve">, Robert: “Los lectores responden a Rousseau”, en </w:t>
      </w:r>
      <w:r>
        <w:rPr>
          <w:i/>
          <w:lang w:val="es-ES_tradnl"/>
        </w:rPr>
        <w:t>La gran matanza de gatos y otros episodios en la historia de la cultura francesa</w:t>
      </w:r>
      <w:r>
        <w:rPr>
          <w:lang w:val="es-ES_tradnl"/>
        </w:rPr>
        <w:t xml:space="preserve">, </w:t>
      </w:r>
      <w:proofErr w:type="spellStart"/>
      <w:r>
        <w:rPr>
          <w:lang w:val="es-ES_tradnl"/>
        </w:rPr>
        <w:t>Mexico</w:t>
      </w:r>
      <w:proofErr w:type="spellEnd"/>
      <w:r>
        <w:rPr>
          <w:lang w:val="es-ES_tradnl"/>
        </w:rPr>
        <w:t>, Fondo de Cultura Económica, 1987 (</w:t>
      </w:r>
      <w:proofErr w:type="spellStart"/>
      <w:r>
        <w:rPr>
          <w:lang w:val="es-ES_tradnl"/>
        </w:rPr>
        <w:t>opt</w:t>
      </w:r>
      <w:proofErr w:type="spellEnd"/>
      <w:r>
        <w:rPr>
          <w:lang w:val="es-ES_tradnl"/>
        </w:rPr>
        <w:t>.).</w:t>
      </w:r>
    </w:p>
    <w:p w14:paraId="3B324312" w14:textId="77777777" w:rsidR="00482556" w:rsidRPr="00DA3266" w:rsidRDefault="00482556" w:rsidP="009549FC">
      <w:pPr>
        <w:ind w:left="360"/>
        <w:rPr>
          <w:lang w:val="fr-FR"/>
        </w:rPr>
      </w:pPr>
      <w:r w:rsidRPr="003942CD">
        <w:rPr>
          <w:lang w:val="es-AR"/>
        </w:rPr>
        <w:t>-Kristeva, Julia: “</w:t>
      </w:r>
      <w:r w:rsidR="00DA3266" w:rsidRPr="003942CD">
        <w:rPr>
          <w:lang w:val="es-AR"/>
        </w:rPr>
        <w:t xml:space="preserve">Gérard  de Nerval, El desdichado”, in </w:t>
      </w:r>
      <w:r w:rsidR="00DA3266" w:rsidRPr="003942CD">
        <w:rPr>
          <w:i/>
          <w:lang w:val="es-AR"/>
        </w:rPr>
        <w:t xml:space="preserve">Soleil Noir. </w:t>
      </w:r>
      <w:r w:rsidR="00DA3266" w:rsidRPr="00DA3266">
        <w:rPr>
          <w:i/>
          <w:lang w:val="fr-FR"/>
        </w:rPr>
        <w:t>Dépression et mélancolie</w:t>
      </w:r>
      <w:r w:rsidR="00DA3266">
        <w:rPr>
          <w:lang w:val="fr-FR"/>
        </w:rPr>
        <w:t>, Paris, Seuil, 1989.</w:t>
      </w:r>
    </w:p>
    <w:p w14:paraId="1243D31F" w14:textId="77777777" w:rsidR="009549FC" w:rsidRDefault="009549FC" w:rsidP="009549FC">
      <w:pPr>
        <w:ind w:left="360"/>
        <w:rPr>
          <w:lang w:val="fr-FR"/>
        </w:rPr>
      </w:pPr>
      <w:r>
        <w:rPr>
          <w:lang w:val="fr-FR"/>
        </w:rPr>
        <w:t xml:space="preserve">- </w:t>
      </w:r>
      <w:proofErr w:type="spellStart"/>
      <w:r>
        <w:rPr>
          <w:lang w:val="fr-FR"/>
        </w:rPr>
        <w:t>Maingueneau</w:t>
      </w:r>
      <w:proofErr w:type="spellEnd"/>
      <w:r>
        <w:rPr>
          <w:lang w:val="fr-FR"/>
        </w:rPr>
        <w:t xml:space="preserve">, Dominique: “La lecture comme énonciation”, en </w:t>
      </w:r>
      <w:r>
        <w:rPr>
          <w:i/>
          <w:lang w:val="fr-FR"/>
        </w:rPr>
        <w:t>Pragmatique pour le discours littéraire</w:t>
      </w:r>
      <w:r>
        <w:rPr>
          <w:lang w:val="fr-FR"/>
        </w:rPr>
        <w:t>, Paris, Bordas, 1990 (</w:t>
      </w:r>
      <w:proofErr w:type="spellStart"/>
      <w:r>
        <w:rPr>
          <w:lang w:val="fr-FR"/>
        </w:rPr>
        <w:t>opt</w:t>
      </w:r>
      <w:proofErr w:type="spellEnd"/>
      <w:r>
        <w:rPr>
          <w:lang w:val="fr-FR"/>
        </w:rPr>
        <w:t>).</w:t>
      </w:r>
    </w:p>
    <w:p w14:paraId="4F070DF9" w14:textId="77777777" w:rsidR="009549FC" w:rsidRDefault="009549FC" w:rsidP="009549FC">
      <w:pPr>
        <w:ind w:left="360"/>
        <w:rPr>
          <w:lang w:val="fr-FR"/>
        </w:rPr>
      </w:pPr>
      <w:r>
        <w:rPr>
          <w:lang w:val="fr-FR"/>
        </w:rPr>
        <w:t xml:space="preserve">- Nabokov, Vladimir: “Bons lecteurs et bons écrivains” en </w:t>
      </w:r>
      <w:r>
        <w:rPr>
          <w:i/>
          <w:lang w:val="fr-FR"/>
        </w:rPr>
        <w:t>La bibliothèque cosmopolite</w:t>
      </w:r>
      <w:r>
        <w:rPr>
          <w:lang w:val="fr-FR"/>
        </w:rPr>
        <w:t>, Paris, Stock, 1999 (</w:t>
      </w:r>
      <w:proofErr w:type="spellStart"/>
      <w:r>
        <w:rPr>
          <w:lang w:val="fr-FR"/>
        </w:rPr>
        <w:t>opt</w:t>
      </w:r>
      <w:proofErr w:type="spellEnd"/>
      <w:r>
        <w:rPr>
          <w:lang w:val="fr-FR"/>
        </w:rPr>
        <w:t>).</w:t>
      </w:r>
    </w:p>
    <w:p w14:paraId="5CAFEEC2" w14:textId="77777777" w:rsidR="009549FC" w:rsidRDefault="009549FC" w:rsidP="009549FC">
      <w:pPr>
        <w:ind w:left="360"/>
        <w:rPr>
          <w:lang w:val="es-ES_tradnl"/>
        </w:rPr>
      </w:pPr>
      <w:r>
        <w:rPr>
          <w:lang w:val="es-ES_tradnl"/>
        </w:rPr>
        <w:t xml:space="preserve">- </w:t>
      </w:r>
      <w:proofErr w:type="spellStart"/>
      <w:r>
        <w:rPr>
          <w:lang w:val="es-ES_tradnl"/>
        </w:rPr>
        <w:t>Petit</w:t>
      </w:r>
      <w:proofErr w:type="spellEnd"/>
      <w:r>
        <w:rPr>
          <w:lang w:val="es-ES_tradnl"/>
        </w:rPr>
        <w:t xml:space="preserve">, </w:t>
      </w:r>
      <w:proofErr w:type="spellStart"/>
      <w:r>
        <w:rPr>
          <w:lang w:val="es-ES_tradnl"/>
        </w:rPr>
        <w:t>Michèle</w:t>
      </w:r>
      <w:proofErr w:type="spellEnd"/>
      <w:r>
        <w:rPr>
          <w:lang w:val="es-ES_tradnl"/>
        </w:rPr>
        <w:t xml:space="preserve">: “Del espacio íntimo al espacio público” en </w:t>
      </w:r>
      <w:r>
        <w:rPr>
          <w:i/>
          <w:lang w:val="es-ES_tradnl"/>
        </w:rPr>
        <w:t>Del espacio íntimo al espacio público</w:t>
      </w:r>
      <w:r>
        <w:rPr>
          <w:lang w:val="es-ES_tradnl"/>
        </w:rPr>
        <w:t>, México, Fondo de Cultura Económica, 2001.</w:t>
      </w:r>
    </w:p>
    <w:p w14:paraId="6467787E" w14:textId="77777777" w:rsidR="009549FC" w:rsidRDefault="009549FC" w:rsidP="009549FC">
      <w:pPr>
        <w:ind w:left="360"/>
        <w:rPr>
          <w:lang w:val="es-ES_tradnl"/>
        </w:rPr>
      </w:pPr>
      <w:r>
        <w:rPr>
          <w:lang w:val="es-ES_tradnl"/>
        </w:rPr>
        <w:t>-</w:t>
      </w:r>
      <w:proofErr w:type="spellStart"/>
      <w:r>
        <w:rPr>
          <w:lang w:val="es-ES_tradnl"/>
        </w:rPr>
        <w:t>Piglia</w:t>
      </w:r>
      <w:proofErr w:type="spellEnd"/>
      <w:r>
        <w:rPr>
          <w:lang w:val="es-ES_tradnl"/>
        </w:rPr>
        <w:t xml:space="preserve">, Ricardo: “El Che Guevara lector”, en </w:t>
      </w:r>
      <w:r w:rsidRPr="000F2587">
        <w:rPr>
          <w:i/>
          <w:lang w:val="es-ES_tradnl"/>
        </w:rPr>
        <w:t>El último lector</w:t>
      </w:r>
      <w:r>
        <w:rPr>
          <w:lang w:val="es-ES_tradnl"/>
        </w:rPr>
        <w:t>, Buenos Aires, Anagrama,  2005.</w:t>
      </w:r>
    </w:p>
    <w:p w14:paraId="708668D1" w14:textId="77777777" w:rsidR="009549FC" w:rsidRDefault="009549FC" w:rsidP="009549FC">
      <w:pPr>
        <w:ind w:left="360"/>
        <w:rPr>
          <w:lang w:val="fr-FR"/>
        </w:rPr>
      </w:pPr>
      <w:r>
        <w:rPr>
          <w:lang w:val="fr-FR"/>
        </w:rPr>
        <w:t xml:space="preserve">- </w:t>
      </w:r>
      <w:proofErr w:type="spellStart"/>
      <w:r>
        <w:rPr>
          <w:lang w:val="fr-FR"/>
        </w:rPr>
        <w:t>Vandendorpe</w:t>
      </w:r>
      <w:proofErr w:type="spellEnd"/>
      <w:r>
        <w:rPr>
          <w:lang w:val="fr-FR"/>
        </w:rPr>
        <w:t xml:space="preserve">, Christian: “Les métaphores de la lecture” en </w:t>
      </w:r>
      <w:r>
        <w:rPr>
          <w:i/>
          <w:lang w:val="fr-FR"/>
        </w:rPr>
        <w:t>Du papyrus à l’hypertexte. Essai sur les mutations du texte et de la lecture</w:t>
      </w:r>
      <w:r>
        <w:rPr>
          <w:lang w:val="fr-FR"/>
        </w:rPr>
        <w:t xml:space="preserve">, Paris, La découverte, 1999. </w:t>
      </w:r>
    </w:p>
    <w:p w14:paraId="6F6FFB1B" w14:textId="77777777" w:rsidR="009549FC" w:rsidRDefault="009549FC" w:rsidP="009549FC">
      <w:pPr>
        <w:rPr>
          <w:lang w:val="fr-FR"/>
        </w:rPr>
      </w:pPr>
    </w:p>
    <w:p w14:paraId="36012B47" w14:textId="77777777" w:rsidR="009549FC" w:rsidRDefault="009549FC" w:rsidP="009549FC">
      <w:pPr>
        <w:rPr>
          <w:lang w:val="fr-FR"/>
        </w:rPr>
      </w:pPr>
    </w:p>
    <w:p w14:paraId="65E60EFE" w14:textId="77777777" w:rsidR="009549FC" w:rsidRDefault="009549FC" w:rsidP="009549FC">
      <w:pPr>
        <w:rPr>
          <w:lang w:val="es-ES_tradnl"/>
        </w:rPr>
      </w:pPr>
      <w:r>
        <w:rPr>
          <w:b/>
          <w:lang w:val="es-ES_tradnl"/>
        </w:rPr>
        <w:t xml:space="preserve">Unidad 3: </w:t>
      </w:r>
    </w:p>
    <w:p w14:paraId="45DA1C10" w14:textId="77777777" w:rsidR="009549FC" w:rsidRDefault="009549FC" w:rsidP="009549FC">
      <w:pPr>
        <w:rPr>
          <w:lang w:val="es-ES_tradnl"/>
        </w:rPr>
      </w:pPr>
    </w:p>
    <w:p w14:paraId="5B7359F8" w14:textId="77777777" w:rsidR="009549FC" w:rsidRDefault="009549FC" w:rsidP="009549FC">
      <w:pPr>
        <w:rPr>
          <w:b/>
          <w:i/>
          <w:lang w:val="es-ES_tradnl"/>
        </w:rPr>
      </w:pPr>
      <w:r>
        <w:rPr>
          <w:b/>
          <w:i/>
          <w:lang w:val="es-ES_tradnl"/>
        </w:rPr>
        <w:t xml:space="preserve">Lectura: </w:t>
      </w:r>
    </w:p>
    <w:p w14:paraId="734F55DC" w14:textId="77777777" w:rsidR="009549FC" w:rsidRDefault="009549FC" w:rsidP="009549FC">
      <w:pPr>
        <w:rPr>
          <w:lang w:val="es-ES_tradnl"/>
        </w:rPr>
      </w:pPr>
      <w:r>
        <w:rPr>
          <w:lang w:val="es-ES_tradnl"/>
        </w:rPr>
        <w:t xml:space="preserve">- Flaubert, </w:t>
      </w:r>
      <w:proofErr w:type="spellStart"/>
      <w:r>
        <w:rPr>
          <w:lang w:val="es-ES_tradnl"/>
        </w:rPr>
        <w:t>Gustave</w:t>
      </w:r>
      <w:proofErr w:type="spellEnd"/>
      <w:r>
        <w:rPr>
          <w:lang w:val="es-ES_tradnl"/>
        </w:rPr>
        <w:t xml:space="preserve">: </w:t>
      </w:r>
      <w:r>
        <w:rPr>
          <w:i/>
          <w:lang w:val="es-ES_tradnl"/>
        </w:rPr>
        <w:t xml:space="preserve">Madame </w:t>
      </w:r>
      <w:proofErr w:type="spellStart"/>
      <w:r>
        <w:rPr>
          <w:i/>
          <w:lang w:val="es-ES_tradnl"/>
        </w:rPr>
        <w:t>Bovary</w:t>
      </w:r>
      <w:proofErr w:type="spellEnd"/>
      <w:r>
        <w:rPr>
          <w:lang w:val="es-ES_tradnl"/>
        </w:rPr>
        <w:t>, 1856.</w:t>
      </w:r>
    </w:p>
    <w:p w14:paraId="459DBFCC" w14:textId="77777777" w:rsidR="009549FC" w:rsidRDefault="009549FC" w:rsidP="009549FC">
      <w:pPr>
        <w:rPr>
          <w:lang w:val="es-ES_tradnl"/>
        </w:rPr>
      </w:pPr>
    </w:p>
    <w:p w14:paraId="4FD3DE15" w14:textId="77777777" w:rsidR="009549FC" w:rsidRDefault="009549FC" w:rsidP="009549FC">
      <w:pPr>
        <w:rPr>
          <w:b/>
          <w:i/>
          <w:lang w:val="es-ES_tradnl"/>
        </w:rPr>
      </w:pPr>
      <w:r>
        <w:rPr>
          <w:b/>
          <w:i/>
          <w:lang w:val="es-ES_tradnl"/>
        </w:rPr>
        <w:t xml:space="preserve">Bibliografía: </w:t>
      </w:r>
    </w:p>
    <w:p w14:paraId="0DFBB7D4" w14:textId="77777777" w:rsidR="009549FC" w:rsidRDefault="009549FC" w:rsidP="009549FC">
      <w:pPr>
        <w:ind w:left="360"/>
        <w:rPr>
          <w:lang w:val="es-ES_tradnl"/>
        </w:rPr>
      </w:pPr>
      <w:r>
        <w:rPr>
          <w:lang w:val="es-ES_tradnl"/>
        </w:rPr>
        <w:t>-</w:t>
      </w:r>
      <w:proofErr w:type="spellStart"/>
      <w:r>
        <w:rPr>
          <w:lang w:val="es-ES_tradnl"/>
        </w:rPr>
        <w:t>Auerbach</w:t>
      </w:r>
      <w:proofErr w:type="spellEnd"/>
      <w:r>
        <w:rPr>
          <w:lang w:val="es-ES_tradnl"/>
        </w:rPr>
        <w:t xml:space="preserve">, Erich: “La mansión de la Molle” en </w:t>
      </w:r>
      <w:r>
        <w:rPr>
          <w:i/>
          <w:lang w:val="es-ES_tradnl"/>
        </w:rPr>
        <w:t>Mimesis</w:t>
      </w:r>
      <w:r>
        <w:rPr>
          <w:lang w:val="es-ES_tradnl"/>
        </w:rPr>
        <w:t>, México, Fondo de Cultura Económica, 1996.</w:t>
      </w:r>
    </w:p>
    <w:p w14:paraId="0CC7FE96" w14:textId="77777777" w:rsidR="009549FC" w:rsidRDefault="009549FC" w:rsidP="009549FC">
      <w:pPr>
        <w:ind w:left="360"/>
        <w:rPr>
          <w:lang w:val="fr-FR"/>
        </w:rPr>
      </w:pPr>
      <w:r>
        <w:rPr>
          <w:lang w:val="fr-FR"/>
        </w:rPr>
        <w:t xml:space="preserve">- Barnes, Julian: </w:t>
      </w:r>
      <w:r>
        <w:rPr>
          <w:i/>
          <w:lang w:val="fr-FR"/>
        </w:rPr>
        <w:t>Le perroquet de Flaubert</w:t>
      </w:r>
      <w:r>
        <w:rPr>
          <w:lang w:val="fr-FR"/>
        </w:rPr>
        <w:t>, Paris, Stock, 1996 (</w:t>
      </w:r>
      <w:proofErr w:type="spellStart"/>
      <w:r>
        <w:rPr>
          <w:lang w:val="fr-FR"/>
        </w:rPr>
        <w:t>fragmentos</w:t>
      </w:r>
      <w:proofErr w:type="spellEnd"/>
      <w:r>
        <w:rPr>
          <w:lang w:val="fr-FR"/>
        </w:rPr>
        <w:t>).</w:t>
      </w:r>
    </w:p>
    <w:p w14:paraId="6F7E674D" w14:textId="77777777" w:rsidR="009549FC" w:rsidRDefault="009549FC" w:rsidP="009549FC">
      <w:pPr>
        <w:ind w:left="360"/>
        <w:rPr>
          <w:lang w:val="es-ES_tradnl"/>
        </w:rPr>
      </w:pPr>
      <w:r>
        <w:rPr>
          <w:lang w:val="es-AR"/>
        </w:rPr>
        <w:t xml:space="preserve">- </w:t>
      </w:r>
      <w:r>
        <w:rPr>
          <w:lang w:val="es-ES_tradnl"/>
        </w:rPr>
        <w:t xml:space="preserve">Bourdieu, Pierre: “Tres estados del campo” en </w:t>
      </w:r>
      <w:r>
        <w:rPr>
          <w:i/>
          <w:lang w:val="es-ES_tradnl"/>
        </w:rPr>
        <w:t>Las reglas del arte</w:t>
      </w:r>
      <w:r>
        <w:rPr>
          <w:lang w:val="es-ES_tradnl"/>
        </w:rPr>
        <w:t>, Barcelona, Anagrama, 1995.</w:t>
      </w:r>
    </w:p>
    <w:p w14:paraId="5F4DF89F" w14:textId="77777777" w:rsidR="009549FC" w:rsidRDefault="009549FC" w:rsidP="009549FC">
      <w:pPr>
        <w:ind w:left="360"/>
        <w:rPr>
          <w:lang w:val="es-ES_tradnl"/>
        </w:rPr>
      </w:pPr>
      <w:r>
        <w:rPr>
          <w:lang w:val="es-ES_tradnl"/>
        </w:rPr>
        <w:t xml:space="preserve">- </w:t>
      </w:r>
      <w:proofErr w:type="spellStart"/>
      <w:r>
        <w:rPr>
          <w:lang w:val="es-ES_tradnl"/>
        </w:rPr>
        <w:t>Catelli</w:t>
      </w:r>
      <w:proofErr w:type="spellEnd"/>
      <w:r>
        <w:rPr>
          <w:lang w:val="es-ES_tradnl"/>
        </w:rPr>
        <w:t xml:space="preserve">, Nora: “Prólogo” y “La biblioteca falseada”, en </w:t>
      </w:r>
      <w:r>
        <w:rPr>
          <w:i/>
          <w:lang w:val="es-ES_tradnl"/>
        </w:rPr>
        <w:t>Testimonios tangibles. Pasión y extinción de la lectura en la narrativa moderna</w:t>
      </w:r>
      <w:r>
        <w:rPr>
          <w:lang w:val="es-ES_tradnl"/>
        </w:rPr>
        <w:t>, Barcelona, Anagrama, 2001.</w:t>
      </w:r>
    </w:p>
    <w:p w14:paraId="4D47CB25" w14:textId="77777777" w:rsidR="009549FC" w:rsidRDefault="009549FC" w:rsidP="009549FC">
      <w:pPr>
        <w:ind w:left="360"/>
        <w:rPr>
          <w:lang w:val="es-ES_tradnl"/>
        </w:rPr>
      </w:pPr>
      <w:r>
        <w:rPr>
          <w:lang w:val="es-ES_tradnl"/>
        </w:rPr>
        <w:t xml:space="preserve">- </w:t>
      </w:r>
      <w:proofErr w:type="spellStart"/>
      <w:r>
        <w:rPr>
          <w:lang w:val="es-ES_tradnl"/>
        </w:rPr>
        <w:t>Millot</w:t>
      </w:r>
      <w:proofErr w:type="spellEnd"/>
      <w:r>
        <w:rPr>
          <w:lang w:val="es-ES_tradnl"/>
        </w:rPr>
        <w:t xml:space="preserve">, Catherine: “El culto a la impersonalidad” en </w:t>
      </w:r>
      <w:r>
        <w:rPr>
          <w:i/>
          <w:lang w:val="es-ES_tradnl"/>
        </w:rPr>
        <w:t>La vocación del escritor</w:t>
      </w:r>
      <w:r>
        <w:rPr>
          <w:lang w:val="es-ES_tradnl"/>
        </w:rPr>
        <w:t>, Buenos Aires, Ariel, 1993.</w:t>
      </w:r>
    </w:p>
    <w:p w14:paraId="56492D0C" w14:textId="77777777" w:rsidR="009549FC" w:rsidRPr="00482556" w:rsidRDefault="009549FC" w:rsidP="009549FC">
      <w:pPr>
        <w:ind w:left="360"/>
        <w:rPr>
          <w:lang w:val="fr-FR"/>
        </w:rPr>
      </w:pPr>
      <w:r>
        <w:rPr>
          <w:lang w:val="fr-FR"/>
        </w:rPr>
        <w:t xml:space="preserve">- </w:t>
      </w:r>
      <w:r w:rsidRPr="00482556">
        <w:rPr>
          <w:lang w:val="fr-FR"/>
        </w:rPr>
        <w:t xml:space="preserve">Nabokov, Vladimir: “Flaubert” en </w:t>
      </w:r>
      <w:r w:rsidRPr="00482556">
        <w:rPr>
          <w:i/>
          <w:lang w:val="fr-FR"/>
        </w:rPr>
        <w:t>La bibliothèque cosmopolite</w:t>
      </w:r>
      <w:r w:rsidRPr="00482556">
        <w:rPr>
          <w:lang w:val="fr-FR"/>
        </w:rPr>
        <w:t>, Paris, Stock, 1999.</w:t>
      </w:r>
    </w:p>
    <w:p w14:paraId="505200B2" w14:textId="77777777" w:rsidR="00482556" w:rsidRPr="00482556" w:rsidRDefault="00482556" w:rsidP="009549FC">
      <w:pPr>
        <w:ind w:left="360"/>
        <w:rPr>
          <w:lang w:val="es-AR"/>
        </w:rPr>
      </w:pPr>
      <w:r w:rsidRPr="00482556">
        <w:rPr>
          <w:rFonts w:ascii="Garamond" w:hAnsi="Garamond"/>
          <w:shd w:val="clear" w:color="auto" w:fill="FAFAFA"/>
          <w:lang w:val="es-AR"/>
        </w:rPr>
        <w:t xml:space="preserve">- Rancière, Jacques : </w:t>
      </w:r>
      <w:r w:rsidRPr="00482556">
        <w:rPr>
          <w:rFonts w:ascii="Garamond" w:hAnsi="Garamond"/>
          <w:shd w:val="clear" w:color="auto" w:fill="FAFAFA"/>
        </w:rPr>
        <w:t>“La pena de muerte de Emma Bovary. Liter</w:t>
      </w:r>
      <w:r>
        <w:rPr>
          <w:rFonts w:ascii="Garamond" w:hAnsi="Garamond"/>
          <w:shd w:val="clear" w:color="auto" w:fill="FAFAFA"/>
        </w:rPr>
        <w:t xml:space="preserve">atura, democracia y medicina”, </w:t>
      </w:r>
      <w:r w:rsidRPr="00482556">
        <w:rPr>
          <w:rFonts w:ascii="Garamond" w:hAnsi="Garamond"/>
          <w:shd w:val="clear" w:color="auto" w:fill="FAFAFA"/>
        </w:rPr>
        <w:t xml:space="preserve">en </w:t>
      </w:r>
      <w:r w:rsidRPr="00482556">
        <w:rPr>
          <w:rFonts w:ascii="Garamond" w:hAnsi="Garamond"/>
          <w:i/>
          <w:iCs/>
          <w:shd w:val="clear" w:color="auto" w:fill="FAFAFA"/>
        </w:rPr>
        <w:t>Política de la literatura</w:t>
      </w:r>
      <w:r w:rsidRPr="00482556">
        <w:rPr>
          <w:rFonts w:ascii="Garamond" w:hAnsi="Garamond"/>
          <w:shd w:val="clear" w:color="auto" w:fill="FAFAFA"/>
        </w:rPr>
        <w:t>, Buenos Aires, Libros del Zorzal, 2011.</w:t>
      </w:r>
    </w:p>
    <w:p w14:paraId="74F1969C" w14:textId="77777777" w:rsidR="009549FC" w:rsidRDefault="009549FC" w:rsidP="009549FC">
      <w:pPr>
        <w:ind w:left="360"/>
        <w:rPr>
          <w:lang w:val="es-ES_tradnl"/>
        </w:rPr>
      </w:pPr>
      <w:r w:rsidRPr="00482556">
        <w:rPr>
          <w:lang w:val="es-AR"/>
        </w:rPr>
        <w:t xml:space="preserve">- </w:t>
      </w:r>
      <w:r w:rsidRPr="00482556">
        <w:rPr>
          <w:lang w:val="es-ES_tradnl"/>
        </w:rPr>
        <w:t>Vargas Llosa</w:t>
      </w:r>
      <w:r>
        <w:rPr>
          <w:lang w:val="es-ES_tradnl"/>
        </w:rPr>
        <w:t xml:space="preserve">, Mario: “Una pasión no correspondida”, en </w:t>
      </w:r>
      <w:r>
        <w:rPr>
          <w:i/>
          <w:lang w:val="es-ES_tradnl"/>
        </w:rPr>
        <w:t>La orgía perpetua</w:t>
      </w:r>
      <w:r>
        <w:rPr>
          <w:lang w:val="es-ES_tradnl"/>
        </w:rPr>
        <w:t xml:space="preserve">, Buenos Aires, </w:t>
      </w:r>
      <w:proofErr w:type="spellStart"/>
      <w:r>
        <w:rPr>
          <w:lang w:val="es-ES_tradnl"/>
        </w:rPr>
        <w:t>Seix</w:t>
      </w:r>
      <w:proofErr w:type="spellEnd"/>
      <w:r>
        <w:rPr>
          <w:lang w:val="es-ES_tradnl"/>
        </w:rPr>
        <w:t xml:space="preserve"> Barral, 1975.</w:t>
      </w:r>
    </w:p>
    <w:p w14:paraId="732BD8BA" w14:textId="77777777" w:rsidR="009549FC" w:rsidRDefault="009549FC" w:rsidP="009549FC">
      <w:pPr>
        <w:rPr>
          <w:b/>
          <w:lang w:val="es-ES_tradnl"/>
        </w:rPr>
      </w:pPr>
    </w:p>
    <w:p w14:paraId="742653B9" w14:textId="77777777" w:rsidR="009549FC" w:rsidRDefault="009549FC" w:rsidP="009549FC">
      <w:pPr>
        <w:rPr>
          <w:b/>
          <w:lang w:val="es-ES_tradnl"/>
        </w:rPr>
      </w:pPr>
    </w:p>
    <w:p w14:paraId="7D66DFA8" w14:textId="77777777" w:rsidR="009549FC" w:rsidRPr="003942CD" w:rsidRDefault="009549FC" w:rsidP="009549FC">
      <w:pPr>
        <w:rPr>
          <w:b/>
          <w:lang w:val="fr-FR"/>
        </w:rPr>
      </w:pPr>
      <w:proofErr w:type="spellStart"/>
      <w:r w:rsidRPr="003942CD">
        <w:rPr>
          <w:b/>
          <w:lang w:val="fr-FR"/>
        </w:rPr>
        <w:t>Unidad</w:t>
      </w:r>
      <w:proofErr w:type="spellEnd"/>
      <w:r w:rsidRPr="003942CD">
        <w:rPr>
          <w:b/>
          <w:lang w:val="fr-FR"/>
        </w:rPr>
        <w:t xml:space="preserve"> 4:</w:t>
      </w:r>
    </w:p>
    <w:p w14:paraId="6E9F2F2F" w14:textId="77777777" w:rsidR="009549FC" w:rsidRPr="003942CD" w:rsidRDefault="009549FC" w:rsidP="009549FC">
      <w:pPr>
        <w:rPr>
          <w:lang w:val="fr-FR"/>
        </w:rPr>
      </w:pPr>
    </w:p>
    <w:p w14:paraId="6BE2015A" w14:textId="77777777" w:rsidR="009549FC" w:rsidRPr="003942CD" w:rsidRDefault="009549FC" w:rsidP="009549FC">
      <w:pPr>
        <w:rPr>
          <w:b/>
          <w:i/>
          <w:lang w:val="fr-FR"/>
        </w:rPr>
      </w:pPr>
      <w:proofErr w:type="spellStart"/>
      <w:r w:rsidRPr="003942CD">
        <w:rPr>
          <w:b/>
          <w:i/>
          <w:lang w:val="fr-FR"/>
        </w:rPr>
        <w:t>Lectura</w:t>
      </w:r>
      <w:proofErr w:type="spellEnd"/>
      <w:r w:rsidRPr="003942CD">
        <w:rPr>
          <w:b/>
          <w:i/>
          <w:lang w:val="fr-FR"/>
        </w:rPr>
        <w:t>:</w:t>
      </w:r>
    </w:p>
    <w:p w14:paraId="585ACD75" w14:textId="77777777" w:rsidR="009549FC" w:rsidRPr="003942CD" w:rsidRDefault="009549FC" w:rsidP="009549FC">
      <w:pPr>
        <w:rPr>
          <w:lang w:val="fr-FR"/>
        </w:rPr>
      </w:pPr>
      <w:r w:rsidRPr="003942CD">
        <w:rPr>
          <w:lang w:val="fr-FR"/>
        </w:rPr>
        <w:lastRenderedPageBreak/>
        <w:t xml:space="preserve">- Jean, Raymond: </w:t>
      </w:r>
      <w:r w:rsidRPr="003942CD">
        <w:rPr>
          <w:i/>
          <w:lang w:val="fr-FR"/>
        </w:rPr>
        <w:t>La lectrice</w:t>
      </w:r>
      <w:r w:rsidRPr="003942CD">
        <w:rPr>
          <w:lang w:val="fr-FR"/>
        </w:rPr>
        <w:t>, Paris, Actes Sud, 1986.</w:t>
      </w:r>
    </w:p>
    <w:p w14:paraId="2E88F3C5" w14:textId="77777777" w:rsidR="009549FC" w:rsidRPr="003942CD" w:rsidRDefault="009549FC" w:rsidP="009549FC">
      <w:pPr>
        <w:rPr>
          <w:lang w:val="fr-FR"/>
        </w:rPr>
      </w:pPr>
    </w:p>
    <w:p w14:paraId="56FCA67B" w14:textId="77777777" w:rsidR="009549FC" w:rsidRDefault="009549FC" w:rsidP="009549FC">
      <w:pPr>
        <w:rPr>
          <w:b/>
          <w:i/>
          <w:lang w:val="fr-FR"/>
        </w:rPr>
      </w:pPr>
      <w:proofErr w:type="spellStart"/>
      <w:r>
        <w:rPr>
          <w:b/>
          <w:i/>
          <w:lang w:val="fr-FR"/>
        </w:rPr>
        <w:t>Bibliografía</w:t>
      </w:r>
      <w:proofErr w:type="spellEnd"/>
      <w:r>
        <w:rPr>
          <w:b/>
          <w:i/>
          <w:lang w:val="fr-FR"/>
        </w:rPr>
        <w:t>:</w:t>
      </w:r>
    </w:p>
    <w:p w14:paraId="358B9553" w14:textId="77777777" w:rsidR="009549FC" w:rsidRDefault="009549FC" w:rsidP="009549FC">
      <w:pPr>
        <w:ind w:left="360"/>
        <w:rPr>
          <w:lang w:val="fr-FR"/>
        </w:rPr>
      </w:pPr>
      <w:r>
        <w:rPr>
          <w:lang w:val="fr-FR"/>
        </w:rPr>
        <w:t xml:space="preserve">- Adam, Jean Michel : “Le prototype de la séquence narrative” en </w:t>
      </w:r>
      <w:r>
        <w:rPr>
          <w:i/>
          <w:lang w:val="fr-FR"/>
        </w:rPr>
        <w:t>Les textes : types et prototypes</w:t>
      </w:r>
      <w:r>
        <w:rPr>
          <w:lang w:val="fr-FR"/>
        </w:rPr>
        <w:t>, Paris, Nathan, 1992 (</w:t>
      </w:r>
      <w:proofErr w:type="spellStart"/>
      <w:r>
        <w:rPr>
          <w:lang w:val="fr-FR"/>
        </w:rPr>
        <w:t>opt</w:t>
      </w:r>
      <w:proofErr w:type="spellEnd"/>
      <w:r>
        <w:rPr>
          <w:lang w:val="fr-FR"/>
        </w:rPr>
        <w:t>.).</w:t>
      </w:r>
    </w:p>
    <w:p w14:paraId="46EC666C" w14:textId="77777777" w:rsidR="009549FC" w:rsidRDefault="009549FC" w:rsidP="009549FC">
      <w:pPr>
        <w:ind w:left="360"/>
        <w:rPr>
          <w:lang w:val="fr-FR"/>
        </w:rPr>
      </w:pPr>
      <w:r>
        <w:rPr>
          <w:lang w:val="fr-FR"/>
        </w:rPr>
        <w:t xml:space="preserve">- Ducrot, O. et J-M. Schaeffer : “Temps, mode et voix dans le récit” en </w:t>
      </w:r>
      <w:r>
        <w:rPr>
          <w:i/>
          <w:lang w:val="fr-FR"/>
        </w:rPr>
        <w:t>Nouveau dictionnaire des Sciences du Langage</w:t>
      </w:r>
      <w:r>
        <w:rPr>
          <w:lang w:val="fr-FR"/>
        </w:rPr>
        <w:t>, Paris, Seuil, 1995. </w:t>
      </w:r>
    </w:p>
    <w:p w14:paraId="76220BD5" w14:textId="77777777" w:rsidR="009549FC" w:rsidRDefault="009549FC" w:rsidP="009549FC">
      <w:pPr>
        <w:ind w:left="360"/>
        <w:rPr>
          <w:lang w:val="fr-FR"/>
        </w:rPr>
      </w:pPr>
      <w:r>
        <w:rPr>
          <w:lang w:val="fr-FR"/>
        </w:rPr>
        <w:t xml:space="preserve">- Hamon, Philippe: “Pour un statut sémiologique du personnage” en </w:t>
      </w:r>
      <w:r>
        <w:rPr>
          <w:i/>
          <w:lang w:val="fr-FR"/>
        </w:rPr>
        <w:t>Poétique du récit</w:t>
      </w:r>
      <w:r>
        <w:rPr>
          <w:lang w:val="fr-FR"/>
        </w:rPr>
        <w:t xml:space="preserve">, Paris, </w:t>
      </w:r>
      <w:proofErr w:type="spellStart"/>
      <w:r>
        <w:rPr>
          <w:lang w:val="fr-FR"/>
        </w:rPr>
        <w:t>Senil</w:t>
      </w:r>
      <w:proofErr w:type="spellEnd"/>
      <w:r>
        <w:rPr>
          <w:lang w:val="fr-FR"/>
        </w:rPr>
        <w:t>, 1977.</w:t>
      </w:r>
    </w:p>
    <w:p w14:paraId="132CD8FA" w14:textId="77777777" w:rsidR="009549FC" w:rsidRDefault="009549FC" w:rsidP="009549FC">
      <w:pPr>
        <w:ind w:left="360"/>
        <w:rPr>
          <w:lang w:val="fr-FR"/>
        </w:rPr>
      </w:pPr>
      <w:r>
        <w:rPr>
          <w:lang w:val="fr-FR"/>
        </w:rPr>
        <w:t xml:space="preserve">- Hamon, Philippe: “Une compétence spécifique?” en </w:t>
      </w:r>
      <w:r>
        <w:rPr>
          <w:i/>
          <w:lang w:val="fr-FR"/>
        </w:rPr>
        <w:t>Du descriptif</w:t>
      </w:r>
      <w:r>
        <w:rPr>
          <w:lang w:val="fr-FR"/>
        </w:rPr>
        <w:t>, Paris, Hachette, 1993.</w:t>
      </w:r>
    </w:p>
    <w:p w14:paraId="3A8CA631" w14:textId="77777777" w:rsidR="009549FC" w:rsidRDefault="009549FC" w:rsidP="009549FC">
      <w:pPr>
        <w:ind w:left="360"/>
        <w:rPr>
          <w:lang w:val="fr-FR"/>
        </w:rPr>
      </w:pPr>
      <w:r>
        <w:rPr>
          <w:lang w:val="fr-FR"/>
        </w:rPr>
        <w:t xml:space="preserve">- </w:t>
      </w:r>
      <w:proofErr w:type="spellStart"/>
      <w:r>
        <w:rPr>
          <w:lang w:val="fr-FR"/>
        </w:rPr>
        <w:t>Maingueneau</w:t>
      </w:r>
      <w:proofErr w:type="spellEnd"/>
      <w:r>
        <w:rPr>
          <w:lang w:val="fr-FR"/>
        </w:rPr>
        <w:t xml:space="preserve">, Dominique : “La situation d`énonciation” et “Les plans d`énonciation : discours et récit” en </w:t>
      </w:r>
      <w:r>
        <w:rPr>
          <w:i/>
          <w:lang w:val="fr-FR"/>
        </w:rPr>
        <w:t>Eléments de linguistique</w:t>
      </w:r>
      <w:r>
        <w:rPr>
          <w:lang w:val="fr-FR"/>
        </w:rPr>
        <w:t xml:space="preserve"> </w:t>
      </w:r>
      <w:r>
        <w:rPr>
          <w:i/>
          <w:lang w:val="fr-FR"/>
        </w:rPr>
        <w:t>pour le texte littéraire</w:t>
      </w:r>
      <w:r>
        <w:rPr>
          <w:lang w:val="fr-FR"/>
        </w:rPr>
        <w:t>, Paris, Bordas, 1986 (</w:t>
      </w:r>
      <w:proofErr w:type="spellStart"/>
      <w:r>
        <w:rPr>
          <w:lang w:val="fr-FR"/>
        </w:rPr>
        <w:t>opt</w:t>
      </w:r>
      <w:proofErr w:type="spellEnd"/>
      <w:r>
        <w:rPr>
          <w:lang w:val="fr-FR"/>
        </w:rPr>
        <w:t>).</w:t>
      </w:r>
    </w:p>
    <w:p w14:paraId="40D0888E" w14:textId="77777777" w:rsidR="009549FC" w:rsidRDefault="009549FC" w:rsidP="009549FC">
      <w:pPr>
        <w:ind w:left="360"/>
        <w:rPr>
          <w:lang w:val="es-ES_tradnl"/>
        </w:rPr>
      </w:pPr>
      <w:r>
        <w:rPr>
          <w:lang w:val="es-AR"/>
        </w:rPr>
        <w:t xml:space="preserve">- Narvaja de </w:t>
      </w:r>
      <w:proofErr w:type="spellStart"/>
      <w:r>
        <w:rPr>
          <w:lang w:val="es-ES_tradnl"/>
        </w:rPr>
        <w:t>Arnoux</w:t>
      </w:r>
      <w:proofErr w:type="spellEnd"/>
      <w:r>
        <w:rPr>
          <w:lang w:val="es-ES_tradnl"/>
        </w:rPr>
        <w:t>, Elvira: “La polifonía”, Apunte de la Cátedra de Semiología, CBC, Universidad de Buenos Aires, 1985.</w:t>
      </w:r>
    </w:p>
    <w:p w14:paraId="1B1398DD" w14:textId="77777777" w:rsidR="009549FC" w:rsidRDefault="009549FC" w:rsidP="009549FC">
      <w:pPr>
        <w:ind w:left="360"/>
        <w:rPr>
          <w:lang w:val="es-ES_tradnl"/>
        </w:rPr>
      </w:pPr>
    </w:p>
    <w:p w14:paraId="59DC11A1" w14:textId="77777777" w:rsidR="009549FC" w:rsidRDefault="009549FC" w:rsidP="009549FC">
      <w:pPr>
        <w:rPr>
          <w:b/>
          <w:lang w:val="es-ES_tradnl"/>
        </w:rPr>
      </w:pPr>
    </w:p>
    <w:p w14:paraId="6A9D21EE" w14:textId="77777777" w:rsidR="009549FC" w:rsidRDefault="009549FC" w:rsidP="009549FC">
      <w:pPr>
        <w:rPr>
          <w:b/>
          <w:lang w:val="es-ES_tradnl"/>
        </w:rPr>
      </w:pPr>
      <w:r>
        <w:rPr>
          <w:b/>
          <w:lang w:val="es-ES_tradnl"/>
        </w:rPr>
        <w:t>Unidad 5:</w:t>
      </w:r>
    </w:p>
    <w:p w14:paraId="292B9C80" w14:textId="77777777" w:rsidR="00DA3266" w:rsidRDefault="00DA3266" w:rsidP="009549FC">
      <w:pPr>
        <w:rPr>
          <w:b/>
          <w:i/>
          <w:lang w:val="es-ES_tradnl"/>
        </w:rPr>
      </w:pPr>
    </w:p>
    <w:p w14:paraId="091FA9B4" w14:textId="77777777" w:rsidR="009549FC" w:rsidRDefault="009549FC" w:rsidP="009549FC">
      <w:pPr>
        <w:rPr>
          <w:b/>
          <w:i/>
          <w:lang w:val="es-ES_tradnl"/>
        </w:rPr>
      </w:pPr>
      <w:r>
        <w:rPr>
          <w:b/>
          <w:i/>
          <w:lang w:val="es-ES_tradnl"/>
        </w:rPr>
        <w:t>Lectura:</w:t>
      </w:r>
    </w:p>
    <w:p w14:paraId="1EBE11A5" w14:textId="77777777" w:rsidR="009549FC" w:rsidRDefault="009549FC" w:rsidP="009549FC">
      <w:pPr>
        <w:rPr>
          <w:lang w:val="es-ES_tradnl"/>
        </w:rPr>
      </w:pPr>
      <w:r>
        <w:rPr>
          <w:lang w:val="es-ES_tradnl"/>
        </w:rPr>
        <w:t>Selección de poemas.</w:t>
      </w:r>
    </w:p>
    <w:p w14:paraId="7CB7A3B4" w14:textId="77777777" w:rsidR="009549FC" w:rsidRDefault="009549FC" w:rsidP="009549FC">
      <w:pPr>
        <w:rPr>
          <w:lang w:val="es-ES_tradnl"/>
        </w:rPr>
      </w:pPr>
    </w:p>
    <w:p w14:paraId="2C103C82" w14:textId="77777777" w:rsidR="009549FC" w:rsidRPr="003942CD" w:rsidRDefault="009549FC" w:rsidP="009549FC">
      <w:pPr>
        <w:rPr>
          <w:b/>
          <w:i/>
          <w:lang w:val="fr-FR"/>
        </w:rPr>
      </w:pPr>
      <w:proofErr w:type="spellStart"/>
      <w:r w:rsidRPr="003942CD">
        <w:rPr>
          <w:b/>
          <w:i/>
          <w:lang w:val="fr-FR"/>
        </w:rPr>
        <w:t>Bibliografía</w:t>
      </w:r>
      <w:proofErr w:type="spellEnd"/>
      <w:r w:rsidRPr="003942CD">
        <w:rPr>
          <w:b/>
          <w:i/>
          <w:lang w:val="fr-FR"/>
        </w:rPr>
        <w:t>:</w:t>
      </w:r>
    </w:p>
    <w:p w14:paraId="05EE147B" w14:textId="77777777" w:rsidR="009549FC" w:rsidRDefault="009549FC" w:rsidP="009549FC">
      <w:pPr>
        <w:ind w:left="360"/>
        <w:rPr>
          <w:lang w:val="fr-FR"/>
        </w:rPr>
      </w:pPr>
      <w:r>
        <w:rPr>
          <w:lang w:val="fr-FR"/>
        </w:rPr>
        <w:t xml:space="preserve">- Benjamin, Walter : “Sur quelques thèmes baudelairiens”, en </w:t>
      </w:r>
      <w:r>
        <w:rPr>
          <w:i/>
          <w:lang w:val="fr-FR"/>
        </w:rPr>
        <w:t>Ecrits français</w:t>
      </w:r>
      <w:r>
        <w:rPr>
          <w:lang w:val="fr-FR"/>
        </w:rPr>
        <w:t>, Paris, Gallimard, 2003 (</w:t>
      </w:r>
      <w:proofErr w:type="spellStart"/>
      <w:r>
        <w:rPr>
          <w:lang w:val="fr-FR"/>
        </w:rPr>
        <w:t>opt</w:t>
      </w:r>
      <w:proofErr w:type="spellEnd"/>
      <w:r>
        <w:rPr>
          <w:lang w:val="fr-FR"/>
        </w:rPr>
        <w:t>.).</w:t>
      </w:r>
    </w:p>
    <w:p w14:paraId="19947094" w14:textId="77777777" w:rsidR="009549FC" w:rsidRDefault="009549FC" w:rsidP="009549FC">
      <w:pPr>
        <w:ind w:left="360"/>
        <w:rPr>
          <w:lang w:val="fr-FR"/>
        </w:rPr>
      </w:pPr>
      <w:r>
        <w:rPr>
          <w:lang w:val="fr-FR"/>
        </w:rPr>
        <w:t xml:space="preserve">- de </w:t>
      </w:r>
      <w:proofErr w:type="spellStart"/>
      <w:r>
        <w:rPr>
          <w:lang w:val="fr-FR"/>
        </w:rPr>
        <w:t>Fornel</w:t>
      </w:r>
      <w:proofErr w:type="spellEnd"/>
      <w:r>
        <w:rPr>
          <w:lang w:val="fr-FR"/>
        </w:rPr>
        <w:t xml:space="preserve">, Michel: “Rythme et pragmatique du discours: l´écriture poétique de René Char” en </w:t>
      </w:r>
      <w:r>
        <w:rPr>
          <w:i/>
          <w:lang w:val="fr-FR"/>
        </w:rPr>
        <w:t>Langue Française</w:t>
      </w:r>
      <w:r>
        <w:rPr>
          <w:lang w:val="fr-FR"/>
        </w:rPr>
        <w:t>, nº 56, décembre 1982. </w:t>
      </w:r>
    </w:p>
    <w:p w14:paraId="6EAF9296" w14:textId="77777777" w:rsidR="009549FC" w:rsidRDefault="009549FC" w:rsidP="009549FC">
      <w:pPr>
        <w:ind w:left="360"/>
        <w:rPr>
          <w:lang w:val="es-ES_tradnl"/>
        </w:rPr>
      </w:pPr>
      <w:r>
        <w:rPr>
          <w:lang w:val="es-ES_tradnl"/>
        </w:rPr>
        <w:t xml:space="preserve">- Di Stefano, Mariana: “La perspectiva retórica” en </w:t>
      </w:r>
      <w:r>
        <w:rPr>
          <w:i/>
          <w:lang w:val="es-ES_tradnl"/>
        </w:rPr>
        <w:t>Metáforas en uso</w:t>
      </w:r>
      <w:r>
        <w:rPr>
          <w:lang w:val="es-ES_tradnl"/>
        </w:rPr>
        <w:t xml:space="preserve">, Buenos Aires, </w:t>
      </w:r>
      <w:proofErr w:type="spellStart"/>
      <w:r>
        <w:rPr>
          <w:lang w:val="es-ES_tradnl"/>
        </w:rPr>
        <w:t>Biblos</w:t>
      </w:r>
      <w:proofErr w:type="spellEnd"/>
      <w:r>
        <w:rPr>
          <w:lang w:val="es-ES_tradnl"/>
        </w:rPr>
        <w:t>, 2006.</w:t>
      </w:r>
    </w:p>
    <w:p w14:paraId="609786DE" w14:textId="77777777" w:rsidR="009549FC" w:rsidRDefault="009549FC" w:rsidP="009549FC">
      <w:pPr>
        <w:ind w:left="360"/>
        <w:rPr>
          <w:lang w:val="fr-FR"/>
        </w:rPr>
      </w:pPr>
      <w:r>
        <w:rPr>
          <w:lang w:val="fr-FR"/>
        </w:rPr>
        <w:t xml:space="preserve">- Ducros, D.: </w:t>
      </w:r>
      <w:r>
        <w:rPr>
          <w:i/>
          <w:lang w:val="fr-FR"/>
        </w:rPr>
        <w:t>Lecture et analyse du poème</w:t>
      </w:r>
      <w:r>
        <w:rPr>
          <w:lang w:val="fr-FR"/>
        </w:rPr>
        <w:t>, Paris, Colin, 1996.</w:t>
      </w:r>
    </w:p>
    <w:p w14:paraId="301DCE96" w14:textId="77777777" w:rsidR="00DA3266" w:rsidRDefault="00DA3266" w:rsidP="00DA3266">
      <w:pPr>
        <w:ind w:left="360"/>
        <w:rPr>
          <w:lang w:val="fr-FR"/>
        </w:rPr>
      </w:pPr>
      <w:r>
        <w:rPr>
          <w:lang w:val="fr-FR"/>
        </w:rPr>
        <w:t xml:space="preserve">- </w:t>
      </w:r>
      <w:proofErr w:type="spellStart"/>
      <w:r>
        <w:rPr>
          <w:lang w:val="fr-FR"/>
        </w:rPr>
        <w:t>Fontanier</w:t>
      </w:r>
      <w:proofErr w:type="spellEnd"/>
      <w:r>
        <w:rPr>
          <w:lang w:val="fr-FR"/>
        </w:rPr>
        <w:t xml:space="preserve">, P. : </w:t>
      </w:r>
      <w:r>
        <w:rPr>
          <w:i/>
          <w:lang w:val="fr-FR"/>
        </w:rPr>
        <w:t>Les figures du discours</w:t>
      </w:r>
      <w:r>
        <w:rPr>
          <w:lang w:val="fr-FR"/>
        </w:rPr>
        <w:t>, Paris, Flammarion, 1977.</w:t>
      </w:r>
    </w:p>
    <w:p w14:paraId="028B2577" w14:textId="77777777" w:rsidR="00DA3266" w:rsidRDefault="00DA3266" w:rsidP="00DA3266">
      <w:pPr>
        <w:ind w:left="360"/>
        <w:rPr>
          <w:lang w:val="fr-FR"/>
        </w:rPr>
      </w:pPr>
      <w:r>
        <w:rPr>
          <w:lang w:val="fr-FR"/>
        </w:rPr>
        <w:t xml:space="preserve">- </w:t>
      </w:r>
      <w:proofErr w:type="spellStart"/>
      <w:r>
        <w:rPr>
          <w:lang w:val="fr-FR"/>
        </w:rPr>
        <w:t>Peyroutet</w:t>
      </w:r>
      <w:proofErr w:type="spellEnd"/>
      <w:r>
        <w:rPr>
          <w:lang w:val="fr-FR"/>
        </w:rPr>
        <w:t xml:space="preserve">, C.: </w:t>
      </w:r>
      <w:r>
        <w:rPr>
          <w:i/>
          <w:lang w:val="fr-FR"/>
        </w:rPr>
        <w:t>Style et rhétorique</w:t>
      </w:r>
      <w:r>
        <w:rPr>
          <w:lang w:val="fr-FR"/>
        </w:rPr>
        <w:t>, Paris, Nathan, 1994.</w:t>
      </w:r>
    </w:p>
    <w:p w14:paraId="2F28F8F5" w14:textId="77777777" w:rsidR="009549FC" w:rsidRDefault="009549FC" w:rsidP="009549FC">
      <w:pPr>
        <w:ind w:left="360"/>
        <w:rPr>
          <w:lang w:val="fr-FR"/>
        </w:rPr>
      </w:pPr>
      <w:r>
        <w:rPr>
          <w:lang w:val="fr-FR"/>
        </w:rPr>
        <w:t xml:space="preserve">- </w:t>
      </w:r>
      <w:proofErr w:type="spellStart"/>
      <w:r>
        <w:rPr>
          <w:lang w:val="fr-FR"/>
        </w:rPr>
        <w:t>Reboul</w:t>
      </w:r>
      <w:proofErr w:type="spellEnd"/>
      <w:r>
        <w:rPr>
          <w:lang w:val="fr-FR"/>
        </w:rPr>
        <w:t xml:space="preserve">, Olivier : “Analyse de </w:t>
      </w:r>
      <w:r>
        <w:rPr>
          <w:i/>
          <w:lang w:val="fr-FR"/>
        </w:rPr>
        <w:t>Marquise</w:t>
      </w:r>
      <w:r>
        <w:rPr>
          <w:lang w:val="fr-FR"/>
        </w:rPr>
        <w:t xml:space="preserve"> de Pierre Corneille” in </w:t>
      </w:r>
      <w:r>
        <w:rPr>
          <w:i/>
          <w:lang w:val="fr-FR"/>
        </w:rPr>
        <w:t>Introduction à la rhétorique</w:t>
      </w:r>
      <w:r>
        <w:rPr>
          <w:lang w:val="fr-FR"/>
        </w:rPr>
        <w:t>, Paris, PUF, 1991.</w:t>
      </w:r>
    </w:p>
    <w:p w14:paraId="51E3A7B8" w14:textId="77777777" w:rsidR="009549FC" w:rsidRDefault="009549FC" w:rsidP="009549FC">
      <w:pPr>
        <w:ind w:left="360"/>
        <w:rPr>
          <w:lang w:val="es-ES_tradnl"/>
        </w:rPr>
      </w:pPr>
      <w:r>
        <w:rPr>
          <w:lang w:val="es-AR"/>
        </w:rPr>
        <w:t xml:space="preserve">- Tinianov I. : </w:t>
      </w:r>
      <w:r>
        <w:rPr>
          <w:lang w:val="es-ES_tradnl"/>
        </w:rPr>
        <w:t xml:space="preserve">“El sentido de la palabra poética” en </w:t>
      </w:r>
      <w:r>
        <w:rPr>
          <w:i/>
          <w:lang w:val="es-ES_tradnl"/>
        </w:rPr>
        <w:t>El problema de la lengua poética</w:t>
      </w:r>
      <w:r>
        <w:rPr>
          <w:lang w:val="es-ES_tradnl"/>
        </w:rPr>
        <w:t xml:space="preserve">, Buenos Aires, Siglo XXI, 1970. </w:t>
      </w:r>
    </w:p>
    <w:p w14:paraId="25A63116" w14:textId="77777777" w:rsidR="009549FC" w:rsidRDefault="009549FC" w:rsidP="009549FC">
      <w:pPr>
        <w:rPr>
          <w:lang w:val="es-AR"/>
        </w:rPr>
      </w:pPr>
    </w:p>
    <w:p w14:paraId="73B5DA67" w14:textId="77777777" w:rsidR="009549FC" w:rsidRDefault="009549FC" w:rsidP="009549FC">
      <w:pPr>
        <w:rPr>
          <w:i/>
          <w:lang w:val="es-AR"/>
        </w:rPr>
      </w:pPr>
    </w:p>
    <w:p w14:paraId="22889137" w14:textId="77777777" w:rsidR="009549FC" w:rsidRPr="003942CD" w:rsidRDefault="009549FC" w:rsidP="009549FC">
      <w:pPr>
        <w:rPr>
          <w:lang w:val="es-AR"/>
        </w:rPr>
      </w:pPr>
    </w:p>
    <w:p w14:paraId="6C379EC1" w14:textId="77777777" w:rsidR="009549FC" w:rsidRDefault="009549FC" w:rsidP="009549FC">
      <w:pPr>
        <w:rPr>
          <w:b/>
          <w:lang w:val="es-AR"/>
        </w:rPr>
      </w:pPr>
      <w:r>
        <w:rPr>
          <w:b/>
          <w:lang w:val="es-AR"/>
        </w:rPr>
        <w:t>Unidad 6 :</w:t>
      </w:r>
    </w:p>
    <w:p w14:paraId="2CD23FA9" w14:textId="77777777" w:rsidR="009549FC" w:rsidRDefault="009549FC" w:rsidP="009549FC">
      <w:pPr>
        <w:rPr>
          <w:lang w:val="es-AR"/>
        </w:rPr>
      </w:pPr>
    </w:p>
    <w:p w14:paraId="18E0FF74" w14:textId="77777777" w:rsidR="009549FC" w:rsidRPr="009549FC" w:rsidRDefault="009549FC" w:rsidP="009549FC">
      <w:pPr>
        <w:rPr>
          <w:b/>
          <w:i/>
          <w:lang w:val="es-AR"/>
        </w:rPr>
      </w:pPr>
      <w:r w:rsidRPr="009549FC">
        <w:rPr>
          <w:b/>
          <w:i/>
          <w:lang w:val="es-AR"/>
        </w:rPr>
        <w:t>Lectura:</w:t>
      </w:r>
    </w:p>
    <w:p w14:paraId="0AB4BC71" w14:textId="77777777" w:rsidR="009549FC" w:rsidRPr="009549FC" w:rsidRDefault="009549FC" w:rsidP="009549FC">
      <w:pPr>
        <w:rPr>
          <w:lang w:val="es-AR"/>
        </w:rPr>
      </w:pPr>
      <w:r w:rsidRPr="009549FC">
        <w:rPr>
          <w:lang w:val="es-AR"/>
        </w:rPr>
        <w:t xml:space="preserve">- </w:t>
      </w:r>
      <w:r w:rsidRPr="009549FC">
        <w:rPr>
          <w:i/>
          <w:lang w:val="es-AR"/>
        </w:rPr>
        <w:t>Huis clos</w:t>
      </w:r>
      <w:r w:rsidRPr="009549FC">
        <w:rPr>
          <w:lang w:val="es-AR"/>
        </w:rPr>
        <w:t xml:space="preserve">  de Jean Paul Sartre </w:t>
      </w:r>
    </w:p>
    <w:p w14:paraId="52ADF079" w14:textId="77777777" w:rsidR="009549FC" w:rsidRPr="00FF558A" w:rsidRDefault="009549FC" w:rsidP="009549FC">
      <w:pPr>
        <w:rPr>
          <w:lang w:val="es-AR"/>
        </w:rPr>
      </w:pPr>
      <w:r w:rsidRPr="00FF558A">
        <w:rPr>
          <w:lang w:val="es-AR"/>
        </w:rPr>
        <w:t xml:space="preserve">- Fragmentos de la </w:t>
      </w:r>
      <w:r w:rsidRPr="00FF558A">
        <w:rPr>
          <w:i/>
          <w:lang w:val="es-AR"/>
        </w:rPr>
        <w:t>Odisea</w:t>
      </w:r>
      <w:r w:rsidRPr="00FF558A">
        <w:rPr>
          <w:lang w:val="es-AR"/>
        </w:rPr>
        <w:t xml:space="preserve"> y </w:t>
      </w:r>
      <w:r w:rsidRPr="00FF558A">
        <w:rPr>
          <w:i/>
          <w:lang w:val="es-AR"/>
        </w:rPr>
        <w:t>La divina comedia</w:t>
      </w:r>
      <w:r w:rsidRPr="00FF558A">
        <w:rPr>
          <w:lang w:val="es-AR"/>
        </w:rPr>
        <w:t>.</w:t>
      </w:r>
    </w:p>
    <w:p w14:paraId="75EF3F59" w14:textId="77777777" w:rsidR="009549FC" w:rsidRPr="00FF558A" w:rsidRDefault="009549FC" w:rsidP="009549FC">
      <w:pPr>
        <w:rPr>
          <w:lang w:val="es-AR"/>
        </w:rPr>
      </w:pPr>
    </w:p>
    <w:p w14:paraId="765E4106" w14:textId="77777777" w:rsidR="009549FC" w:rsidRDefault="009549FC" w:rsidP="009549FC">
      <w:pPr>
        <w:rPr>
          <w:b/>
          <w:i/>
          <w:lang w:val="es-AR"/>
        </w:rPr>
      </w:pPr>
      <w:r>
        <w:rPr>
          <w:b/>
          <w:i/>
          <w:lang w:val="es-AR"/>
        </w:rPr>
        <w:t>Bibliografía:</w:t>
      </w:r>
    </w:p>
    <w:p w14:paraId="18F18196" w14:textId="77777777" w:rsidR="009549FC" w:rsidRDefault="009549FC" w:rsidP="009549FC">
      <w:pPr>
        <w:rPr>
          <w:lang w:val="es-AR"/>
        </w:rPr>
      </w:pPr>
      <w:r>
        <w:rPr>
          <w:lang w:val="es-AR"/>
        </w:rPr>
        <w:t xml:space="preserve">- Brook, Peter: “El teatro mortal”, en </w:t>
      </w:r>
      <w:r>
        <w:rPr>
          <w:i/>
          <w:lang w:val="es-AR"/>
        </w:rPr>
        <w:t>El espacio vacío</w:t>
      </w:r>
      <w:r>
        <w:rPr>
          <w:lang w:val="es-AR"/>
        </w:rPr>
        <w:t>, Barcelona, Península, 1986.</w:t>
      </w:r>
    </w:p>
    <w:p w14:paraId="04051B75" w14:textId="77777777" w:rsidR="009549FC" w:rsidRPr="00D54499" w:rsidRDefault="009549FC" w:rsidP="009549FC">
      <w:pPr>
        <w:rPr>
          <w:lang w:val="fr-FR"/>
        </w:rPr>
      </w:pPr>
      <w:r>
        <w:rPr>
          <w:lang w:val="fr-FR"/>
        </w:rPr>
        <w:t xml:space="preserve">- </w:t>
      </w:r>
      <w:proofErr w:type="spellStart"/>
      <w:r>
        <w:rPr>
          <w:lang w:val="fr-FR"/>
        </w:rPr>
        <w:t>Ubersfeld</w:t>
      </w:r>
      <w:proofErr w:type="spellEnd"/>
      <w:r>
        <w:rPr>
          <w:lang w:val="fr-FR"/>
        </w:rPr>
        <w:t xml:space="preserve">, A.: </w:t>
      </w:r>
      <w:r>
        <w:rPr>
          <w:i/>
          <w:lang w:val="fr-FR"/>
        </w:rPr>
        <w:t>Lire le théâtre</w:t>
      </w:r>
      <w:r>
        <w:rPr>
          <w:lang w:val="fr-FR"/>
        </w:rPr>
        <w:t xml:space="preserve">, Paris, Belin, 1996 (Cap.1, 2, 3, 4), </w:t>
      </w:r>
      <w:r w:rsidRPr="00EF387B">
        <w:rPr>
          <w:lang w:val="fr-FR"/>
        </w:rPr>
        <w:t>Paris, Belin, 1996.</w:t>
      </w:r>
    </w:p>
    <w:p w14:paraId="52FB0150" w14:textId="77777777" w:rsidR="009549FC" w:rsidRDefault="009549FC" w:rsidP="009549FC">
      <w:pPr>
        <w:rPr>
          <w:lang w:val="fr-FR"/>
        </w:rPr>
      </w:pPr>
      <w:r>
        <w:rPr>
          <w:lang w:val="fr-FR"/>
        </w:rPr>
        <w:t xml:space="preserve">- Sartre, Jean-Paul : « Huis clos », « Théâtre épique et théâtre dramatique », in </w:t>
      </w:r>
      <w:r w:rsidRPr="00FF558A">
        <w:rPr>
          <w:i/>
          <w:lang w:val="fr-FR"/>
        </w:rPr>
        <w:t>Un Théâtre de situations</w:t>
      </w:r>
      <w:r>
        <w:rPr>
          <w:lang w:val="fr-FR"/>
        </w:rPr>
        <w:t xml:space="preserve">, Paris, Gallimard. </w:t>
      </w:r>
    </w:p>
    <w:p w14:paraId="026E418B" w14:textId="77777777" w:rsidR="009549FC" w:rsidRPr="00FF558A" w:rsidRDefault="009549FC" w:rsidP="009549FC">
      <w:pPr>
        <w:rPr>
          <w:lang w:val="es-AR"/>
        </w:rPr>
      </w:pPr>
      <w:r w:rsidRPr="00FF558A">
        <w:rPr>
          <w:lang w:val="es-AR"/>
        </w:rPr>
        <w:lastRenderedPageBreak/>
        <w:t xml:space="preserve">-Naugrette, Catherine: </w:t>
      </w:r>
      <w:r w:rsidRPr="00FF558A">
        <w:rPr>
          <w:i/>
          <w:lang w:val="es-AR"/>
        </w:rPr>
        <w:t>Estética del teatro</w:t>
      </w:r>
      <w:r w:rsidRPr="00FF558A">
        <w:rPr>
          <w:lang w:val="es-AR"/>
        </w:rPr>
        <w:t>, Buenos Aires, Artes del Sur, 2004.</w:t>
      </w:r>
    </w:p>
    <w:p w14:paraId="5AD51F0D" w14:textId="77777777" w:rsidR="009549FC" w:rsidRPr="00FF558A" w:rsidRDefault="009549FC" w:rsidP="009549FC">
      <w:pPr>
        <w:rPr>
          <w:lang w:val="es-AR"/>
        </w:rPr>
      </w:pPr>
    </w:p>
    <w:p w14:paraId="3D152059" w14:textId="77777777" w:rsidR="003377D2" w:rsidRPr="009549FC" w:rsidRDefault="003377D2">
      <w:pPr>
        <w:ind w:left="360"/>
        <w:jc w:val="both"/>
        <w:rPr>
          <w:lang w:val="es-AR"/>
        </w:rPr>
      </w:pPr>
    </w:p>
    <w:p w14:paraId="6E86D304" w14:textId="77777777" w:rsidR="003377D2" w:rsidRPr="00DA3266" w:rsidRDefault="006865C5">
      <w:pPr>
        <w:numPr>
          <w:ilvl w:val="0"/>
          <w:numId w:val="2"/>
        </w:numPr>
        <w:jc w:val="both"/>
      </w:pPr>
      <w:r>
        <w:rPr>
          <w:b/>
        </w:rPr>
        <w:t>Bibliografía de consulta</w:t>
      </w:r>
    </w:p>
    <w:p w14:paraId="455A34BE" w14:textId="77777777" w:rsidR="00DA3266" w:rsidRPr="00DA3266" w:rsidRDefault="00DA3266" w:rsidP="00DA3266">
      <w:pPr>
        <w:ind w:left="360"/>
        <w:jc w:val="both"/>
      </w:pPr>
    </w:p>
    <w:p w14:paraId="30A63344" w14:textId="77777777" w:rsidR="00DA3266" w:rsidRPr="00DA3266" w:rsidRDefault="00DA3266" w:rsidP="00DA3266">
      <w:pPr>
        <w:ind w:left="360"/>
        <w:jc w:val="both"/>
        <w:rPr>
          <w:lang w:val="fr-FR"/>
        </w:rPr>
      </w:pPr>
      <w:r w:rsidRPr="00DA3266">
        <w:rPr>
          <w:lang w:val="fr-FR"/>
        </w:rPr>
        <w:t>- Adam, Jean Michel : “Le prototype de la séquence narrative” en Les textes : types et protot</w:t>
      </w:r>
      <w:r>
        <w:rPr>
          <w:lang w:val="fr-FR"/>
        </w:rPr>
        <w:t>ypes, Paris, Nathan, 1992</w:t>
      </w:r>
      <w:r w:rsidRPr="00DA3266">
        <w:rPr>
          <w:lang w:val="fr-FR"/>
        </w:rPr>
        <w:t xml:space="preserve">. </w:t>
      </w:r>
    </w:p>
    <w:p w14:paraId="73099429" w14:textId="77777777" w:rsidR="00DA3266" w:rsidRPr="00DA3266" w:rsidRDefault="00DA3266" w:rsidP="00DA3266">
      <w:pPr>
        <w:ind w:left="360"/>
        <w:jc w:val="both"/>
        <w:rPr>
          <w:lang w:val="fr-FR"/>
        </w:rPr>
      </w:pPr>
      <w:r w:rsidRPr="00DA3266">
        <w:rPr>
          <w:lang w:val="fr-FR"/>
        </w:rPr>
        <w:t xml:space="preserve">-Adam, Jean Michel : « Style et fait de style, un exemple rimbaldien », in Qu’est-ce que le style </w:t>
      </w:r>
      <w:proofErr w:type="gramStart"/>
      <w:r w:rsidRPr="00DA3266">
        <w:rPr>
          <w:lang w:val="fr-FR"/>
        </w:rPr>
        <w:t>?,</w:t>
      </w:r>
      <w:proofErr w:type="gramEnd"/>
      <w:r w:rsidRPr="00DA3266">
        <w:rPr>
          <w:lang w:val="fr-FR"/>
        </w:rPr>
        <w:t xml:space="preserve"> G. </w:t>
      </w:r>
      <w:proofErr w:type="spellStart"/>
      <w:r w:rsidRPr="00DA3266">
        <w:rPr>
          <w:lang w:val="fr-FR"/>
        </w:rPr>
        <w:t>Molinié</w:t>
      </w:r>
      <w:proofErr w:type="spellEnd"/>
      <w:r w:rsidRPr="00DA3266">
        <w:rPr>
          <w:lang w:val="fr-FR"/>
        </w:rPr>
        <w:t xml:space="preserve"> et P. </w:t>
      </w:r>
      <w:proofErr w:type="spellStart"/>
      <w:r w:rsidRPr="00DA3266">
        <w:rPr>
          <w:lang w:val="fr-FR"/>
        </w:rPr>
        <w:t>Cahné</w:t>
      </w:r>
      <w:proofErr w:type="spellEnd"/>
      <w:r w:rsidRPr="00DA3266">
        <w:rPr>
          <w:lang w:val="fr-FR"/>
        </w:rPr>
        <w:t>, Paris, Presses universitaires de France, 1994 (</w:t>
      </w:r>
      <w:proofErr w:type="spellStart"/>
      <w:r w:rsidRPr="00DA3266">
        <w:rPr>
          <w:lang w:val="fr-FR"/>
        </w:rPr>
        <w:t>opt</w:t>
      </w:r>
      <w:proofErr w:type="spellEnd"/>
      <w:r w:rsidRPr="00DA3266">
        <w:rPr>
          <w:lang w:val="fr-FR"/>
        </w:rPr>
        <w:t>.).</w:t>
      </w:r>
    </w:p>
    <w:p w14:paraId="5185EEA4" w14:textId="77777777" w:rsidR="00DA3266" w:rsidRPr="00DA3266" w:rsidRDefault="00DA3266" w:rsidP="00DA3266">
      <w:pPr>
        <w:ind w:left="360"/>
        <w:jc w:val="both"/>
        <w:rPr>
          <w:lang w:val="fr-FR"/>
        </w:rPr>
      </w:pPr>
      <w:r w:rsidRPr="00DA3266">
        <w:rPr>
          <w:lang w:val="fr-FR"/>
        </w:rPr>
        <w:t>-Adam, Jean Michel : « Des genres à la généricité. L’exemple des contes », in Langages nº 153, mars 2004.</w:t>
      </w:r>
    </w:p>
    <w:p w14:paraId="1A20EC43" w14:textId="77777777" w:rsidR="00DA3266" w:rsidRPr="00DA3266" w:rsidRDefault="00DA3266" w:rsidP="00DA3266">
      <w:pPr>
        <w:ind w:left="360"/>
        <w:jc w:val="both"/>
        <w:rPr>
          <w:lang w:val="es-AR"/>
        </w:rPr>
      </w:pPr>
      <w:r w:rsidRPr="00DA3266">
        <w:rPr>
          <w:lang w:val="es-AR"/>
        </w:rPr>
        <w:t>- Adorno, Teodoro</w:t>
      </w:r>
      <w:r w:rsidR="00A90F98">
        <w:rPr>
          <w:lang w:val="es-AR"/>
        </w:rPr>
        <w:t>: “El ensayo como forma” i</w:t>
      </w:r>
      <w:r w:rsidRPr="00DA3266">
        <w:rPr>
          <w:lang w:val="es-AR"/>
        </w:rPr>
        <w:t xml:space="preserve">n : </w:t>
      </w:r>
      <w:r w:rsidRPr="00DA3266">
        <w:rPr>
          <w:i/>
          <w:lang w:val="es-AR"/>
        </w:rPr>
        <w:t>Notas sobre la literatura</w:t>
      </w:r>
      <w:r w:rsidRPr="00DA3266">
        <w:rPr>
          <w:lang w:val="es-AR"/>
        </w:rPr>
        <w:t>, Madrid,    Akal. 1995.</w:t>
      </w:r>
    </w:p>
    <w:p w14:paraId="7C148247" w14:textId="77777777" w:rsidR="00DA3266" w:rsidRPr="00DA3266" w:rsidRDefault="00DA3266" w:rsidP="00DA3266">
      <w:pPr>
        <w:ind w:left="360"/>
        <w:jc w:val="both"/>
        <w:rPr>
          <w:lang w:val="fr-FR"/>
        </w:rPr>
      </w:pPr>
      <w:r w:rsidRPr="00DA3266">
        <w:rPr>
          <w:lang w:val="fr-FR"/>
        </w:rPr>
        <w:t>-</w:t>
      </w:r>
      <w:proofErr w:type="spellStart"/>
      <w:r w:rsidRPr="00DA3266">
        <w:rPr>
          <w:lang w:val="fr-FR"/>
        </w:rPr>
        <w:t>Amossy</w:t>
      </w:r>
      <w:proofErr w:type="spellEnd"/>
      <w:r w:rsidRPr="00DA3266">
        <w:rPr>
          <w:lang w:val="fr-FR"/>
        </w:rPr>
        <w:t xml:space="preserve">, Ruth: </w:t>
      </w:r>
      <w:r w:rsidRPr="00DA3266">
        <w:rPr>
          <w:i/>
          <w:lang w:val="fr-FR"/>
        </w:rPr>
        <w:t>L’Argumentation dans le discours</w:t>
      </w:r>
      <w:r w:rsidRPr="00DA3266">
        <w:rPr>
          <w:lang w:val="fr-FR"/>
        </w:rPr>
        <w:t>, Paris, Nathan, 2000.</w:t>
      </w:r>
    </w:p>
    <w:p w14:paraId="39D6E9FC" w14:textId="77777777" w:rsidR="00DA3266" w:rsidRPr="00DA3266" w:rsidRDefault="00DA3266" w:rsidP="00DA3266">
      <w:pPr>
        <w:ind w:left="360"/>
        <w:jc w:val="both"/>
        <w:rPr>
          <w:lang w:val="es-AR"/>
        </w:rPr>
      </w:pPr>
      <w:r w:rsidRPr="00DA3266">
        <w:rPr>
          <w:lang w:val="es-AR"/>
        </w:rPr>
        <w:t xml:space="preserve">-Auerbach, Erich: </w:t>
      </w:r>
      <w:r w:rsidRPr="00DA3266">
        <w:rPr>
          <w:i/>
          <w:lang w:val="es-AR"/>
        </w:rPr>
        <w:t>Mimesis</w:t>
      </w:r>
      <w:r w:rsidRPr="00DA3266">
        <w:rPr>
          <w:lang w:val="es-AR"/>
        </w:rPr>
        <w:t>, México, Fondo de Cultura Económica, 1996.</w:t>
      </w:r>
    </w:p>
    <w:p w14:paraId="04DB3CB2" w14:textId="77777777" w:rsidR="00DA3266" w:rsidRPr="00DA3266" w:rsidRDefault="00DA3266" w:rsidP="00DA3266">
      <w:pPr>
        <w:ind w:left="360"/>
        <w:jc w:val="both"/>
        <w:rPr>
          <w:lang w:val="es-AR"/>
        </w:rPr>
      </w:pPr>
      <w:r w:rsidRPr="00DA3266">
        <w:rPr>
          <w:lang w:val="es-AR"/>
        </w:rPr>
        <w:t>- Bajtín, Mijail: “El problema de los géneros discursivos”, en Estética de la creación verbal, México, Siglo XXI, 1982.</w:t>
      </w:r>
    </w:p>
    <w:p w14:paraId="69B42B77" w14:textId="77777777" w:rsidR="00DA3266" w:rsidRPr="003942CD" w:rsidRDefault="00DA3266" w:rsidP="00DA3266">
      <w:pPr>
        <w:ind w:left="360"/>
        <w:jc w:val="both"/>
        <w:rPr>
          <w:lang w:val="fr-FR"/>
        </w:rPr>
      </w:pPr>
      <w:r w:rsidRPr="003942CD">
        <w:rPr>
          <w:lang w:val="fr-FR"/>
        </w:rPr>
        <w:t xml:space="preserve">- Bloom, Harold: </w:t>
      </w:r>
      <w:r w:rsidRPr="003942CD">
        <w:rPr>
          <w:i/>
          <w:lang w:val="fr-FR"/>
        </w:rPr>
        <w:t>El canon occidental</w:t>
      </w:r>
      <w:r w:rsidRPr="003942CD">
        <w:rPr>
          <w:lang w:val="fr-FR"/>
        </w:rPr>
        <w:t xml:space="preserve">, </w:t>
      </w:r>
      <w:proofErr w:type="spellStart"/>
      <w:r w:rsidRPr="003942CD">
        <w:rPr>
          <w:lang w:val="fr-FR"/>
        </w:rPr>
        <w:t>Anagrama</w:t>
      </w:r>
      <w:proofErr w:type="spellEnd"/>
      <w:r w:rsidRPr="003942CD">
        <w:rPr>
          <w:lang w:val="fr-FR"/>
        </w:rPr>
        <w:t>, 1995 (</w:t>
      </w:r>
      <w:proofErr w:type="spellStart"/>
      <w:r w:rsidRPr="003942CD">
        <w:rPr>
          <w:lang w:val="fr-FR"/>
        </w:rPr>
        <w:t>opt</w:t>
      </w:r>
      <w:proofErr w:type="spellEnd"/>
      <w:r w:rsidRPr="003942CD">
        <w:rPr>
          <w:lang w:val="fr-FR"/>
        </w:rPr>
        <w:t>.).</w:t>
      </w:r>
    </w:p>
    <w:p w14:paraId="3FF453EA" w14:textId="77777777" w:rsidR="00DA3266" w:rsidRPr="00DA3266" w:rsidRDefault="00DA3266" w:rsidP="00DA3266">
      <w:pPr>
        <w:ind w:left="360"/>
        <w:jc w:val="both"/>
        <w:rPr>
          <w:lang w:val="fr-FR"/>
        </w:rPr>
      </w:pPr>
      <w:r w:rsidRPr="00DA3266">
        <w:rPr>
          <w:lang w:val="fr-FR"/>
        </w:rPr>
        <w:t>-Barthes, Roland : « L’effet de réel » et « Flaubert et la phrase », in Nouveaux essais critiques, 1953.</w:t>
      </w:r>
    </w:p>
    <w:p w14:paraId="1B441020" w14:textId="77777777" w:rsidR="00DA3266" w:rsidRPr="00DA3266" w:rsidRDefault="00DA3266" w:rsidP="00DA3266">
      <w:pPr>
        <w:ind w:left="360"/>
        <w:jc w:val="both"/>
        <w:rPr>
          <w:lang w:val="es-AR"/>
        </w:rPr>
      </w:pPr>
      <w:r w:rsidRPr="00DA3266">
        <w:rPr>
          <w:lang w:val="es-AR"/>
        </w:rPr>
        <w:t>-Borges, Jorge Luis: “Kafka y sus precursores”, en Otras inquisiciones, 1952.</w:t>
      </w:r>
    </w:p>
    <w:p w14:paraId="1D2B667B" w14:textId="77777777" w:rsidR="00DA3266" w:rsidRPr="00DA3266" w:rsidRDefault="00DA3266" w:rsidP="00DA3266">
      <w:pPr>
        <w:ind w:left="360"/>
        <w:jc w:val="both"/>
        <w:rPr>
          <w:lang w:val="es-AR"/>
        </w:rPr>
      </w:pPr>
      <w:r w:rsidRPr="00DA3266">
        <w:rPr>
          <w:lang w:val="es-AR"/>
        </w:rPr>
        <w:t xml:space="preserve">- Bourdieu, Pierre: </w:t>
      </w:r>
      <w:r w:rsidRPr="00DA3266">
        <w:rPr>
          <w:i/>
          <w:lang w:val="es-AR"/>
        </w:rPr>
        <w:t>Las reglas del arte</w:t>
      </w:r>
      <w:r w:rsidRPr="00DA3266">
        <w:rPr>
          <w:lang w:val="es-AR"/>
        </w:rPr>
        <w:t>, Barcelona, Anagrama, 1995.</w:t>
      </w:r>
    </w:p>
    <w:p w14:paraId="250741C5" w14:textId="77777777" w:rsidR="00DA3266" w:rsidRPr="00DA3266" w:rsidRDefault="00DA3266" w:rsidP="00DA3266">
      <w:pPr>
        <w:ind w:left="360"/>
        <w:jc w:val="both"/>
        <w:rPr>
          <w:lang w:val="es-AR"/>
        </w:rPr>
      </w:pPr>
      <w:r w:rsidRPr="00DA3266">
        <w:rPr>
          <w:lang w:val="es-AR"/>
        </w:rPr>
        <w:t xml:space="preserve">- Brook, Peter: </w:t>
      </w:r>
      <w:r w:rsidRPr="00DA3266">
        <w:rPr>
          <w:i/>
          <w:lang w:val="es-AR"/>
        </w:rPr>
        <w:t>El espacio vacío</w:t>
      </w:r>
      <w:r w:rsidRPr="00DA3266">
        <w:rPr>
          <w:lang w:val="es-AR"/>
        </w:rPr>
        <w:t>, Barcelona, Península, 1986.</w:t>
      </w:r>
    </w:p>
    <w:p w14:paraId="2272E82D" w14:textId="77777777" w:rsidR="00DA3266" w:rsidRPr="00DA3266" w:rsidRDefault="00DA3266" w:rsidP="00DA3266">
      <w:pPr>
        <w:ind w:left="360"/>
        <w:jc w:val="both"/>
        <w:rPr>
          <w:lang w:val="es-AR"/>
        </w:rPr>
      </w:pPr>
      <w:r w:rsidRPr="00DA3266">
        <w:rPr>
          <w:lang w:val="es-AR"/>
        </w:rPr>
        <w:t>-Chartier, Roger: “Esbozo de una genealogía de la función-autor”, en Artefilosofía, Ouro Preto, nº</w:t>
      </w:r>
      <w:r>
        <w:rPr>
          <w:lang w:val="es-AR"/>
        </w:rPr>
        <w:t>1, p. 187-198, julio 2006</w:t>
      </w:r>
      <w:r w:rsidRPr="00DA3266">
        <w:rPr>
          <w:lang w:val="es-AR"/>
        </w:rPr>
        <w:t xml:space="preserve">. </w:t>
      </w:r>
    </w:p>
    <w:p w14:paraId="2D41D65F" w14:textId="77777777" w:rsidR="00DA3266" w:rsidRPr="00DA3266" w:rsidRDefault="00DA3266" w:rsidP="00DA3266">
      <w:pPr>
        <w:ind w:left="360"/>
        <w:jc w:val="both"/>
        <w:rPr>
          <w:lang w:val="es-AR"/>
        </w:rPr>
      </w:pPr>
      <w:r w:rsidRPr="00DA3266">
        <w:rPr>
          <w:lang w:val="es-AR"/>
        </w:rPr>
        <w:t xml:space="preserve">- Di Stefano, Mariana: </w:t>
      </w:r>
      <w:r w:rsidRPr="00DA3266">
        <w:rPr>
          <w:i/>
          <w:lang w:val="es-AR"/>
        </w:rPr>
        <w:t>Metáforas en uso</w:t>
      </w:r>
      <w:r w:rsidRPr="00DA3266">
        <w:rPr>
          <w:lang w:val="es-AR"/>
        </w:rPr>
        <w:t>, Buenos Aires, Biblos, 2006.</w:t>
      </w:r>
    </w:p>
    <w:p w14:paraId="51C9D40D" w14:textId="77777777" w:rsidR="00DA3266" w:rsidRPr="00DA3266" w:rsidRDefault="00DA3266" w:rsidP="00DA3266">
      <w:pPr>
        <w:ind w:left="360"/>
        <w:jc w:val="both"/>
        <w:rPr>
          <w:lang w:val="fr-FR"/>
        </w:rPr>
      </w:pPr>
      <w:r w:rsidRPr="00DA3266">
        <w:rPr>
          <w:lang w:val="fr-FR"/>
        </w:rPr>
        <w:t xml:space="preserve">- Ducrot, O. et J-M. Schaeffer : “Temps, mode et voix dans le récit” en Nouveau dictionnaire des Sciences du Langage, Paris, Seuil, 1995. </w:t>
      </w:r>
    </w:p>
    <w:p w14:paraId="46D8D2E2" w14:textId="77777777" w:rsidR="00DA3266" w:rsidRPr="00DA3266" w:rsidRDefault="00DA3266" w:rsidP="00DA3266">
      <w:pPr>
        <w:ind w:left="360"/>
        <w:jc w:val="both"/>
        <w:rPr>
          <w:lang w:val="es-AR"/>
        </w:rPr>
      </w:pPr>
      <w:r w:rsidRPr="00DA3266">
        <w:rPr>
          <w:lang w:val="es-AR"/>
        </w:rPr>
        <w:t xml:space="preserve">- Eagleton, Terry: </w:t>
      </w:r>
      <w:r w:rsidRPr="00DA3266">
        <w:rPr>
          <w:i/>
          <w:lang w:val="es-AR"/>
        </w:rPr>
        <w:t>Una introducción a la teoría literaria</w:t>
      </w:r>
      <w:r w:rsidRPr="00DA3266">
        <w:rPr>
          <w:lang w:val="es-AR"/>
        </w:rPr>
        <w:t>, México, Fondo de Cultura Económica, 1998.</w:t>
      </w:r>
    </w:p>
    <w:p w14:paraId="071F11FB" w14:textId="77777777" w:rsidR="00DA3266" w:rsidRPr="00DA3266" w:rsidRDefault="00DA3266" w:rsidP="00DA3266">
      <w:pPr>
        <w:ind w:left="360"/>
        <w:jc w:val="both"/>
        <w:rPr>
          <w:lang w:val="en-US"/>
        </w:rPr>
      </w:pPr>
      <w:r w:rsidRPr="00DA3266">
        <w:rPr>
          <w:lang w:val="en-US"/>
        </w:rPr>
        <w:t>-Eagleton, T</w:t>
      </w:r>
      <w:proofErr w:type="gramStart"/>
      <w:r w:rsidRPr="00DA3266">
        <w:rPr>
          <w:lang w:val="en-US"/>
        </w:rPr>
        <w:t>. :</w:t>
      </w:r>
      <w:proofErr w:type="gramEnd"/>
      <w:r w:rsidRPr="00DA3266">
        <w:rPr>
          <w:lang w:val="en-US"/>
        </w:rPr>
        <w:t xml:space="preserve"> </w:t>
      </w:r>
      <w:r w:rsidRPr="00DA3266">
        <w:rPr>
          <w:i/>
          <w:lang w:val="en-US"/>
        </w:rPr>
        <w:t>How to read a poem?</w:t>
      </w:r>
      <w:r w:rsidRPr="00DA3266">
        <w:rPr>
          <w:lang w:val="en-US"/>
        </w:rPr>
        <w:t>, Oxford, Blackwell Publishing, 2007 (opt.).</w:t>
      </w:r>
    </w:p>
    <w:p w14:paraId="4E01708C" w14:textId="77777777" w:rsidR="00DA3266" w:rsidRPr="00DA3266" w:rsidRDefault="00DA3266" w:rsidP="00DA3266">
      <w:pPr>
        <w:ind w:left="360"/>
        <w:jc w:val="both"/>
        <w:rPr>
          <w:lang w:val="en-US"/>
        </w:rPr>
      </w:pPr>
      <w:r w:rsidRPr="00DA3266">
        <w:rPr>
          <w:lang w:val="en-US"/>
        </w:rPr>
        <w:t>-Fish, Stanley: “How to recognize a poem when you see one”, en Is there a text in this class</w:t>
      </w:r>
      <w:proofErr w:type="gramStart"/>
      <w:r w:rsidRPr="00DA3266">
        <w:rPr>
          <w:lang w:val="en-US"/>
        </w:rPr>
        <w:t>?,</w:t>
      </w:r>
      <w:proofErr w:type="gramEnd"/>
      <w:r w:rsidRPr="00DA3266">
        <w:rPr>
          <w:lang w:val="en-US"/>
        </w:rPr>
        <w:t xml:space="preserve"> Harvard University Press,1982 (opt.).</w:t>
      </w:r>
    </w:p>
    <w:p w14:paraId="284784B3" w14:textId="77777777" w:rsidR="00DA3266" w:rsidRPr="00DA3266" w:rsidRDefault="00DA3266" w:rsidP="00DA3266">
      <w:pPr>
        <w:ind w:left="360"/>
        <w:jc w:val="both"/>
        <w:rPr>
          <w:lang w:val="fr-FR"/>
        </w:rPr>
      </w:pPr>
      <w:r w:rsidRPr="00DA3266">
        <w:rPr>
          <w:lang w:val="fr-FR"/>
        </w:rPr>
        <w:t xml:space="preserve">- </w:t>
      </w:r>
      <w:proofErr w:type="spellStart"/>
      <w:r w:rsidRPr="00DA3266">
        <w:rPr>
          <w:lang w:val="fr-FR"/>
        </w:rPr>
        <w:t>Fontanier</w:t>
      </w:r>
      <w:proofErr w:type="spellEnd"/>
      <w:r w:rsidRPr="00DA3266">
        <w:rPr>
          <w:lang w:val="fr-FR"/>
        </w:rPr>
        <w:t xml:space="preserve">, P. : </w:t>
      </w:r>
      <w:r w:rsidRPr="00DA3266">
        <w:rPr>
          <w:i/>
          <w:lang w:val="fr-FR"/>
        </w:rPr>
        <w:t>Les figures du discours</w:t>
      </w:r>
      <w:r w:rsidRPr="00DA3266">
        <w:rPr>
          <w:lang w:val="fr-FR"/>
        </w:rPr>
        <w:t>, Paris, Flammarion, 1977 (</w:t>
      </w:r>
      <w:proofErr w:type="spellStart"/>
      <w:r w:rsidRPr="00DA3266">
        <w:rPr>
          <w:lang w:val="fr-FR"/>
        </w:rPr>
        <w:t>opt</w:t>
      </w:r>
      <w:proofErr w:type="spellEnd"/>
      <w:r w:rsidRPr="00DA3266">
        <w:rPr>
          <w:lang w:val="fr-FR"/>
        </w:rPr>
        <w:t>.).</w:t>
      </w:r>
    </w:p>
    <w:p w14:paraId="5ABA98B3" w14:textId="77777777" w:rsidR="00DA3266" w:rsidRPr="00DA3266" w:rsidRDefault="00DA3266" w:rsidP="00DA3266">
      <w:pPr>
        <w:ind w:left="360"/>
        <w:jc w:val="both"/>
        <w:rPr>
          <w:lang w:val="fr-FR"/>
        </w:rPr>
      </w:pPr>
      <w:r w:rsidRPr="00DA3266">
        <w:rPr>
          <w:lang w:val="fr-FR"/>
        </w:rPr>
        <w:t>- Foucault, Michel: “La bibliothèque fantastique”, in Le travail de Flaubert, Seuil, 1983.</w:t>
      </w:r>
    </w:p>
    <w:p w14:paraId="4380E46B" w14:textId="77777777" w:rsidR="00DA3266" w:rsidRPr="00DA3266" w:rsidRDefault="00DA3266" w:rsidP="00DA3266">
      <w:pPr>
        <w:ind w:left="360"/>
        <w:jc w:val="both"/>
        <w:rPr>
          <w:lang w:val="fr-FR"/>
        </w:rPr>
      </w:pPr>
      <w:r w:rsidRPr="00DA3266">
        <w:rPr>
          <w:lang w:val="fr-FR"/>
        </w:rPr>
        <w:t xml:space="preserve">-Foucault, Michel : </w:t>
      </w:r>
      <w:r w:rsidRPr="00DA3266">
        <w:rPr>
          <w:i/>
          <w:lang w:val="fr-FR"/>
        </w:rPr>
        <w:t>L’ordre du discours</w:t>
      </w:r>
      <w:r w:rsidRPr="00DA3266">
        <w:rPr>
          <w:lang w:val="fr-FR"/>
        </w:rPr>
        <w:t>, 1971.</w:t>
      </w:r>
    </w:p>
    <w:p w14:paraId="42C7AB19" w14:textId="77777777" w:rsidR="00DA3266" w:rsidRPr="00DA3266" w:rsidRDefault="00DA3266" w:rsidP="00DA3266">
      <w:pPr>
        <w:ind w:left="360"/>
        <w:jc w:val="both"/>
        <w:rPr>
          <w:lang w:val="es-AR"/>
        </w:rPr>
      </w:pPr>
      <w:r w:rsidRPr="00DA3266">
        <w:rPr>
          <w:lang w:val="es-AR"/>
        </w:rPr>
        <w:t xml:space="preserve">-Gamerro, Carlos: </w:t>
      </w:r>
      <w:r w:rsidRPr="00DA3266">
        <w:rPr>
          <w:i/>
          <w:lang w:val="es-AR"/>
        </w:rPr>
        <w:t>Harold Bloom y el canon literario</w:t>
      </w:r>
      <w:r w:rsidRPr="00DA3266">
        <w:rPr>
          <w:lang w:val="es-AR"/>
        </w:rPr>
        <w:t>, Campo de ideas, 2003 (Introducción y cap. 1, 2, 3 6) (opt.).</w:t>
      </w:r>
    </w:p>
    <w:p w14:paraId="00FBA9D7" w14:textId="77777777" w:rsidR="00DA3266" w:rsidRPr="00DA3266" w:rsidRDefault="00DA3266" w:rsidP="00DA3266">
      <w:pPr>
        <w:ind w:left="360"/>
        <w:jc w:val="both"/>
        <w:rPr>
          <w:lang w:val="fr-FR"/>
        </w:rPr>
      </w:pPr>
      <w:r w:rsidRPr="00DA3266">
        <w:rPr>
          <w:lang w:val="fr-FR"/>
        </w:rPr>
        <w:t xml:space="preserve">-Genette, Gérard : </w:t>
      </w:r>
      <w:r w:rsidRPr="00DA3266">
        <w:rPr>
          <w:i/>
          <w:lang w:val="fr-FR"/>
        </w:rPr>
        <w:t>Palimpsestes. La littérature au second degré</w:t>
      </w:r>
      <w:r w:rsidRPr="00DA3266">
        <w:rPr>
          <w:lang w:val="fr-FR"/>
        </w:rPr>
        <w:t xml:space="preserve">, Editions du seuil. </w:t>
      </w:r>
      <w:proofErr w:type="gramStart"/>
      <w:r w:rsidRPr="00DA3266">
        <w:rPr>
          <w:lang w:val="fr-FR"/>
        </w:rPr>
        <w:t>1982 .</w:t>
      </w:r>
      <w:proofErr w:type="gramEnd"/>
    </w:p>
    <w:p w14:paraId="51AF42B8" w14:textId="77777777" w:rsidR="00DA3266" w:rsidRPr="00DA3266" w:rsidRDefault="00DA3266" w:rsidP="00DA3266">
      <w:pPr>
        <w:ind w:left="360"/>
        <w:jc w:val="both"/>
        <w:rPr>
          <w:lang w:val="fr-FR"/>
        </w:rPr>
      </w:pPr>
      <w:r w:rsidRPr="00DA3266">
        <w:rPr>
          <w:lang w:val="fr-FR"/>
        </w:rPr>
        <w:t xml:space="preserve">- </w:t>
      </w:r>
      <w:proofErr w:type="spellStart"/>
      <w:r w:rsidRPr="00DA3266">
        <w:rPr>
          <w:lang w:val="fr-FR"/>
        </w:rPr>
        <w:t>Groppo</w:t>
      </w:r>
      <w:proofErr w:type="spellEnd"/>
      <w:r w:rsidRPr="00DA3266">
        <w:rPr>
          <w:lang w:val="fr-FR"/>
        </w:rPr>
        <w:t xml:space="preserve">, </w:t>
      </w:r>
      <w:proofErr w:type="spellStart"/>
      <w:r w:rsidRPr="00DA3266">
        <w:rPr>
          <w:lang w:val="fr-FR"/>
        </w:rPr>
        <w:t>Marcela</w:t>
      </w:r>
      <w:proofErr w:type="spellEnd"/>
      <w:r w:rsidRPr="00DA3266">
        <w:rPr>
          <w:lang w:val="fr-FR"/>
        </w:rPr>
        <w:t xml:space="preserve"> : « Marguerite Duras. La </w:t>
      </w:r>
      <w:proofErr w:type="spellStart"/>
      <w:r w:rsidRPr="00DA3266">
        <w:rPr>
          <w:lang w:val="fr-FR"/>
        </w:rPr>
        <w:t>escritura</w:t>
      </w:r>
      <w:proofErr w:type="spellEnd"/>
      <w:r w:rsidRPr="00DA3266">
        <w:rPr>
          <w:lang w:val="fr-FR"/>
        </w:rPr>
        <w:t xml:space="preserve"> de la </w:t>
      </w:r>
      <w:proofErr w:type="spellStart"/>
      <w:r w:rsidRPr="00DA3266">
        <w:rPr>
          <w:lang w:val="fr-FR"/>
        </w:rPr>
        <w:t>imagen</w:t>
      </w:r>
      <w:proofErr w:type="spellEnd"/>
      <w:r w:rsidRPr="00DA3266">
        <w:rPr>
          <w:lang w:val="fr-FR"/>
        </w:rPr>
        <w:t xml:space="preserve"> », en Claudia </w:t>
      </w:r>
      <w:proofErr w:type="spellStart"/>
      <w:r w:rsidRPr="00DA3266">
        <w:rPr>
          <w:lang w:val="fr-FR"/>
        </w:rPr>
        <w:t>Kozac</w:t>
      </w:r>
      <w:proofErr w:type="spellEnd"/>
      <w:r w:rsidRPr="00DA3266">
        <w:rPr>
          <w:lang w:val="fr-FR"/>
        </w:rPr>
        <w:t xml:space="preserve"> (</w:t>
      </w:r>
      <w:proofErr w:type="spellStart"/>
      <w:r w:rsidRPr="00DA3266">
        <w:rPr>
          <w:lang w:val="fr-FR"/>
        </w:rPr>
        <w:t>comp</w:t>
      </w:r>
      <w:proofErr w:type="spellEnd"/>
      <w:r w:rsidRPr="00DA3266">
        <w:rPr>
          <w:lang w:val="fr-FR"/>
        </w:rPr>
        <w:t xml:space="preserve">.): </w:t>
      </w:r>
      <w:proofErr w:type="spellStart"/>
      <w:r w:rsidRPr="00DA3266">
        <w:rPr>
          <w:lang w:val="fr-FR"/>
        </w:rPr>
        <w:t>Deslindes</w:t>
      </w:r>
      <w:proofErr w:type="spellEnd"/>
      <w:r w:rsidRPr="00DA3266">
        <w:rPr>
          <w:lang w:val="fr-FR"/>
        </w:rPr>
        <w:t xml:space="preserve">, Buenos Aires, </w:t>
      </w:r>
      <w:proofErr w:type="spellStart"/>
      <w:r w:rsidRPr="00DA3266">
        <w:rPr>
          <w:lang w:val="fr-FR"/>
        </w:rPr>
        <w:t>Beatriz</w:t>
      </w:r>
      <w:proofErr w:type="spellEnd"/>
      <w:r w:rsidRPr="00DA3266">
        <w:rPr>
          <w:lang w:val="fr-FR"/>
        </w:rPr>
        <w:t xml:space="preserve"> Viterbo, 2006. </w:t>
      </w:r>
    </w:p>
    <w:p w14:paraId="4B9F6DBA" w14:textId="77777777" w:rsidR="00DA3266" w:rsidRPr="00DA3266" w:rsidRDefault="00DA3266" w:rsidP="00DA3266">
      <w:pPr>
        <w:ind w:left="360"/>
        <w:jc w:val="both"/>
        <w:rPr>
          <w:lang w:val="fr-FR"/>
        </w:rPr>
      </w:pPr>
      <w:r w:rsidRPr="00DA3266">
        <w:rPr>
          <w:lang w:val="fr-FR"/>
        </w:rPr>
        <w:t xml:space="preserve">- Hamon, Philippe: “Pour un statut sémiologique du personnage” en Poétique du récit, Paris, </w:t>
      </w:r>
      <w:proofErr w:type="spellStart"/>
      <w:r w:rsidRPr="00DA3266">
        <w:rPr>
          <w:lang w:val="fr-FR"/>
        </w:rPr>
        <w:t>Senil</w:t>
      </w:r>
      <w:proofErr w:type="spellEnd"/>
      <w:r w:rsidRPr="00DA3266">
        <w:rPr>
          <w:lang w:val="fr-FR"/>
        </w:rPr>
        <w:t>, 1977.</w:t>
      </w:r>
    </w:p>
    <w:p w14:paraId="3E41588E" w14:textId="77777777" w:rsidR="00DA3266" w:rsidRPr="00DA3266" w:rsidRDefault="00DA3266" w:rsidP="00DA3266">
      <w:pPr>
        <w:ind w:left="360"/>
        <w:jc w:val="both"/>
        <w:rPr>
          <w:lang w:val="fr-FR"/>
        </w:rPr>
      </w:pPr>
      <w:r w:rsidRPr="00DA3266">
        <w:rPr>
          <w:lang w:val="fr-FR"/>
        </w:rPr>
        <w:t>- Hamon, Philippe: “Une compétence spécifique?” en Du descriptif, Paris, Hachette, 1993.</w:t>
      </w:r>
    </w:p>
    <w:p w14:paraId="6BEF0D36" w14:textId="77777777" w:rsidR="00DA3266" w:rsidRPr="00DA3266" w:rsidRDefault="00DA3266" w:rsidP="00DA3266">
      <w:pPr>
        <w:ind w:left="360"/>
        <w:jc w:val="both"/>
        <w:rPr>
          <w:lang w:val="fr-FR"/>
        </w:rPr>
      </w:pPr>
      <w:r w:rsidRPr="00DA3266">
        <w:rPr>
          <w:lang w:val="fr-FR"/>
        </w:rPr>
        <w:t xml:space="preserve">- </w:t>
      </w:r>
      <w:proofErr w:type="spellStart"/>
      <w:r w:rsidRPr="00DA3266">
        <w:rPr>
          <w:lang w:val="fr-FR"/>
        </w:rPr>
        <w:t>Herschberg</w:t>
      </w:r>
      <w:proofErr w:type="spellEnd"/>
      <w:r w:rsidRPr="00DA3266">
        <w:rPr>
          <w:lang w:val="fr-FR"/>
        </w:rPr>
        <w:t xml:space="preserve">-Pierrot, Anne : </w:t>
      </w:r>
      <w:r w:rsidRPr="00DA3266">
        <w:rPr>
          <w:i/>
          <w:lang w:val="fr-FR"/>
        </w:rPr>
        <w:t>Le Style en mouvement</w:t>
      </w:r>
      <w:r w:rsidRPr="00DA3266">
        <w:rPr>
          <w:lang w:val="fr-FR"/>
        </w:rPr>
        <w:t>, Paris, Belin, 2005.</w:t>
      </w:r>
    </w:p>
    <w:p w14:paraId="4CDAB159" w14:textId="77777777" w:rsidR="00DA3266" w:rsidRPr="00DA3266" w:rsidRDefault="00DA3266" w:rsidP="00DA3266">
      <w:pPr>
        <w:ind w:left="360"/>
        <w:jc w:val="both"/>
        <w:rPr>
          <w:lang w:val="fr-FR"/>
        </w:rPr>
      </w:pPr>
      <w:r w:rsidRPr="00DA3266">
        <w:rPr>
          <w:lang w:val="fr-FR"/>
        </w:rPr>
        <w:t xml:space="preserve">- </w:t>
      </w:r>
      <w:proofErr w:type="spellStart"/>
      <w:r w:rsidRPr="00DA3266">
        <w:rPr>
          <w:lang w:val="fr-FR"/>
        </w:rPr>
        <w:t>Herschberg</w:t>
      </w:r>
      <w:proofErr w:type="spellEnd"/>
      <w:r w:rsidRPr="00DA3266">
        <w:rPr>
          <w:lang w:val="fr-FR"/>
        </w:rPr>
        <w:t>-Pierrot, Anne : « Introduction au Dictionnaire des idées reçues de Gustave Flaubert, Paris, Editions de Poche, 1997.</w:t>
      </w:r>
    </w:p>
    <w:p w14:paraId="7CD29059" w14:textId="77777777" w:rsidR="00DA3266" w:rsidRPr="00DA3266" w:rsidRDefault="00DA3266" w:rsidP="00DA3266">
      <w:pPr>
        <w:ind w:left="360"/>
        <w:jc w:val="both"/>
        <w:rPr>
          <w:lang w:val="fr-FR"/>
        </w:rPr>
      </w:pPr>
      <w:r w:rsidRPr="00DA3266">
        <w:rPr>
          <w:lang w:val="fr-FR"/>
        </w:rPr>
        <w:t xml:space="preserve">- </w:t>
      </w:r>
      <w:proofErr w:type="spellStart"/>
      <w:r w:rsidRPr="00DA3266">
        <w:rPr>
          <w:lang w:val="fr-FR"/>
        </w:rPr>
        <w:t>Maingueneau</w:t>
      </w:r>
      <w:proofErr w:type="spellEnd"/>
      <w:r w:rsidRPr="00DA3266">
        <w:rPr>
          <w:lang w:val="fr-FR"/>
        </w:rPr>
        <w:t xml:space="preserve"> : </w:t>
      </w:r>
      <w:r w:rsidRPr="00DA3266">
        <w:rPr>
          <w:i/>
          <w:lang w:val="fr-FR"/>
        </w:rPr>
        <w:t>Linguistique pour le texte littéraire</w:t>
      </w:r>
      <w:r w:rsidRPr="00DA3266">
        <w:rPr>
          <w:lang w:val="fr-FR"/>
        </w:rPr>
        <w:t xml:space="preserve">, Armand </w:t>
      </w:r>
      <w:proofErr w:type="spellStart"/>
      <w:r w:rsidRPr="00DA3266">
        <w:rPr>
          <w:lang w:val="fr-FR"/>
        </w:rPr>
        <w:t>Collin</w:t>
      </w:r>
      <w:proofErr w:type="spellEnd"/>
      <w:r w:rsidRPr="00DA3266">
        <w:rPr>
          <w:lang w:val="fr-FR"/>
        </w:rPr>
        <w:t xml:space="preserve">, Paris, 2005. </w:t>
      </w:r>
    </w:p>
    <w:p w14:paraId="34F8B18D" w14:textId="77777777" w:rsidR="00DA3266" w:rsidRPr="00DA3266" w:rsidRDefault="00DA3266" w:rsidP="00DA3266">
      <w:pPr>
        <w:ind w:left="360"/>
        <w:jc w:val="both"/>
        <w:rPr>
          <w:lang w:val="fr-FR"/>
        </w:rPr>
      </w:pPr>
      <w:r w:rsidRPr="00DA3266">
        <w:rPr>
          <w:lang w:val="fr-FR"/>
        </w:rPr>
        <w:t xml:space="preserve">- </w:t>
      </w:r>
      <w:proofErr w:type="spellStart"/>
      <w:r w:rsidRPr="00DA3266">
        <w:rPr>
          <w:lang w:val="fr-FR"/>
        </w:rPr>
        <w:t>Maingueneau</w:t>
      </w:r>
      <w:proofErr w:type="spellEnd"/>
      <w:r w:rsidRPr="00DA3266">
        <w:rPr>
          <w:lang w:val="fr-FR"/>
        </w:rPr>
        <w:t xml:space="preserve">, Dominique: « Scénographie de la lettre et débat public », in La lettre : entre réel et fiction, J. </w:t>
      </w:r>
      <w:proofErr w:type="spellStart"/>
      <w:r w:rsidRPr="00DA3266">
        <w:rPr>
          <w:lang w:val="fr-FR"/>
        </w:rPr>
        <w:t>Siess</w:t>
      </w:r>
      <w:proofErr w:type="spellEnd"/>
      <w:r w:rsidRPr="00DA3266">
        <w:rPr>
          <w:lang w:val="fr-FR"/>
        </w:rPr>
        <w:t xml:space="preserve"> éd., Paris, SEDES, 1998 (o cap. sobre el </w:t>
      </w:r>
      <w:proofErr w:type="spellStart"/>
      <w:r w:rsidRPr="00DA3266">
        <w:rPr>
          <w:lang w:val="fr-FR"/>
        </w:rPr>
        <w:t>género</w:t>
      </w:r>
      <w:proofErr w:type="spellEnd"/>
      <w:r w:rsidRPr="00DA3266">
        <w:rPr>
          <w:lang w:val="fr-FR"/>
        </w:rPr>
        <w:t xml:space="preserve">, </w:t>
      </w:r>
      <w:proofErr w:type="spellStart"/>
      <w:r w:rsidRPr="00DA3266">
        <w:rPr>
          <w:lang w:val="fr-FR"/>
        </w:rPr>
        <w:t>Maingueneau</w:t>
      </w:r>
      <w:proofErr w:type="spellEnd"/>
      <w:r w:rsidRPr="00DA3266">
        <w:rPr>
          <w:lang w:val="fr-FR"/>
        </w:rPr>
        <w:t xml:space="preserve"> 2005). </w:t>
      </w:r>
    </w:p>
    <w:p w14:paraId="43C03495" w14:textId="77777777" w:rsidR="00DA3266" w:rsidRPr="00DA3266" w:rsidRDefault="00DA3266" w:rsidP="00DA3266">
      <w:pPr>
        <w:ind w:left="360"/>
        <w:jc w:val="both"/>
        <w:rPr>
          <w:lang w:val="es-AR"/>
        </w:rPr>
      </w:pPr>
      <w:r w:rsidRPr="00DA3266">
        <w:rPr>
          <w:lang w:val="es-AR"/>
        </w:rPr>
        <w:lastRenderedPageBreak/>
        <w:t xml:space="preserve">- Millot, Catherine: </w:t>
      </w:r>
      <w:r w:rsidRPr="00DA3266">
        <w:rPr>
          <w:i/>
          <w:lang w:val="es-AR"/>
        </w:rPr>
        <w:t>La vocación del escritor</w:t>
      </w:r>
      <w:r w:rsidRPr="00DA3266">
        <w:rPr>
          <w:lang w:val="es-AR"/>
        </w:rPr>
        <w:t>, Buenos Aires, Ariel, 1993.</w:t>
      </w:r>
    </w:p>
    <w:p w14:paraId="3FAE011C" w14:textId="77777777" w:rsidR="00DA3266" w:rsidRPr="00DA3266" w:rsidRDefault="00DA3266" w:rsidP="00DA3266">
      <w:pPr>
        <w:ind w:left="360"/>
        <w:jc w:val="both"/>
        <w:rPr>
          <w:lang w:val="fr-FR"/>
        </w:rPr>
      </w:pPr>
      <w:r w:rsidRPr="00DA3266">
        <w:rPr>
          <w:lang w:val="es-AR"/>
        </w:rPr>
        <w:t xml:space="preserve"> </w:t>
      </w:r>
      <w:r w:rsidRPr="00DA3266">
        <w:rPr>
          <w:lang w:val="fr-FR"/>
        </w:rPr>
        <w:t>-Nabokov, Vladimir : “Austen, Dickens, Flaubert, Stevenson”, Paris, Stock, 1999 (</w:t>
      </w:r>
      <w:proofErr w:type="spellStart"/>
      <w:r w:rsidRPr="00DA3266">
        <w:rPr>
          <w:lang w:val="fr-FR"/>
        </w:rPr>
        <w:t>opt</w:t>
      </w:r>
      <w:proofErr w:type="spellEnd"/>
      <w:r w:rsidRPr="00DA3266">
        <w:rPr>
          <w:lang w:val="fr-FR"/>
        </w:rPr>
        <w:t xml:space="preserve">.). </w:t>
      </w:r>
      <w:r w:rsidRPr="00DA3266">
        <w:rPr>
          <w:lang w:val="fr-FR"/>
        </w:rPr>
        <w:tab/>
      </w:r>
    </w:p>
    <w:p w14:paraId="116D65DE" w14:textId="77777777" w:rsidR="00DA3266" w:rsidRPr="00DA3266" w:rsidRDefault="00DA3266" w:rsidP="00DA3266">
      <w:pPr>
        <w:ind w:left="360"/>
        <w:jc w:val="both"/>
        <w:rPr>
          <w:lang w:val="fr-FR"/>
        </w:rPr>
      </w:pPr>
      <w:r w:rsidRPr="00DA3266">
        <w:rPr>
          <w:lang w:val="fr-FR"/>
        </w:rPr>
        <w:t xml:space="preserve">- </w:t>
      </w:r>
      <w:proofErr w:type="spellStart"/>
      <w:r w:rsidRPr="00DA3266">
        <w:rPr>
          <w:lang w:val="fr-FR"/>
        </w:rPr>
        <w:t>Peyroutet</w:t>
      </w:r>
      <w:proofErr w:type="spellEnd"/>
      <w:r w:rsidRPr="00DA3266">
        <w:rPr>
          <w:lang w:val="fr-FR"/>
        </w:rPr>
        <w:t>, C.: Style et rhétorique, Paris, Nathan, 1994.</w:t>
      </w:r>
    </w:p>
    <w:p w14:paraId="2CE9AF32" w14:textId="77777777" w:rsidR="00DA3266" w:rsidRPr="00DA3266" w:rsidRDefault="00DA3266" w:rsidP="00DA3266">
      <w:pPr>
        <w:ind w:left="360"/>
        <w:jc w:val="both"/>
        <w:rPr>
          <w:lang w:val="fr-FR"/>
        </w:rPr>
      </w:pPr>
      <w:r w:rsidRPr="00DA3266">
        <w:rPr>
          <w:lang w:val="fr-FR"/>
        </w:rPr>
        <w:t>-</w:t>
      </w:r>
      <w:proofErr w:type="spellStart"/>
      <w:r w:rsidRPr="00DA3266">
        <w:rPr>
          <w:lang w:val="fr-FR"/>
        </w:rPr>
        <w:t>Rabatel</w:t>
      </w:r>
      <w:proofErr w:type="spellEnd"/>
      <w:r w:rsidRPr="00DA3266">
        <w:rPr>
          <w:lang w:val="fr-FR"/>
        </w:rPr>
        <w:t xml:space="preserve">, Alain : </w:t>
      </w:r>
      <w:r w:rsidRPr="00DA3266">
        <w:rPr>
          <w:i/>
          <w:lang w:val="fr-FR"/>
        </w:rPr>
        <w:t xml:space="preserve">Homo </w:t>
      </w:r>
      <w:proofErr w:type="spellStart"/>
      <w:r w:rsidRPr="00DA3266">
        <w:rPr>
          <w:i/>
          <w:lang w:val="fr-FR"/>
        </w:rPr>
        <w:t>narrans</w:t>
      </w:r>
      <w:proofErr w:type="spellEnd"/>
      <w:r w:rsidRPr="00DA3266">
        <w:rPr>
          <w:i/>
          <w:lang w:val="fr-FR"/>
        </w:rPr>
        <w:t xml:space="preserve">. Pour une analyse énonciative et </w:t>
      </w:r>
      <w:proofErr w:type="spellStart"/>
      <w:r w:rsidRPr="00DA3266">
        <w:rPr>
          <w:i/>
          <w:lang w:val="fr-FR"/>
        </w:rPr>
        <w:t>intéractionnelle</w:t>
      </w:r>
      <w:proofErr w:type="spellEnd"/>
      <w:r w:rsidRPr="00DA3266">
        <w:rPr>
          <w:i/>
          <w:lang w:val="fr-FR"/>
        </w:rPr>
        <w:t xml:space="preserve"> du récit</w:t>
      </w:r>
      <w:r w:rsidRPr="00DA3266">
        <w:rPr>
          <w:lang w:val="fr-FR"/>
        </w:rPr>
        <w:t xml:space="preserve">, Limoges, </w:t>
      </w:r>
      <w:proofErr w:type="spellStart"/>
      <w:r w:rsidRPr="00DA3266">
        <w:rPr>
          <w:lang w:val="fr-FR"/>
        </w:rPr>
        <w:t>Labert</w:t>
      </w:r>
      <w:proofErr w:type="spellEnd"/>
      <w:r w:rsidRPr="00DA3266">
        <w:rPr>
          <w:lang w:val="fr-FR"/>
        </w:rPr>
        <w:t>-Lucas, 2008, Tome I : Introduction générale et Chapitre 2.</w:t>
      </w:r>
    </w:p>
    <w:p w14:paraId="1BF2D7D3" w14:textId="77777777" w:rsidR="00DA3266" w:rsidRPr="00DA3266" w:rsidRDefault="00DA3266" w:rsidP="00DA3266">
      <w:pPr>
        <w:ind w:left="360"/>
        <w:jc w:val="both"/>
        <w:rPr>
          <w:lang w:val="fr-FR"/>
        </w:rPr>
      </w:pPr>
      <w:r w:rsidRPr="00DA3266">
        <w:rPr>
          <w:lang w:val="fr-FR"/>
        </w:rPr>
        <w:t xml:space="preserve">- </w:t>
      </w:r>
      <w:proofErr w:type="spellStart"/>
      <w:r w:rsidRPr="00DA3266">
        <w:rPr>
          <w:lang w:val="fr-FR"/>
        </w:rPr>
        <w:t>Reboul</w:t>
      </w:r>
      <w:proofErr w:type="spellEnd"/>
      <w:r w:rsidRPr="00DA3266">
        <w:rPr>
          <w:lang w:val="fr-FR"/>
        </w:rPr>
        <w:t xml:space="preserve">, Olivier : </w:t>
      </w:r>
      <w:r w:rsidRPr="00DA3266">
        <w:rPr>
          <w:i/>
          <w:lang w:val="fr-FR"/>
        </w:rPr>
        <w:t>Introduction à la rhétorique</w:t>
      </w:r>
      <w:r w:rsidRPr="00DA3266">
        <w:rPr>
          <w:lang w:val="fr-FR"/>
        </w:rPr>
        <w:t>, Paris, PUF, 1991.</w:t>
      </w:r>
    </w:p>
    <w:p w14:paraId="4E4E7824" w14:textId="77777777" w:rsidR="00DA3266" w:rsidRPr="00DA3266" w:rsidRDefault="00DA3266" w:rsidP="00DA3266">
      <w:pPr>
        <w:ind w:left="360"/>
        <w:jc w:val="both"/>
        <w:rPr>
          <w:lang w:val="es-AR"/>
        </w:rPr>
      </w:pPr>
      <w:r w:rsidRPr="00DA3266">
        <w:rPr>
          <w:lang w:val="es-AR"/>
        </w:rPr>
        <w:t xml:space="preserve">- Rest, Jaime: </w:t>
      </w:r>
      <w:r w:rsidRPr="00DA3266">
        <w:rPr>
          <w:i/>
          <w:lang w:val="es-AR"/>
        </w:rPr>
        <w:t>El cuarto en el recoveco</w:t>
      </w:r>
      <w:r w:rsidRPr="00DA3266">
        <w:rPr>
          <w:lang w:val="es-AR"/>
        </w:rPr>
        <w:t>, Buenos Aires, CEAL, 1982.</w:t>
      </w:r>
    </w:p>
    <w:p w14:paraId="3363E9A6" w14:textId="77777777" w:rsidR="00DA3266" w:rsidRPr="00DA3266" w:rsidRDefault="00DA3266" w:rsidP="00DA3266">
      <w:pPr>
        <w:ind w:left="360"/>
        <w:jc w:val="both"/>
        <w:rPr>
          <w:lang w:val="es-AR"/>
        </w:rPr>
      </w:pPr>
      <w:r w:rsidRPr="00DA3266">
        <w:rPr>
          <w:lang w:val="es-AR"/>
        </w:rPr>
        <w:t xml:space="preserve">- Romero, Walter : </w:t>
      </w:r>
      <w:r w:rsidRPr="00DA3266">
        <w:rPr>
          <w:i/>
          <w:lang w:val="es-AR"/>
        </w:rPr>
        <w:t>Panorama de la literatura francesa contemporánea</w:t>
      </w:r>
      <w:r w:rsidRPr="00DA3266">
        <w:rPr>
          <w:lang w:val="es-AR"/>
        </w:rPr>
        <w:t>, Buenos Aires, Santiago Arcos, 2012.</w:t>
      </w:r>
    </w:p>
    <w:p w14:paraId="1B0766B7" w14:textId="77777777" w:rsidR="00DA3266" w:rsidRPr="00DA3266" w:rsidRDefault="00DA3266" w:rsidP="00DA3266">
      <w:pPr>
        <w:ind w:left="360"/>
        <w:jc w:val="both"/>
        <w:rPr>
          <w:lang w:val="es-AR"/>
        </w:rPr>
      </w:pPr>
      <w:r w:rsidRPr="00DA3266">
        <w:rPr>
          <w:lang w:val="es-AR"/>
        </w:rPr>
        <w:t xml:space="preserve">- Rosa, Nicolás: </w:t>
      </w:r>
      <w:r w:rsidRPr="00DA3266">
        <w:rPr>
          <w:i/>
          <w:lang w:val="es-AR"/>
        </w:rPr>
        <w:t>Introducción a Historia del ensayo argentino</w:t>
      </w:r>
      <w:r w:rsidRPr="00DA3266">
        <w:rPr>
          <w:lang w:val="es-AR"/>
        </w:rPr>
        <w:t>, Buenos Aires, Alianza Editorial, 2002.</w:t>
      </w:r>
    </w:p>
    <w:p w14:paraId="05FC330E" w14:textId="77777777" w:rsidR="00DA3266" w:rsidRPr="003942CD" w:rsidRDefault="00DA3266" w:rsidP="00DA3266">
      <w:pPr>
        <w:ind w:left="360"/>
        <w:jc w:val="both"/>
        <w:rPr>
          <w:lang w:val="es-AR"/>
        </w:rPr>
      </w:pPr>
      <w:r w:rsidRPr="00DA3266">
        <w:rPr>
          <w:lang w:val="es-AR"/>
        </w:rPr>
        <w:t xml:space="preserve">-Said, Edward W.: “Sobre el estilo tardío. Música y literatura a contracorriente”, Debate. </w:t>
      </w:r>
      <w:r w:rsidRPr="003942CD">
        <w:rPr>
          <w:lang w:val="es-AR"/>
        </w:rPr>
        <w:t>2003.</w:t>
      </w:r>
    </w:p>
    <w:p w14:paraId="373F58E2" w14:textId="77777777" w:rsidR="00DA3266" w:rsidRPr="00DA3266" w:rsidRDefault="00DA3266" w:rsidP="00DA3266">
      <w:pPr>
        <w:ind w:left="360"/>
        <w:jc w:val="both"/>
        <w:rPr>
          <w:lang w:val="es-AR"/>
        </w:rPr>
      </w:pPr>
      <w:r w:rsidRPr="00DA3266">
        <w:rPr>
          <w:lang w:val="es-AR"/>
        </w:rPr>
        <w:t xml:space="preserve">- Steiner, George: </w:t>
      </w:r>
      <w:r w:rsidRPr="00DA3266">
        <w:rPr>
          <w:i/>
          <w:lang w:val="es-AR"/>
        </w:rPr>
        <w:t>Antigonas. La travesía de un mito universal po</w:t>
      </w:r>
      <w:r>
        <w:rPr>
          <w:i/>
          <w:lang w:val="es-AR"/>
        </w:rPr>
        <w:t>r la historia de               O</w:t>
      </w:r>
      <w:r w:rsidRPr="00DA3266">
        <w:rPr>
          <w:i/>
          <w:lang w:val="es-AR"/>
        </w:rPr>
        <w:t>ccidente</w:t>
      </w:r>
      <w:r w:rsidRPr="00DA3266">
        <w:rPr>
          <w:lang w:val="es-AR"/>
        </w:rPr>
        <w:t>, Madrid, Gedisa, 2009.</w:t>
      </w:r>
    </w:p>
    <w:p w14:paraId="1441A3CE" w14:textId="77777777" w:rsidR="00DA3266" w:rsidRPr="00DA3266" w:rsidRDefault="00DA3266" w:rsidP="00DA3266">
      <w:pPr>
        <w:ind w:left="360"/>
        <w:jc w:val="both"/>
        <w:rPr>
          <w:lang w:val="es-AR"/>
        </w:rPr>
      </w:pPr>
      <w:r w:rsidRPr="00DA3266">
        <w:rPr>
          <w:lang w:val="es-AR"/>
        </w:rPr>
        <w:t xml:space="preserve">- Tinianov I. : </w:t>
      </w:r>
      <w:r w:rsidRPr="00DA3266">
        <w:rPr>
          <w:i/>
          <w:lang w:val="es-AR"/>
        </w:rPr>
        <w:t>El problema de la lengua poética</w:t>
      </w:r>
      <w:r w:rsidRPr="00DA3266">
        <w:rPr>
          <w:lang w:val="es-AR"/>
        </w:rPr>
        <w:t>, Buenos Aires, Siglo XXI, 1970.</w:t>
      </w:r>
    </w:p>
    <w:p w14:paraId="3535D72D" w14:textId="77777777" w:rsidR="00DA3266" w:rsidRDefault="00DA3266" w:rsidP="00DA3266">
      <w:pPr>
        <w:ind w:left="360"/>
        <w:jc w:val="both"/>
        <w:rPr>
          <w:lang w:val="fr-FR"/>
        </w:rPr>
      </w:pPr>
      <w:r w:rsidRPr="00DA3266">
        <w:rPr>
          <w:lang w:val="fr-FR"/>
        </w:rPr>
        <w:t xml:space="preserve">- </w:t>
      </w:r>
      <w:proofErr w:type="spellStart"/>
      <w:r w:rsidRPr="00DA3266">
        <w:rPr>
          <w:lang w:val="fr-FR"/>
        </w:rPr>
        <w:t>Ubersfeld</w:t>
      </w:r>
      <w:proofErr w:type="spellEnd"/>
      <w:r w:rsidRPr="00DA3266">
        <w:rPr>
          <w:lang w:val="fr-FR"/>
        </w:rPr>
        <w:t xml:space="preserve">, A.: </w:t>
      </w:r>
      <w:r w:rsidRPr="00DA3266">
        <w:rPr>
          <w:i/>
          <w:lang w:val="fr-FR"/>
        </w:rPr>
        <w:t>Lire le théâtre</w:t>
      </w:r>
      <w:r w:rsidRPr="00DA3266">
        <w:rPr>
          <w:lang w:val="fr-FR"/>
        </w:rPr>
        <w:t>, Paris, Belin, 1996.</w:t>
      </w:r>
    </w:p>
    <w:p w14:paraId="6D8C9BCE" w14:textId="77777777" w:rsidR="00DA3266" w:rsidRPr="00DA3266" w:rsidRDefault="00DA3266" w:rsidP="00DA3266">
      <w:pPr>
        <w:ind w:left="360"/>
        <w:jc w:val="both"/>
        <w:rPr>
          <w:lang w:val="fr-FR"/>
        </w:rPr>
      </w:pPr>
    </w:p>
    <w:p w14:paraId="46423275" w14:textId="77777777" w:rsidR="003377D2" w:rsidRPr="00DA3266" w:rsidRDefault="003377D2">
      <w:pPr>
        <w:ind w:left="360"/>
        <w:jc w:val="both"/>
        <w:rPr>
          <w:lang w:val="fr-FR"/>
        </w:rPr>
      </w:pPr>
    </w:p>
    <w:p w14:paraId="74969FD2" w14:textId="77777777" w:rsidR="003377D2" w:rsidRPr="00DA3266" w:rsidRDefault="006865C5">
      <w:pPr>
        <w:numPr>
          <w:ilvl w:val="0"/>
          <w:numId w:val="2"/>
        </w:numPr>
        <w:jc w:val="both"/>
      </w:pPr>
      <w:r>
        <w:rPr>
          <w:b/>
        </w:rPr>
        <w:t xml:space="preserve">Sistema de cursado y promoción </w:t>
      </w:r>
    </w:p>
    <w:p w14:paraId="517E3C04" w14:textId="77777777" w:rsidR="00762F5C" w:rsidRDefault="00762F5C" w:rsidP="00762F5C">
      <w:pPr>
        <w:pBdr>
          <w:top w:val="none" w:sz="0" w:space="0" w:color="auto"/>
          <w:left w:val="none" w:sz="0" w:space="0" w:color="auto"/>
          <w:bottom w:val="none" w:sz="0" w:space="0" w:color="auto"/>
          <w:right w:val="none" w:sz="0" w:space="0" w:color="auto"/>
          <w:between w:val="none" w:sz="0" w:space="0" w:color="auto"/>
        </w:pBdr>
        <w:ind w:left="360"/>
        <w:rPr>
          <w:lang w:val="es-AR"/>
        </w:rPr>
      </w:pPr>
      <w:r>
        <w:rPr>
          <w:lang w:val="es-AR"/>
        </w:rPr>
        <w:t xml:space="preserve">Promoción con </w:t>
      </w:r>
      <w:r w:rsidRPr="00BB5E0B">
        <w:rPr>
          <w:lang w:val="es-AR"/>
        </w:rPr>
        <w:t>examen final</w:t>
      </w:r>
      <w:r>
        <w:rPr>
          <w:lang w:val="es-AR"/>
        </w:rPr>
        <w:t>. Se exige 75% de asistencia y la aprobación de trabajos prácticos escritos y orales.</w:t>
      </w:r>
    </w:p>
    <w:p w14:paraId="72D141B0" w14:textId="77777777" w:rsidR="00762F5C" w:rsidRDefault="00762F5C" w:rsidP="00762F5C">
      <w:pPr>
        <w:pBdr>
          <w:top w:val="none" w:sz="0" w:space="0" w:color="auto"/>
          <w:left w:val="none" w:sz="0" w:space="0" w:color="auto"/>
          <w:bottom w:val="none" w:sz="0" w:space="0" w:color="auto"/>
          <w:right w:val="none" w:sz="0" w:space="0" w:color="auto"/>
          <w:between w:val="none" w:sz="0" w:space="0" w:color="auto"/>
        </w:pBdr>
        <w:ind w:firstLine="360"/>
        <w:rPr>
          <w:lang w:val="es-AR"/>
        </w:rPr>
      </w:pPr>
    </w:p>
    <w:p w14:paraId="60D1EDC7" w14:textId="77777777" w:rsidR="00762F5C" w:rsidRDefault="00762F5C" w:rsidP="00762F5C">
      <w:pPr>
        <w:pBdr>
          <w:top w:val="none" w:sz="0" w:space="0" w:color="auto"/>
          <w:left w:val="none" w:sz="0" w:space="0" w:color="auto"/>
          <w:bottom w:val="none" w:sz="0" w:space="0" w:color="auto"/>
          <w:right w:val="none" w:sz="0" w:space="0" w:color="auto"/>
          <w:between w:val="none" w:sz="0" w:space="0" w:color="auto"/>
        </w:pBdr>
        <w:ind w:left="360"/>
        <w:rPr>
          <w:lang w:val="es-AR"/>
        </w:rPr>
      </w:pPr>
      <w:r>
        <w:rPr>
          <w:lang w:val="es-AR"/>
        </w:rPr>
        <w:t xml:space="preserve">El </w:t>
      </w:r>
      <w:r w:rsidRPr="00762F5C">
        <w:rPr>
          <w:lang w:val="es-AR"/>
        </w:rPr>
        <w:t>a</w:t>
      </w:r>
      <w:r w:rsidRPr="00762F5C">
        <w:t>lumno libre</w:t>
      </w:r>
      <w:r>
        <w:t xml:space="preserve"> deberá entregar u</w:t>
      </w:r>
      <w:r>
        <w:rPr>
          <w:lang w:val="es-AR"/>
        </w:rPr>
        <w:t>n trabajo monográfico sobre un tema transversal de la materia. El examen será oral; constar</w:t>
      </w:r>
      <w:r w:rsidR="00095D33">
        <w:rPr>
          <w:lang w:val="es-AR"/>
        </w:rPr>
        <w:t xml:space="preserve">á de un intercambio sobre su monografía así como del </w:t>
      </w:r>
      <w:r>
        <w:rPr>
          <w:lang w:val="es-AR"/>
        </w:rPr>
        <w:t xml:space="preserve">análisis de un texto literario y preguntas sobre el conjunto del programa. </w:t>
      </w:r>
    </w:p>
    <w:p w14:paraId="709BDA69" w14:textId="77777777" w:rsidR="00762F5C" w:rsidRDefault="00762F5C" w:rsidP="00762F5C">
      <w:pPr>
        <w:rPr>
          <w:lang w:val="es-AR"/>
        </w:rPr>
      </w:pPr>
    </w:p>
    <w:p w14:paraId="2616D64C" w14:textId="77777777" w:rsidR="00DA3266" w:rsidRPr="00762F5C" w:rsidRDefault="00DA3266" w:rsidP="00DA3266">
      <w:pPr>
        <w:ind w:left="360"/>
        <w:jc w:val="both"/>
        <w:rPr>
          <w:lang w:val="es-AR"/>
        </w:rPr>
      </w:pPr>
    </w:p>
    <w:p w14:paraId="5527E7AB" w14:textId="77777777" w:rsidR="003377D2" w:rsidRDefault="003377D2">
      <w:pPr>
        <w:ind w:left="708" w:hanging="708"/>
      </w:pPr>
    </w:p>
    <w:p w14:paraId="76EF5E97" w14:textId="77777777" w:rsidR="003377D2" w:rsidRDefault="006865C5">
      <w:pPr>
        <w:numPr>
          <w:ilvl w:val="0"/>
          <w:numId w:val="2"/>
        </w:numPr>
        <w:jc w:val="both"/>
      </w:pPr>
      <w:r>
        <w:rPr>
          <w:b/>
        </w:rPr>
        <w:t xml:space="preserve"> Instrumentos y criterios de evaluación para la aprobación de la unidad curricular</w:t>
      </w:r>
    </w:p>
    <w:p w14:paraId="580CAE08" w14:textId="77777777" w:rsidR="003377D2" w:rsidRDefault="003377D2">
      <w:pPr>
        <w:ind w:left="360"/>
        <w:jc w:val="both"/>
      </w:pPr>
    </w:p>
    <w:p w14:paraId="797D4763" w14:textId="77777777" w:rsidR="00762F5C" w:rsidRDefault="00762F5C" w:rsidP="00762F5C">
      <w:pPr>
        <w:pBdr>
          <w:top w:val="none" w:sz="0" w:space="0" w:color="auto"/>
          <w:left w:val="none" w:sz="0" w:space="0" w:color="auto"/>
          <w:bottom w:val="none" w:sz="0" w:space="0" w:color="auto"/>
          <w:right w:val="none" w:sz="0" w:space="0" w:color="auto"/>
          <w:between w:val="none" w:sz="0" w:space="0" w:color="auto"/>
        </w:pBdr>
        <w:suppressAutoHyphens/>
        <w:ind w:left="720"/>
        <w:rPr>
          <w:lang w:val="es-AR"/>
        </w:rPr>
      </w:pPr>
      <w:r>
        <w:rPr>
          <w:lang w:val="es-AR"/>
        </w:rPr>
        <w:t xml:space="preserve">Se solicitará a los alumnos: </w:t>
      </w:r>
    </w:p>
    <w:p w14:paraId="5628A30A" w14:textId="77777777" w:rsidR="00762F5C" w:rsidRDefault="00762F5C" w:rsidP="00762F5C">
      <w:pPr>
        <w:pBdr>
          <w:top w:val="none" w:sz="0" w:space="0" w:color="auto"/>
          <w:left w:val="none" w:sz="0" w:space="0" w:color="auto"/>
          <w:bottom w:val="none" w:sz="0" w:space="0" w:color="auto"/>
          <w:right w:val="none" w:sz="0" w:space="0" w:color="auto"/>
          <w:between w:val="none" w:sz="0" w:space="0" w:color="auto"/>
        </w:pBdr>
        <w:suppressAutoHyphens/>
        <w:ind w:left="720"/>
        <w:rPr>
          <w:lang w:val="es-AR"/>
        </w:rPr>
      </w:pPr>
    </w:p>
    <w:p w14:paraId="70039D0F" w14:textId="77777777" w:rsidR="00762F5C" w:rsidRDefault="00762F5C" w:rsidP="00762F5C">
      <w:pPr>
        <w:numPr>
          <w:ilvl w:val="0"/>
          <w:numId w:val="4"/>
        </w:numPr>
        <w:pBdr>
          <w:top w:val="none" w:sz="0" w:space="0" w:color="auto"/>
          <w:left w:val="none" w:sz="0" w:space="0" w:color="auto"/>
          <w:bottom w:val="none" w:sz="0" w:space="0" w:color="auto"/>
          <w:right w:val="none" w:sz="0" w:space="0" w:color="auto"/>
          <w:between w:val="none" w:sz="0" w:space="0" w:color="auto"/>
        </w:pBdr>
        <w:suppressAutoHyphens/>
        <w:rPr>
          <w:lang w:val="es-AR"/>
        </w:rPr>
      </w:pPr>
      <w:r>
        <w:rPr>
          <w:lang w:val="es-AR"/>
        </w:rPr>
        <w:t>la elaboración de fichas a partir de los textos de la bibliografía;</w:t>
      </w:r>
    </w:p>
    <w:p w14:paraId="55AD2DE7" w14:textId="77777777" w:rsidR="00762F5C" w:rsidRDefault="00762F5C" w:rsidP="00762F5C">
      <w:pPr>
        <w:numPr>
          <w:ilvl w:val="0"/>
          <w:numId w:val="4"/>
        </w:numPr>
        <w:pBdr>
          <w:top w:val="none" w:sz="0" w:space="0" w:color="auto"/>
          <w:left w:val="none" w:sz="0" w:space="0" w:color="auto"/>
          <w:bottom w:val="none" w:sz="0" w:space="0" w:color="auto"/>
          <w:right w:val="none" w:sz="0" w:space="0" w:color="auto"/>
          <w:between w:val="none" w:sz="0" w:space="0" w:color="auto"/>
        </w:pBdr>
        <w:suppressAutoHyphens/>
        <w:rPr>
          <w:lang w:val="es-AR"/>
        </w:rPr>
      </w:pPr>
      <w:r>
        <w:rPr>
          <w:lang w:val="es-AR"/>
        </w:rPr>
        <w:t>dos análisis escritos de textos literarios;</w:t>
      </w:r>
    </w:p>
    <w:p w14:paraId="6FC6CEA8" w14:textId="77777777" w:rsidR="00762F5C" w:rsidRDefault="00762F5C" w:rsidP="00762F5C">
      <w:pPr>
        <w:numPr>
          <w:ilvl w:val="0"/>
          <w:numId w:val="4"/>
        </w:numPr>
        <w:pBdr>
          <w:top w:val="none" w:sz="0" w:space="0" w:color="auto"/>
          <w:left w:val="none" w:sz="0" w:space="0" w:color="auto"/>
          <w:bottom w:val="none" w:sz="0" w:space="0" w:color="auto"/>
          <w:right w:val="none" w:sz="0" w:space="0" w:color="auto"/>
          <w:between w:val="none" w:sz="0" w:space="0" w:color="auto"/>
        </w:pBdr>
        <w:suppressAutoHyphens/>
        <w:rPr>
          <w:lang w:val="es-AR"/>
        </w:rPr>
      </w:pPr>
      <w:r>
        <w:rPr>
          <w:lang w:val="es-AR"/>
        </w:rPr>
        <w:t>al menos una exposición oral</w:t>
      </w:r>
      <w:r w:rsidR="007C72F0">
        <w:rPr>
          <w:lang w:val="es-AR"/>
        </w:rPr>
        <w:t xml:space="preserve"> (de un texto la bibliografía o el análisis de un fragmento literario), como entrenamiento para el examen final</w:t>
      </w:r>
      <w:r>
        <w:rPr>
          <w:lang w:val="es-AR"/>
        </w:rPr>
        <w:t>.</w:t>
      </w:r>
    </w:p>
    <w:p w14:paraId="38F2F7C5" w14:textId="77777777" w:rsidR="003377D2" w:rsidRPr="00762F5C" w:rsidRDefault="003377D2">
      <w:pPr>
        <w:jc w:val="both"/>
        <w:rPr>
          <w:lang w:val="es-AR"/>
        </w:rPr>
      </w:pPr>
    </w:p>
    <w:p w14:paraId="5C181A67" w14:textId="77777777" w:rsidR="003377D2" w:rsidRDefault="003377D2">
      <w:pPr>
        <w:jc w:val="both"/>
        <w:rPr>
          <w:i/>
        </w:rPr>
      </w:pPr>
    </w:p>
    <w:p w14:paraId="23B9D975" w14:textId="77777777" w:rsidR="006213D2" w:rsidRDefault="006213D2">
      <w:pPr>
        <w:jc w:val="both"/>
        <w:rPr>
          <w:i/>
        </w:rPr>
      </w:pPr>
    </w:p>
    <w:p w14:paraId="2BD81088" w14:textId="77777777" w:rsidR="003377D2" w:rsidRDefault="003377D2">
      <w:pPr>
        <w:jc w:val="both"/>
      </w:pPr>
    </w:p>
    <w:p w14:paraId="1AFEFFA2" w14:textId="77777777" w:rsidR="003377D2" w:rsidRDefault="006865C5">
      <w:pPr>
        <w:rPr>
          <w:rFonts w:ascii="Arial" w:eastAsia="Arial" w:hAnsi="Arial" w:cs="Arial"/>
        </w:rPr>
      </w:pPr>
      <w:r>
        <w:rPr>
          <w:rFonts w:ascii="Arial" w:eastAsia="Arial" w:hAnsi="Arial" w:cs="Arial"/>
        </w:rPr>
        <w:t xml:space="preserve">      </w:t>
      </w:r>
      <w:r>
        <w:rPr>
          <w:rFonts w:ascii="Arial" w:eastAsia="Arial" w:hAnsi="Arial" w:cs="Arial"/>
        </w:rPr>
        <w:tab/>
      </w:r>
    </w:p>
    <w:p w14:paraId="43A1B59B" w14:textId="77777777" w:rsidR="003377D2" w:rsidRDefault="003377D2">
      <w:pPr>
        <w:rPr>
          <w:rFonts w:ascii="Arial" w:eastAsia="Arial" w:hAnsi="Arial" w:cs="Arial"/>
        </w:rPr>
      </w:pPr>
    </w:p>
    <w:p w14:paraId="2DC0C74A" w14:textId="77777777" w:rsidR="000C5798" w:rsidRDefault="000C5798" w:rsidP="000C5798"/>
    <w:p w14:paraId="57AA1C67" w14:textId="77777777" w:rsidR="000C5798" w:rsidRDefault="000C5798" w:rsidP="000C5798">
      <w:pPr>
        <w:rPr>
          <w:lang w:val="es-ES_tradnl"/>
        </w:rPr>
      </w:pPr>
    </w:p>
    <w:p w14:paraId="34106FF0" w14:textId="77777777" w:rsidR="000C5798" w:rsidRPr="00FF558A" w:rsidRDefault="000C5798" w:rsidP="000C5798">
      <w:pPr>
        <w:rPr>
          <w:lang w:val="es-AR"/>
        </w:rPr>
      </w:pPr>
      <w:bookmarkStart w:id="0" w:name="_GoBack"/>
      <w:bookmarkEnd w:id="0"/>
    </w:p>
    <w:sectPr w:rsidR="000C5798" w:rsidRPr="00FF558A">
      <w:footerReference w:type="even" r:id="rId10"/>
      <w:footerReference w:type="default" r:id="rId11"/>
      <w:pgSz w:w="12240" w:h="15840"/>
      <w:pgMar w:top="709" w:right="1418" w:bottom="1134" w:left="1418"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09076" w14:textId="77777777" w:rsidR="005E19D2" w:rsidRDefault="005E19D2">
      <w:r>
        <w:separator/>
      </w:r>
    </w:p>
  </w:endnote>
  <w:endnote w:type="continuationSeparator" w:id="0">
    <w:p w14:paraId="7A6609F5" w14:textId="77777777" w:rsidR="005E19D2" w:rsidRDefault="005E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78A1C" w14:textId="77777777" w:rsidR="005E19D2" w:rsidRDefault="005E19D2">
    <w:pPr>
      <w:tabs>
        <w:tab w:val="center" w:pos="4419"/>
        <w:tab w:val="right" w:pos="8838"/>
      </w:tabs>
      <w:jc w:val="right"/>
    </w:pPr>
    <w:r>
      <w:fldChar w:fldCharType="begin"/>
    </w:r>
    <w:r>
      <w:instrText>PAGE</w:instrText>
    </w:r>
    <w:r>
      <w:fldChar w:fldCharType="end"/>
    </w:r>
  </w:p>
  <w:p w14:paraId="1C3A0015" w14:textId="77777777" w:rsidR="005E19D2" w:rsidRDefault="005E19D2">
    <w:pPr>
      <w:tabs>
        <w:tab w:val="center" w:pos="4419"/>
        <w:tab w:val="right" w:pos="8838"/>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60C1" w14:textId="77777777" w:rsidR="005E19D2" w:rsidRDefault="005E19D2">
    <w:pPr>
      <w:tabs>
        <w:tab w:val="center" w:pos="4419"/>
        <w:tab w:val="right" w:pos="8838"/>
      </w:tabs>
      <w:jc w:val="right"/>
    </w:pPr>
    <w:r>
      <w:fldChar w:fldCharType="begin"/>
    </w:r>
    <w:r>
      <w:instrText>PAGE</w:instrText>
    </w:r>
    <w:r>
      <w:fldChar w:fldCharType="separate"/>
    </w:r>
    <w:r w:rsidR="00F34884">
      <w:rPr>
        <w:noProof/>
      </w:rPr>
      <w:t>1</w:t>
    </w:r>
    <w:r>
      <w:fldChar w:fldCharType="end"/>
    </w:r>
  </w:p>
  <w:p w14:paraId="03B8A98E" w14:textId="77777777" w:rsidR="005E19D2" w:rsidRDefault="005E19D2">
    <w:pPr>
      <w:tabs>
        <w:tab w:val="center" w:pos="4419"/>
        <w:tab w:val="right" w:pos="8838"/>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14087" w14:textId="77777777" w:rsidR="005E19D2" w:rsidRDefault="005E19D2">
      <w:r>
        <w:separator/>
      </w:r>
    </w:p>
  </w:footnote>
  <w:footnote w:type="continuationSeparator" w:id="0">
    <w:p w14:paraId="2261E305" w14:textId="77777777" w:rsidR="005E19D2" w:rsidRDefault="005E19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D1533F"/>
    <w:multiLevelType w:val="hybridMultilevel"/>
    <w:tmpl w:val="B406F0D6"/>
    <w:lvl w:ilvl="0" w:tplc="D41E2534">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2444D50"/>
    <w:multiLevelType w:val="hybridMultilevel"/>
    <w:tmpl w:val="95C89B3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65A171D"/>
    <w:multiLevelType w:val="hybridMultilevel"/>
    <w:tmpl w:val="0D083746"/>
    <w:lvl w:ilvl="0" w:tplc="2C0A0001">
      <w:start w:val="4"/>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79226219"/>
    <w:multiLevelType w:val="hybridMultilevel"/>
    <w:tmpl w:val="4E50A2B0"/>
    <w:lvl w:ilvl="0" w:tplc="0C0A0005">
      <w:start w:val="1"/>
      <w:numFmt w:val="bullet"/>
      <w:lvlText w:val=""/>
      <w:lvlJc w:val="left"/>
      <w:pPr>
        <w:tabs>
          <w:tab w:val="num" w:pos="1211"/>
        </w:tabs>
        <w:ind w:left="1211"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0"/>
  </w:num>
  <w:num w:numId="4">
    <w:abstractNumId w:val="1"/>
  </w:num>
  <w:num w:numId="5">
    <w:abstractNumId w:val="2"/>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D2"/>
    <w:rsid w:val="00095D33"/>
    <w:rsid w:val="000C5798"/>
    <w:rsid w:val="0012076C"/>
    <w:rsid w:val="002274EE"/>
    <w:rsid w:val="002C15E2"/>
    <w:rsid w:val="00326841"/>
    <w:rsid w:val="003377D2"/>
    <w:rsid w:val="00340F1F"/>
    <w:rsid w:val="003942CD"/>
    <w:rsid w:val="00481EFA"/>
    <w:rsid w:val="00482556"/>
    <w:rsid w:val="004D3A87"/>
    <w:rsid w:val="005E19D2"/>
    <w:rsid w:val="006213D2"/>
    <w:rsid w:val="00633B4F"/>
    <w:rsid w:val="006865C5"/>
    <w:rsid w:val="00762F5C"/>
    <w:rsid w:val="007C3D4E"/>
    <w:rsid w:val="007C72F0"/>
    <w:rsid w:val="009549FC"/>
    <w:rsid w:val="00976495"/>
    <w:rsid w:val="00A56C5C"/>
    <w:rsid w:val="00A90F98"/>
    <w:rsid w:val="00AD1A47"/>
    <w:rsid w:val="00C041C9"/>
    <w:rsid w:val="00C144E8"/>
    <w:rsid w:val="00C5304B"/>
    <w:rsid w:val="00DA3266"/>
    <w:rsid w:val="00E87EB1"/>
    <w:rsid w:val="00F22616"/>
    <w:rsid w:val="00F34884"/>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1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AD1A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AD1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2470</Words>
  <Characters>13585</Characters>
  <Application>Microsoft Macintosh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Magda A</cp:lastModifiedBy>
  <cp:revision>2</cp:revision>
  <dcterms:created xsi:type="dcterms:W3CDTF">2018-08-25T14:44:00Z</dcterms:created>
  <dcterms:modified xsi:type="dcterms:W3CDTF">2018-08-25T14:44:00Z</dcterms:modified>
</cp:coreProperties>
</file>