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26"/>
      </w:tblGrid>
      <w:tr w:rsidR="008D4390" w:rsidRPr="00A31AE1" w:rsidTr="000B2698">
        <w:tc>
          <w:tcPr>
            <w:tcW w:w="2496" w:type="pct"/>
          </w:tcPr>
          <w:p w:rsidR="008D4390" w:rsidRPr="00A31AE1" w:rsidRDefault="008D4390" w:rsidP="000B26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1AE1">
              <w:rPr>
                <w:rFonts w:ascii="Verdana" w:hAnsi="Verdana"/>
                <w:noProof/>
                <w:sz w:val="16"/>
                <w:szCs w:val="16"/>
                <w:lang w:val="es-AR" w:eastAsia="es-AR"/>
              </w:rPr>
              <w:drawing>
                <wp:inline distT="0" distB="0" distL="0" distR="0" wp14:anchorId="639AEE25" wp14:editId="49AEFBF3">
                  <wp:extent cx="533400" cy="7048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390" w:rsidRPr="00A31AE1" w:rsidRDefault="008D4390" w:rsidP="000B2698">
            <w:pPr>
              <w:tabs>
                <w:tab w:val="left" w:pos="2891"/>
              </w:tabs>
              <w:rPr>
                <w:rFonts w:ascii="Verdana" w:hAnsi="Verdana"/>
                <w:sz w:val="16"/>
                <w:szCs w:val="16"/>
              </w:rPr>
            </w:pPr>
            <w:r w:rsidRPr="00A31AE1">
              <w:rPr>
                <w:rFonts w:ascii="Verdana" w:hAnsi="Verdana"/>
                <w:sz w:val="16"/>
                <w:szCs w:val="16"/>
              </w:rPr>
              <w:t>GOBIERNO DE LA CIUDAD DE BUENOS AIRES</w:t>
            </w:r>
          </w:p>
          <w:p w:rsidR="008D4390" w:rsidRPr="00A31AE1" w:rsidRDefault="008D4390" w:rsidP="000B2698">
            <w:pPr>
              <w:tabs>
                <w:tab w:val="left" w:pos="289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31AE1">
              <w:rPr>
                <w:rFonts w:ascii="Verdana" w:hAnsi="Verdana"/>
                <w:sz w:val="16"/>
                <w:szCs w:val="16"/>
              </w:rPr>
              <w:t>Ministerio de Educación</w:t>
            </w:r>
          </w:p>
          <w:p w:rsidR="008D4390" w:rsidRPr="00A31AE1" w:rsidRDefault="008D4390" w:rsidP="000B2698">
            <w:pPr>
              <w:tabs>
                <w:tab w:val="left" w:pos="289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31AE1">
              <w:rPr>
                <w:rFonts w:ascii="Verdana" w:hAnsi="Verdana"/>
                <w:sz w:val="16"/>
                <w:szCs w:val="16"/>
              </w:rPr>
              <w:t>Dirección General de Educación Superior</w:t>
            </w:r>
          </w:p>
        </w:tc>
        <w:tc>
          <w:tcPr>
            <w:tcW w:w="2504" w:type="pct"/>
          </w:tcPr>
          <w:p w:rsidR="008D4390" w:rsidRPr="00A31AE1" w:rsidRDefault="008D4390" w:rsidP="000B26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1AE1">
              <w:rPr>
                <w:rFonts w:ascii="Verdana" w:hAnsi="Verdana"/>
                <w:noProof/>
                <w:sz w:val="16"/>
                <w:szCs w:val="16"/>
                <w:lang w:val="es-AR" w:eastAsia="es-AR"/>
              </w:rPr>
              <w:drawing>
                <wp:inline distT="0" distB="0" distL="0" distR="0" wp14:anchorId="59047271" wp14:editId="1AA738BD">
                  <wp:extent cx="847725" cy="685800"/>
                  <wp:effectExtent l="0" t="0" r="9525" b="0"/>
                  <wp:docPr id="1" name="Imagen 1" descr="LenguasVi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LenguasVi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8D4390" w:rsidRPr="00A31AE1" w:rsidRDefault="008D4390" w:rsidP="000B26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1AE1">
              <w:rPr>
                <w:rFonts w:ascii="Verdana" w:hAnsi="Verdana"/>
                <w:b/>
                <w:sz w:val="16"/>
                <w:szCs w:val="16"/>
              </w:rPr>
              <w:t xml:space="preserve">INSTITUTO DE ENSEÑANZA SUPERIOR EN </w:t>
            </w:r>
          </w:p>
          <w:p w:rsidR="008D4390" w:rsidRPr="00A31AE1" w:rsidRDefault="008D4390" w:rsidP="000B26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1AE1">
              <w:rPr>
                <w:rFonts w:ascii="Verdana" w:hAnsi="Verdana"/>
                <w:b/>
                <w:sz w:val="16"/>
                <w:szCs w:val="16"/>
              </w:rPr>
              <w:t>LENGUAS VIVAS</w:t>
            </w:r>
          </w:p>
          <w:p w:rsidR="008D4390" w:rsidRPr="00A31AE1" w:rsidRDefault="008D4390" w:rsidP="000B269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31AE1">
              <w:rPr>
                <w:rFonts w:ascii="Verdana" w:hAnsi="Verdana"/>
                <w:b/>
                <w:sz w:val="16"/>
                <w:szCs w:val="16"/>
              </w:rPr>
              <w:t xml:space="preserve"> “JUAN RAMON FERNANDEZ”</w:t>
            </w:r>
          </w:p>
        </w:tc>
      </w:tr>
    </w:tbl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INSTITUTO DE ENSEÑANZA SUPERIOR EN LEGUAS VIVAS “JUAN R. FERNÁNDEZ”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Carrera: Profesorado de Educación Superior en Francés 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                                   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Cursada: Anual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Campo: de la Formación Específica (CFE) 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                                                       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Carga horaria: 8 horas cátedra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Bloque: Lengua 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                                                                                            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Profesor: Martín </w:t>
      </w:r>
      <w:proofErr w:type="spell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Barrangou</w:t>
      </w:r>
      <w:proofErr w:type="spellEnd"/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Instancia curricular: Prácticas del Lenguaje en Francés I </w:t>
      </w: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                                  Año: 2018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Resolución 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Nº :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</w:t>
      </w:r>
      <w:r w:rsidRPr="00A31AE1">
        <w:rPr>
          <w:rFonts w:ascii="Verdana" w:hAnsi="Verdana" w:cs="Arial"/>
          <w:color w:val="000000"/>
          <w:sz w:val="16"/>
          <w:szCs w:val="16"/>
          <w:lang w:eastAsia="es-AR"/>
        </w:rPr>
        <w:t>3979/MEGC/14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1-FUNDAMENTACIÓN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En el marco de la formación de profesores en francés, la presente instancia curricular constituye para el ingresante la entrada al estudio de las prácticas del lenguaje</w:t>
      </w:r>
      <w:r w:rsidRPr="00A31AE1">
        <w:rPr>
          <w:rStyle w:val="Refdenotaalpie"/>
          <w:rFonts w:ascii="Verdana" w:hAnsi="Verdana" w:cs="Arial"/>
          <w:color w:val="000000"/>
          <w:sz w:val="16"/>
          <w:szCs w:val="16"/>
          <w:lang w:val="es-AR" w:eastAsia="es-AR"/>
        </w:rPr>
        <w:footnoteReference w:id="1"/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que se realiza para el alumno y futuro profesor en francés desde dos lugares fundamentales: por un lado, el del acceso a tales prácticas, base de la acción en la que el estudiante en tanto </w:t>
      </w:r>
      <w:proofErr w:type="spell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co-productor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interactúa en un contexto social preciso (De </w:t>
      </w:r>
      <w:proofErr w:type="spell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Weck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, 2003), y por otro, el de la construcción de la mirada que, en tanto futuro profesor, le permitirá reflexionar cada vez más sobre dichas prácticas y sus implicaciones al momento de enseñarlas. 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Es por esto que </w:t>
      </w:r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Prácticas del Lenguaje en Francés I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se propone sobre todo consolidar y profundizar mediante la participación y la revisión permanentes los conocimientos tanto discursivos como gramaticales, semántico-léxicos, sintácticos y metalingüísticos que forman ya parte del bagaje  del  estudiante que accede a este nivel de formación. </w:t>
      </w:r>
      <w:r w:rsidRPr="00A31AE1">
        <w:rPr>
          <w:rFonts w:ascii="Verdana" w:hAnsi="Verdana" w:cs="Arial"/>
          <w:sz w:val="16"/>
          <w:szCs w:val="16"/>
          <w:lang w:val="es-AR" w:eastAsia="es-AR"/>
        </w:rPr>
        <w:t xml:space="preserve">Para esto es fundamental favorecer la autonomía en el aprendizaje y alentar a la vez una observación crítica que favorezca la autocorrección y la corrección hacia sus pares. Ya que el estado de alerta y de búsqueda son dos cualidades esenciales en el desarrollo de la propia lengua y de la lengua considerada como objeto de enseñanza. 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2-OBJETIVOS GENERALES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Prácticas del Lenguaje I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se propone que los alumnos logren progresivamente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Desarrollar las aptitudes propias de la competencia discursiva, situacional y </w:t>
      </w:r>
      <w:proofErr w:type="spell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semiolingüística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. 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Comprender textos en lengua extranjera incorporando las condiciones socio-históricas que contribuyen a la producción de significado.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lastRenderedPageBreak/>
        <w:t xml:space="preserve">Profundizar el conocimiento y el manejo de reglas de producción de enunciados tanto orales como escritos sabiendo adaptarlos a diferentes contextos y situaciones. 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Desarrollar la capacidad de trabajar en colaboración mediante las herramientas de la web 2.0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Desarrollar un punto de vista crítico con respecto a la búsqueda de material en línea (bibliografías, pequeños </w:t>
      </w:r>
      <w:proofErr w:type="spell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corpora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, etc.)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3-OBJETIVOS ESPECÍFICOS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Prácticas del Lenguaje en Francés I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se propone que los alumnos logren progresivamente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numPr>
          <w:ilvl w:val="0"/>
          <w:numId w:val="3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Profundizar sus aptitudes en comprensión y producción tanto escrita como oral.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Desarrollar autonomía en los procesos de aprendizaje.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Desarrollar una mirada crítica de corrección personal y de sus pares que contemple el error como una instancia más de aprendizaje.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Comprender e interpretar textos relacionados con los tipos discursivos estudiados.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Producir textos relacionados con dichos tipos discursivos.</w:t>
      </w:r>
    </w:p>
    <w:p w:rsidR="008D4390" w:rsidRPr="00A31AE1" w:rsidRDefault="008D4390" w:rsidP="008D4390">
      <w:pPr>
        <w:pStyle w:val="Prrafodelista"/>
        <w:numPr>
          <w:ilvl w:val="0"/>
          <w:numId w:val="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Tomar conciencia de aquellas actitudes y sistemas de valores que se relacionan con la interculturalidad.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4-CONTENIDOS MÍNIMOS</w:t>
      </w:r>
    </w:p>
    <w:p w:rsidR="008D4390" w:rsidRPr="00A31AE1" w:rsidRDefault="008D4390" w:rsidP="008D4390">
      <w:pPr>
        <w:pStyle w:val="Prrafodelista"/>
        <w:numPr>
          <w:ilvl w:val="0"/>
          <w:numId w:val="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Prácticas   discursivas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.   Iniciación   a   tipologías   textuales:   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narrativo,   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informativo, explicativo,  prescriptivo, reconocimiento del argumentativo. Expresividad. </w:t>
      </w:r>
    </w:p>
    <w:p w:rsidR="008D4390" w:rsidRPr="00A31AE1" w:rsidRDefault="008D4390" w:rsidP="008D4390">
      <w:pPr>
        <w:pStyle w:val="Prrafodelista"/>
        <w:numPr>
          <w:ilvl w:val="0"/>
          <w:numId w:val="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Géneros   discursivos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.  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Artículos  de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 prensa,  afiches,  publicidades,  artículos  de diccionario, cuentos. La 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biografía  y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la autobiografía. </w:t>
      </w:r>
    </w:p>
    <w:p w:rsidR="008D4390" w:rsidRPr="00A31AE1" w:rsidRDefault="008D4390" w:rsidP="008D4390">
      <w:pPr>
        <w:pStyle w:val="Prrafodelista"/>
        <w:numPr>
          <w:ilvl w:val="0"/>
          <w:numId w:val="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Tipologías textuales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: textos dialogales y narrativos. </w:t>
      </w:r>
    </w:p>
    <w:p w:rsidR="008D4390" w:rsidRPr="00A31AE1" w:rsidRDefault="008D4390" w:rsidP="008D4390">
      <w:pPr>
        <w:pStyle w:val="Prrafodelista"/>
        <w:numPr>
          <w:ilvl w:val="0"/>
          <w:numId w:val="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Contracción de textos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: artículos, relatos escritos y orales, cuentos.  </w:t>
      </w:r>
    </w:p>
    <w:p w:rsidR="008D4390" w:rsidRPr="00A31AE1" w:rsidRDefault="008D4390" w:rsidP="008D4390">
      <w:pPr>
        <w:pStyle w:val="Prrafodelista"/>
        <w:numPr>
          <w:ilvl w:val="0"/>
          <w:numId w:val="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Iniciación a la argumentación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.  </w:t>
      </w:r>
    </w:p>
    <w:p w:rsidR="008D4390" w:rsidRPr="00A31AE1" w:rsidRDefault="008D4390" w:rsidP="008D4390">
      <w:pPr>
        <w:pStyle w:val="Prrafodelista"/>
        <w:numPr>
          <w:ilvl w:val="0"/>
          <w:numId w:val="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Perfeccionamiento   lingüístico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:   Resolución   de   problemas   recurrentes   en   el hispanohablante.  Análisis de errores. Iniciación al análisis de los niveles de lengua.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5-CONTENIDOS DE LA INSTANCIA CURRICULAR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E62BBC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>
        <w:rPr>
          <w:rFonts w:ascii="Verdana" w:hAnsi="Verdana" w:cs="Arial"/>
          <w:color w:val="000000"/>
          <w:sz w:val="16"/>
          <w:szCs w:val="16"/>
          <w:lang w:val="es-AR" w:eastAsia="es-AR"/>
        </w:rPr>
        <w:t>5.1. SECUENCIA DIALO</w:t>
      </w:r>
      <w:r w:rsidR="008D4390"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GAL. 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Ejes temáticos propuestos: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La identidad – Los orígenes – Imagen de sí y estereotipos – Nombrarse y nombrar al otro. </w:t>
      </w:r>
    </w:p>
    <w:p w:rsidR="008D4390" w:rsidRPr="00A31AE1" w:rsidRDefault="008D4390" w:rsidP="008D4390">
      <w:pPr>
        <w:pStyle w:val="Prrafodelista"/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i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Objetivos pragmáticos: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numPr>
          <w:ilvl w:val="0"/>
          <w:numId w:val="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Distinguir diferentes tipos de interacciones relacionadas con </w:t>
      </w:r>
      <w:r w:rsidR="00E62BBC"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el dialógico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tales como las interacciones cotidianas –presenciales (conversaciones) o mediadas (sincrónicas o asincrónicas: teléfono, chat, foro de discusión), las entrevistas, los debates, los testimonios.</w:t>
      </w:r>
    </w:p>
    <w:p w:rsidR="008D4390" w:rsidRPr="00A31AE1" w:rsidRDefault="008D4390" w:rsidP="008D4390">
      <w:pPr>
        <w:pStyle w:val="Prrafodelista"/>
        <w:numPr>
          <w:ilvl w:val="0"/>
          <w:numId w:val="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Comprender implicaciones relevantes según el/los tipo(s) de enunciado(s), como por ejemplo posicionamientos ideológicos, ideas principales en un debate, en una entrevista, temas de una conversación, organización y evolución de temas en un foro o un chat.</w:t>
      </w:r>
    </w:p>
    <w:p w:rsidR="008D4390" w:rsidRPr="00A31AE1" w:rsidRDefault="008D4390" w:rsidP="008D4390">
      <w:pPr>
        <w:pStyle w:val="Prrafodelista"/>
        <w:numPr>
          <w:ilvl w:val="0"/>
          <w:numId w:val="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Producir oralmente o por escrito textos relacionados con el tipo mencionado.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lastRenderedPageBreak/>
        <w:t>Contenidos lingüísticos:</w:t>
      </w:r>
    </w:p>
    <w:p w:rsidR="008D4390" w:rsidRPr="00A31AE1" w:rsidRDefault="008D4390" w:rsidP="008D4390">
      <w:pPr>
        <w:pStyle w:val="Prrafodelista"/>
        <w:numPr>
          <w:ilvl w:val="0"/>
          <w:numId w:val="6"/>
        </w:numPr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Modos de inscripción de los participantes en la situación de comunicación: Deixis - sistema de substitución pronominal: pronombres personales, doble </w:t>
      </w:r>
      <w:proofErr w:type="spell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pronominalización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, pronombres relativos simples, demostrativos, posesivos, interrogativos.</w:t>
      </w:r>
    </w:p>
    <w:p w:rsidR="008D4390" w:rsidRPr="00A31AE1" w:rsidRDefault="008D4390" w:rsidP="008D4390">
      <w:pPr>
        <w:pStyle w:val="Prrafodelista"/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Determinantes: artículos, adjetivos posesivos, demostrativos, indefinidos, interrogativos y exclamativos.</w:t>
      </w:r>
    </w:p>
    <w:p w:rsidR="008D4390" w:rsidRPr="00A31AE1" w:rsidRDefault="008D4390" w:rsidP="008D4390">
      <w:pPr>
        <w:pStyle w:val="Prrafodelista"/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Discurso directo e indirecto: verbos introductorios – concordancia de tiempos verbales – incidencia en la deixis.</w:t>
      </w:r>
    </w:p>
    <w:p w:rsidR="008D4390" w:rsidRPr="00A31AE1" w:rsidRDefault="008D4390" w:rsidP="008D4390">
      <w:pPr>
        <w:pStyle w:val="Prrafodelista"/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Sistema verbal: Revisión general de tiempos modos verbales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Contenidos sociolingüísticos: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</w:t>
      </w:r>
    </w:p>
    <w:p w:rsidR="008D4390" w:rsidRPr="00A31AE1" w:rsidRDefault="008D4390" w:rsidP="008D4390">
      <w:pPr>
        <w:pStyle w:val="Prrafodelista"/>
        <w:numPr>
          <w:ilvl w:val="0"/>
          <w:numId w:val="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Identificación de roles, jerarquías, criterios de distribución de turnos conversacionales.</w:t>
      </w:r>
    </w:p>
    <w:p w:rsidR="008D4390" w:rsidRPr="00A31AE1" w:rsidRDefault="008D4390" w:rsidP="008D4390">
      <w:pPr>
        <w:pStyle w:val="Prrafodelista"/>
        <w:numPr>
          <w:ilvl w:val="0"/>
          <w:numId w:val="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Identificación de elementos de variación contextual o diafásica (introducción a diferentes registros)</w:t>
      </w:r>
    </w:p>
    <w:p w:rsidR="008D4390" w:rsidRPr="00A31AE1" w:rsidRDefault="008D4390" w:rsidP="008D4390">
      <w:pPr>
        <w:pStyle w:val="Prrafodelista"/>
        <w:numPr>
          <w:ilvl w:val="0"/>
          <w:numId w:val="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Lo gestual y la entonación expresiva como vehículos de sentido.</w:t>
      </w:r>
    </w:p>
    <w:p w:rsidR="008D4390" w:rsidRPr="00A31AE1" w:rsidRDefault="008D4390" w:rsidP="008D4390">
      <w:pPr>
        <w:pStyle w:val="Prrafodelista"/>
        <w:numPr>
          <w:ilvl w:val="0"/>
          <w:numId w:val="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El malentendido intercultural.</w:t>
      </w:r>
    </w:p>
    <w:p w:rsidR="008D4390" w:rsidRPr="00A31AE1" w:rsidRDefault="008D4390" w:rsidP="008D4390">
      <w:pPr>
        <w:pStyle w:val="Prrafodelista"/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numPr>
          <w:ilvl w:val="1"/>
          <w:numId w:val="5"/>
        </w:numPr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SECUENCIAS NARRATIVA Y DESCRIPTIVA</w:t>
      </w:r>
    </w:p>
    <w:p w:rsidR="008D4390" w:rsidRPr="00A31AE1" w:rsidRDefault="008D4390" w:rsidP="008D4390">
      <w:pPr>
        <w:pStyle w:val="Prrafodelista"/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 xml:space="preserve">Ejes temáticos propuestos: 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Mirando hacia el pasado e imaginando el futuro</w:t>
      </w: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 xml:space="preserve"> – 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Relatos de infancia (cuentos, viajes, seres fantásticos, personajes heroicos y malvados) – Incidentes y hechos sorprendentes en la sociedad actual</w:t>
      </w: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 xml:space="preserve"> – 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Relaciones epistolares de la vida real y de la ficción.</w:t>
      </w: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i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Objetivos pragmáticos:</w:t>
      </w:r>
    </w:p>
    <w:p w:rsidR="008D4390" w:rsidRPr="00A31AE1" w:rsidRDefault="008D4390" w:rsidP="008D4390">
      <w:pPr>
        <w:pStyle w:val="Prrafodelista"/>
        <w:numPr>
          <w:ilvl w:val="0"/>
          <w:numId w:val="7"/>
        </w:numPr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Distinguir diferentes tipos de textos que impliquen la puesta en escena de un hecho narrado: </w:t>
      </w:r>
      <w:proofErr w:type="spell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faits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</w:t>
      </w:r>
      <w:proofErr w:type="spell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divers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, cuento, </w:t>
      </w:r>
      <w:proofErr w:type="spellStart"/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nouvelle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, novela, la correspondencia personal.</w:t>
      </w:r>
    </w:p>
    <w:p w:rsidR="008D4390" w:rsidRPr="00A31AE1" w:rsidRDefault="008D4390" w:rsidP="008D4390">
      <w:pPr>
        <w:pStyle w:val="Prrafodelista"/>
        <w:numPr>
          <w:ilvl w:val="0"/>
          <w:numId w:val="7"/>
        </w:numPr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Distinguir en diferentes textos secuencias descriptivas y comprender sus implicaciones dentro de la narración.</w:t>
      </w:r>
    </w:p>
    <w:p w:rsidR="008D4390" w:rsidRPr="00A31AE1" w:rsidRDefault="008D4390" w:rsidP="008D4390">
      <w:pPr>
        <w:pStyle w:val="Prrafodelista"/>
        <w:numPr>
          <w:ilvl w:val="0"/>
          <w:numId w:val="7"/>
        </w:numPr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Producir oralmente o por escrito textos relacionados con las secuencias textuales propuestas.</w:t>
      </w: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Contenidos lingüísticos:</w:t>
      </w:r>
    </w:p>
    <w:p w:rsidR="008D4390" w:rsidRPr="00A31AE1" w:rsidRDefault="008D4390" w:rsidP="008D4390">
      <w:pPr>
        <w:pStyle w:val="Prrafodelista"/>
        <w:numPr>
          <w:ilvl w:val="0"/>
          <w:numId w:val="8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Adjetivación – Pronombres relativos simples y compuestos</w:t>
      </w:r>
    </w:p>
    <w:p w:rsidR="008D4390" w:rsidRPr="00A31AE1" w:rsidRDefault="008D4390" w:rsidP="008D4390">
      <w:pPr>
        <w:pStyle w:val="Prrafodelista"/>
        <w:numPr>
          <w:ilvl w:val="0"/>
          <w:numId w:val="8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Sistema verbal (tiempos del relato): Pasado simple – Imperfecto – Pluscuamperfecto (valores y uso). Concordancia de tiempos verbales. </w:t>
      </w:r>
    </w:p>
    <w:p w:rsidR="008D4390" w:rsidRPr="00A31AE1" w:rsidRDefault="008D4390" w:rsidP="008D4390">
      <w:pPr>
        <w:pStyle w:val="Prrafodelista"/>
        <w:numPr>
          <w:ilvl w:val="0"/>
          <w:numId w:val="8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La descripción dentro de la secuencia narrativa.</w:t>
      </w:r>
    </w:p>
    <w:p w:rsidR="008D4390" w:rsidRPr="00A31AE1" w:rsidRDefault="008D4390" w:rsidP="008D4390">
      <w:pPr>
        <w:pStyle w:val="Prrafodelista"/>
        <w:numPr>
          <w:ilvl w:val="0"/>
          <w:numId w:val="8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Modos en la subordinación relativa y completiva (reconocimiento y uso)</w:t>
      </w:r>
    </w:p>
    <w:p w:rsidR="008D4390" w:rsidRPr="00A31AE1" w:rsidRDefault="008D4390" w:rsidP="008D4390">
      <w:pPr>
        <w:pStyle w:val="Prrafodelista"/>
        <w:numPr>
          <w:ilvl w:val="0"/>
          <w:numId w:val="8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Coherencia textual y cohesión discursiva: sinónimos, hiperónimos e hipónimos.</w:t>
      </w:r>
    </w:p>
    <w:p w:rsidR="008D4390" w:rsidRPr="00A31AE1" w:rsidRDefault="008D4390" w:rsidP="008D4390">
      <w:pPr>
        <w:pStyle w:val="Prrafodelista"/>
        <w:numPr>
          <w:ilvl w:val="0"/>
          <w:numId w:val="8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Introducción a las figuras de estilo.</w:t>
      </w: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Contenidos sociolingüísticos:</w:t>
      </w:r>
    </w:p>
    <w:p w:rsidR="008D4390" w:rsidRPr="00A31AE1" w:rsidRDefault="008D4390" w:rsidP="008D4390">
      <w:pPr>
        <w:pStyle w:val="Prrafodelista"/>
        <w:numPr>
          <w:ilvl w:val="0"/>
          <w:numId w:val="9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Criterios de adecuación (temáticos, situacionales, lectorado/auditorio, finalidad)</w:t>
      </w:r>
    </w:p>
    <w:p w:rsidR="008D4390" w:rsidRPr="00A31AE1" w:rsidRDefault="008D4390" w:rsidP="008D4390">
      <w:pPr>
        <w:pStyle w:val="Prrafodelista"/>
        <w:numPr>
          <w:ilvl w:val="0"/>
          <w:numId w:val="9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Diferencias de registro (literario, familiar, hibridaciones estilísticas) </w:t>
      </w:r>
    </w:p>
    <w:p w:rsidR="008D4390" w:rsidRPr="00A31AE1" w:rsidRDefault="008D4390" w:rsidP="008D4390">
      <w:pPr>
        <w:pStyle w:val="Prrafodelista"/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numPr>
          <w:ilvl w:val="1"/>
          <w:numId w:val="5"/>
        </w:numPr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SECUENCIA INFORMATIVA Y EXPLICATIVA</w:t>
      </w:r>
    </w:p>
    <w:p w:rsidR="008D4390" w:rsidRPr="00A31AE1" w:rsidRDefault="008D4390" w:rsidP="008D4390">
      <w:pPr>
        <w:pStyle w:val="Prrafodelista"/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lastRenderedPageBreak/>
        <w:t xml:space="preserve">Ejes temáticos propuestos: 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Los medios de comunicación – Tratamientos de la información – El suceso tratado en la prensa.</w:t>
      </w:r>
    </w:p>
    <w:p w:rsidR="008D4390" w:rsidRPr="00A31AE1" w:rsidRDefault="008D4390" w:rsidP="008D4390">
      <w:pPr>
        <w:pStyle w:val="Prrafodelista"/>
        <w:spacing w:line="360" w:lineRule="auto"/>
        <w:ind w:left="360"/>
        <w:jc w:val="both"/>
        <w:rPr>
          <w:rFonts w:ascii="Verdana" w:hAnsi="Verdana"/>
          <w:sz w:val="16"/>
          <w:szCs w:val="16"/>
          <w:lang w:val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57" w:right="-374"/>
        <w:jc w:val="both"/>
        <w:rPr>
          <w:rFonts w:ascii="Verdana" w:hAnsi="Verdana" w:cs="Arial"/>
          <w:i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Objetivos pragmáticos:</w:t>
      </w:r>
    </w:p>
    <w:p w:rsidR="008D4390" w:rsidRPr="00A31AE1" w:rsidRDefault="008D4390" w:rsidP="008D439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Identificar textos informativos y explicativos y reconocer diferentes tipos de textos relacionados: 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artículos,  reportajes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, entrevistas, </w:t>
      </w:r>
      <w:proofErr w:type="spellStart"/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comptes</w:t>
      </w:r>
      <w:proofErr w:type="spellEnd"/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 xml:space="preserve"> </w:t>
      </w:r>
      <w:proofErr w:type="spellStart"/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rendus</w:t>
      </w:r>
      <w:proofErr w:type="spell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, resúmenes, reseñas, etc. </w:t>
      </w:r>
    </w:p>
    <w:p w:rsidR="008D4390" w:rsidRPr="00A31AE1" w:rsidRDefault="008D4390" w:rsidP="008D4390">
      <w:pPr>
        <w:pStyle w:val="Prrafodelista"/>
        <w:numPr>
          <w:ilvl w:val="0"/>
          <w:numId w:val="13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Producir por escrito contracciones de textos a partir de un texto de base. </w:t>
      </w:r>
    </w:p>
    <w:p w:rsidR="008D4390" w:rsidRPr="00A31AE1" w:rsidRDefault="008D4390" w:rsidP="008D4390">
      <w:pPr>
        <w:pStyle w:val="Prrafodelista"/>
        <w:spacing w:line="360" w:lineRule="auto"/>
        <w:ind w:left="357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57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Contenidos lingüísticos:</w:t>
      </w:r>
    </w:p>
    <w:p w:rsidR="008D4390" w:rsidRPr="00A31AE1" w:rsidRDefault="008D4390" w:rsidP="008D4390">
      <w:pPr>
        <w:pStyle w:val="Prrafodelista"/>
        <w:numPr>
          <w:ilvl w:val="0"/>
          <w:numId w:val="1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Marcadores de relación y organizadores textuales.</w:t>
      </w:r>
    </w:p>
    <w:p w:rsidR="008D4390" w:rsidRPr="00A31AE1" w:rsidRDefault="008D4390" w:rsidP="008D4390">
      <w:pPr>
        <w:pStyle w:val="Prrafodelista"/>
        <w:numPr>
          <w:ilvl w:val="0"/>
          <w:numId w:val="1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La expresión de: tiempo, causa, consecuencia, finalidad.</w:t>
      </w:r>
    </w:p>
    <w:p w:rsidR="008D4390" w:rsidRPr="00A31AE1" w:rsidRDefault="008D4390" w:rsidP="008D4390">
      <w:pPr>
        <w:pStyle w:val="Prrafodelista"/>
        <w:numPr>
          <w:ilvl w:val="0"/>
          <w:numId w:val="1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El participio presente y gerundio</w:t>
      </w:r>
    </w:p>
    <w:p w:rsidR="008D4390" w:rsidRPr="00A31AE1" w:rsidRDefault="008D4390" w:rsidP="008D4390">
      <w:pPr>
        <w:pStyle w:val="Prrafodelista"/>
        <w:numPr>
          <w:ilvl w:val="0"/>
          <w:numId w:val="1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La voz pasiva y la voz activa en la focalización.</w:t>
      </w:r>
    </w:p>
    <w:p w:rsidR="008D4390" w:rsidRPr="00A31AE1" w:rsidRDefault="008D4390" w:rsidP="008D4390">
      <w:pPr>
        <w:pStyle w:val="Prrafodelista"/>
        <w:numPr>
          <w:ilvl w:val="0"/>
          <w:numId w:val="1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La nominalización</w:t>
      </w:r>
    </w:p>
    <w:p w:rsidR="008D4390" w:rsidRPr="00A31AE1" w:rsidRDefault="008D4390" w:rsidP="008D4390">
      <w:pPr>
        <w:pStyle w:val="Prrafodelista"/>
        <w:numPr>
          <w:ilvl w:val="0"/>
          <w:numId w:val="12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Elementos de puntuación</w:t>
      </w: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Contenidos sociolingüísticos:</w:t>
      </w:r>
    </w:p>
    <w:p w:rsidR="008D4390" w:rsidRPr="00A31AE1" w:rsidRDefault="008D4390" w:rsidP="008D4390">
      <w:pPr>
        <w:pStyle w:val="Prrafodelista"/>
        <w:numPr>
          <w:ilvl w:val="0"/>
          <w:numId w:val="1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Decir 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los  acontecimientos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en el discurso informativo.</w:t>
      </w:r>
    </w:p>
    <w:p w:rsidR="008D4390" w:rsidRPr="00A31AE1" w:rsidRDefault="008D4390" w:rsidP="008D4390">
      <w:pPr>
        <w:pStyle w:val="Prrafodelista"/>
        <w:numPr>
          <w:ilvl w:val="0"/>
          <w:numId w:val="1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Estrategias e implicaciones del discurso informativo.</w:t>
      </w:r>
    </w:p>
    <w:p w:rsidR="008D4390" w:rsidRPr="00A31AE1" w:rsidRDefault="008D4390" w:rsidP="008D4390">
      <w:pPr>
        <w:pStyle w:val="Prrafodelista"/>
        <w:numPr>
          <w:ilvl w:val="0"/>
          <w:numId w:val="14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Discurso y manipulación. </w:t>
      </w: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 xml:space="preserve">    </w:t>
      </w:r>
    </w:p>
    <w:p w:rsidR="008D4390" w:rsidRPr="00A31AE1" w:rsidRDefault="008D4390" w:rsidP="008D4390">
      <w:pPr>
        <w:pStyle w:val="Prrafodelista"/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numPr>
          <w:ilvl w:val="1"/>
          <w:numId w:val="5"/>
        </w:numPr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SECUENCIA ARGUMENTATIVA (INTRODUCCIÓN)</w:t>
      </w:r>
    </w:p>
    <w:p w:rsidR="008D4390" w:rsidRPr="00A31AE1" w:rsidRDefault="008D4390" w:rsidP="008D4390">
      <w:pPr>
        <w:pStyle w:val="Prrafodelista"/>
        <w:spacing w:line="360" w:lineRule="auto"/>
        <w:ind w:left="360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 xml:space="preserve">Ejes temáticos propuestos: 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Compromiso social – Causas humanitarias – Defensa de derechos civiles – Qué es ser un ciudadano – ¿Por qué ser elocuente?</w:t>
      </w:r>
    </w:p>
    <w:p w:rsidR="008D4390" w:rsidRPr="00A31AE1" w:rsidRDefault="008D4390" w:rsidP="008D4390">
      <w:pPr>
        <w:pStyle w:val="Prrafodelista"/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i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Objetivos pragmáticos:</w:t>
      </w:r>
    </w:p>
    <w:p w:rsidR="008D4390" w:rsidRPr="00A31AE1" w:rsidRDefault="008D4390" w:rsidP="008D4390">
      <w:pPr>
        <w:pStyle w:val="Prrafodelista"/>
        <w:numPr>
          <w:ilvl w:val="0"/>
          <w:numId w:val="10"/>
        </w:numPr>
        <w:spacing w:line="360" w:lineRule="auto"/>
        <w:ind w:left="113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Distinguir en diferentes textos secuencias argumentativas.</w:t>
      </w:r>
    </w:p>
    <w:p w:rsidR="008D4390" w:rsidRPr="00A31AE1" w:rsidRDefault="008D4390" w:rsidP="008D4390">
      <w:pPr>
        <w:pStyle w:val="Prrafodelista"/>
        <w:numPr>
          <w:ilvl w:val="0"/>
          <w:numId w:val="10"/>
        </w:numPr>
        <w:spacing w:line="360" w:lineRule="auto"/>
        <w:ind w:left="1134"/>
        <w:jc w:val="both"/>
        <w:rPr>
          <w:rFonts w:ascii="Verdana" w:hAnsi="Verdana"/>
          <w:sz w:val="16"/>
          <w:szCs w:val="16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Comprender y explicitar diferentes tesis en presencia.</w:t>
      </w:r>
    </w:p>
    <w:p w:rsidR="008D4390" w:rsidRPr="00A31AE1" w:rsidRDefault="008D4390" w:rsidP="008D4390">
      <w:pPr>
        <w:pStyle w:val="Prrafodelista"/>
        <w:numPr>
          <w:ilvl w:val="0"/>
          <w:numId w:val="10"/>
        </w:numPr>
        <w:spacing w:line="360" w:lineRule="auto"/>
        <w:ind w:left="1134"/>
        <w:jc w:val="both"/>
        <w:rPr>
          <w:rFonts w:ascii="Verdana" w:hAnsi="Verdana"/>
          <w:sz w:val="16"/>
          <w:szCs w:val="16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Distinguir argumentos de ejemplos.</w:t>
      </w:r>
    </w:p>
    <w:p w:rsidR="008D4390" w:rsidRPr="00A31AE1" w:rsidRDefault="008D4390" w:rsidP="008D4390">
      <w:pPr>
        <w:pStyle w:val="Prrafodelista"/>
        <w:numPr>
          <w:ilvl w:val="0"/>
          <w:numId w:val="10"/>
        </w:numPr>
        <w:spacing w:line="360" w:lineRule="auto"/>
        <w:ind w:left="1134"/>
        <w:jc w:val="both"/>
        <w:rPr>
          <w:rFonts w:ascii="Verdana" w:hAnsi="Verdana"/>
          <w:sz w:val="16"/>
          <w:szCs w:val="16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Producir oralmente o por escrito textos argumentativos breves.</w:t>
      </w:r>
    </w:p>
    <w:p w:rsidR="008D4390" w:rsidRPr="00A31AE1" w:rsidRDefault="008D4390" w:rsidP="008D4390">
      <w:pPr>
        <w:pStyle w:val="Prrafodelista"/>
        <w:spacing w:line="360" w:lineRule="auto"/>
        <w:ind w:left="1134"/>
        <w:jc w:val="both"/>
        <w:rPr>
          <w:rFonts w:ascii="Verdana" w:hAnsi="Verdana"/>
          <w:sz w:val="16"/>
          <w:szCs w:val="16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Contenidos lingüísticos:</w:t>
      </w:r>
    </w:p>
    <w:p w:rsidR="008D4390" w:rsidRPr="00A31AE1" w:rsidRDefault="008D4390" w:rsidP="008D4390">
      <w:pPr>
        <w:pStyle w:val="Prrafodelista"/>
        <w:numPr>
          <w:ilvl w:val="0"/>
          <w:numId w:val="1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Marcadores de relación y organizadores textuales (2da parte)</w:t>
      </w:r>
    </w:p>
    <w:p w:rsidR="008D4390" w:rsidRPr="00A31AE1" w:rsidRDefault="008D4390" w:rsidP="008D4390">
      <w:pPr>
        <w:pStyle w:val="Prrafodelista"/>
        <w:numPr>
          <w:ilvl w:val="0"/>
          <w:numId w:val="1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Expresión de: comparación, condición e hipótesis,</w:t>
      </w:r>
    </w:p>
    <w:p w:rsidR="008D4390" w:rsidRPr="00A31AE1" w:rsidRDefault="008D4390" w:rsidP="008D4390">
      <w:pPr>
        <w:pStyle w:val="Prrafodelista"/>
        <w:numPr>
          <w:ilvl w:val="0"/>
          <w:numId w:val="11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Estructuras de énfasis, repetición y puesta en valor de ideas.</w:t>
      </w: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pStyle w:val="Prrafodelista"/>
        <w:spacing w:line="360" w:lineRule="auto"/>
        <w:ind w:left="360"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Contenidos sociolingüísticos:</w:t>
      </w:r>
    </w:p>
    <w:p w:rsidR="008D4390" w:rsidRPr="00A31AE1" w:rsidRDefault="008D4390" w:rsidP="008D4390">
      <w:pPr>
        <w:pStyle w:val="Prrafodelista"/>
        <w:numPr>
          <w:ilvl w:val="0"/>
          <w:numId w:val="15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>Construcción del objeto de discurso en la argumentación.</w:t>
      </w:r>
    </w:p>
    <w:p w:rsidR="008D4390" w:rsidRPr="00A31AE1" w:rsidRDefault="008D4390" w:rsidP="008D4390">
      <w:pPr>
        <w:pStyle w:val="Prrafodelista"/>
        <w:numPr>
          <w:ilvl w:val="0"/>
          <w:numId w:val="15"/>
        </w:num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El </w:t>
      </w:r>
      <w:r w:rsidRPr="00A31AE1">
        <w:rPr>
          <w:rFonts w:ascii="Verdana" w:hAnsi="Verdana" w:cs="Arial"/>
          <w:i/>
          <w:color w:val="000000"/>
          <w:sz w:val="16"/>
          <w:szCs w:val="16"/>
          <w:lang w:val="es-AR" w:eastAsia="es-AR"/>
        </w:rPr>
        <w:t>ethos</w:t>
      </w: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 argumentativo y el auditorio / lectorado.</w:t>
      </w:r>
    </w:p>
    <w:p w:rsidR="008D4390" w:rsidRPr="00A31AE1" w:rsidRDefault="008D4390" w:rsidP="008D4390">
      <w:pPr>
        <w:pStyle w:val="Prrafodelista"/>
        <w:spacing w:line="360" w:lineRule="auto"/>
        <w:ind w:left="709"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es-AR" w:eastAsia="es-AR"/>
        </w:rPr>
        <w:t>6- ACTIVIDADES Y METODOLOGÍA DE TRABAJO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es-A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es-AR" w:eastAsia="es-AR"/>
        </w:rPr>
        <w:t xml:space="preserve">Las actividades que se proponen se relacionan con las competencias de comprensión (escrita y oral), producción (escrita y oral) y de reflexión sobre la lengua con fines pedagógicos. 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fr-F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fr-FR" w:eastAsia="es-AR"/>
        </w:rPr>
        <w:lastRenderedPageBreak/>
        <w:t>7- BIBLIOGRAFÍA</w:t>
      </w:r>
    </w:p>
    <w:p w:rsidR="008D4390" w:rsidRPr="00A31AE1" w:rsidRDefault="008D4390" w:rsidP="008D4390">
      <w:pPr>
        <w:spacing w:line="360" w:lineRule="auto"/>
        <w:ind w:right="-374"/>
        <w:rPr>
          <w:rFonts w:ascii="Verdana" w:hAnsi="Verdana" w:cs="Arial"/>
          <w:b/>
          <w:bCs/>
          <w:color w:val="000000"/>
          <w:sz w:val="16"/>
          <w:szCs w:val="16"/>
          <w:lang w:val="fr-FR" w:eastAsia="es-AR"/>
        </w:rPr>
      </w:pPr>
    </w:p>
    <w:p w:rsidR="008D4390" w:rsidRPr="00A31AE1" w:rsidRDefault="008D4390" w:rsidP="008D4390">
      <w:pPr>
        <w:spacing w:line="360" w:lineRule="auto"/>
        <w:ind w:right="-374"/>
        <w:rPr>
          <w:rFonts w:ascii="Verdana" w:hAnsi="Verdana" w:cs="Arial"/>
          <w:color w:val="000000"/>
          <w:sz w:val="16"/>
          <w:szCs w:val="16"/>
          <w:lang w:val="fr-FR" w:eastAsia="es-AR"/>
        </w:rPr>
      </w:pPr>
      <w:r w:rsidRPr="00A31AE1">
        <w:rPr>
          <w:rFonts w:ascii="Verdana" w:hAnsi="Verdana" w:cs="Arial"/>
          <w:b/>
          <w:bCs/>
          <w:color w:val="000000"/>
          <w:sz w:val="16"/>
          <w:szCs w:val="16"/>
          <w:lang w:val="fr-FR" w:eastAsia="es-AR"/>
        </w:rPr>
        <w:t>DICCIONARIOS DE CONSULTA</w:t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br/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br/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CARADEC M. (1971): 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>Dictionnaire du français argotique et populaire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, Paris, Larousse.</w:t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br/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LE FUR, D., FREUND, Y. (2005): Dictionnaire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 xml:space="preserve"> des synonymes, nuances et contraires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, Paris, Éditions Paul Robert.</w:t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br/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LE FUR, D., FREUND, Y. (2007): </w:t>
      </w:r>
      <w:r w:rsidRPr="00A31AE1">
        <w:rPr>
          <w:rFonts w:ascii="Verdana" w:hAnsi="Verdana"/>
          <w:i/>
          <w:color w:val="000000"/>
          <w:sz w:val="16"/>
          <w:szCs w:val="16"/>
          <w:lang w:val="fr-FR" w:eastAsia="es-AR"/>
        </w:rPr>
        <w:t>Dictionnaire des combinaisons des mots</w:t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t xml:space="preserve">, 2008, Paris, 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Éditions Paul Robert</w:t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t>.</w:t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br/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REY A., CHANTREAU S. (2015):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 xml:space="preserve"> Dictionnaire des Expressions et Locutions,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 Les Usuels du Robert, Paris, Éditions Paul Robert.</w:t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br/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REY A., REY-DEBOVE J. (2012):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 xml:space="preserve"> Le Nouveau Petit Robert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, Paris, Éditions Paul Robert.</w:t>
      </w:r>
      <w:r w:rsidRPr="00A31AE1">
        <w:rPr>
          <w:rFonts w:ascii="Verdana" w:hAnsi="Verdana"/>
          <w:color w:val="000000"/>
          <w:sz w:val="16"/>
          <w:szCs w:val="16"/>
          <w:lang w:val="fr-FR" w:eastAsia="es-AR"/>
        </w:rPr>
        <w:br/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b/>
          <w:color w:val="000000"/>
          <w:sz w:val="16"/>
          <w:szCs w:val="16"/>
          <w:lang w:val="fr-FR" w:eastAsia="es-AR"/>
        </w:rPr>
      </w:pPr>
      <w:r w:rsidRPr="00A31AE1">
        <w:rPr>
          <w:rFonts w:ascii="Verdana" w:hAnsi="Verdana" w:cs="Arial"/>
          <w:b/>
          <w:color w:val="000000"/>
          <w:sz w:val="16"/>
          <w:szCs w:val="16"/>
          <w:lang w:val="fr-FR" w:eastAsia="es-AR"/>
        </w:rPr>
        <w:t>BIBLIOGRAFÍA OBLIGATORIA</w:t>
      </w:r>
    </w:p>
    <w:p w:rsidR="008D4390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  <w:r w:rsidRPr="00A31AE1">
        <w:rPr>
          <w:rFonts w:ascii="Verdana" w:hAnsi="Verdana"/>
          <w:b/>
          <w:sz w:val="16"/>
          <w:szCs w:val="16"/>
          <w:lang w:val="fr-FR"/>
        </w:rPr>
        <w:t>Expression écrite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FRENKIEL, P. (2014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109 jeux d’écriture. Faire écrire un groupe</w:t>
      </w:r>
      <w:r w:rsidRPr="00A31AE1">
        <w:rPr>
          <w:rFonts w:ascii="Verdana" w:hAnsi="Verdana"/>
          <w:sz w:val="16"/>
          <w:szCs w:val="16"/>
          <w:lang w:val="fr-FR"/>
        </w:rPr>
        <w:t>. Paris, Chronique Sociale.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proofErr w:type="spellStart"/>
      <w:r w:rsidRPr="00A31AE1">
        <w:rPr>
          <w:rFonts w:ascii="Verdana" w:hAnsi="Verdana"/>
          <w:sz w:val="16"/>
          <w:szCs w:val="16"/>
          <w:lang w:val="fr-FR"/>
        </w:rPr>
        <w:t>Hçeril</w:t>
      </w:r>
      <w:proofErr w:type="spellEnd"/>
      <w:r w:rsidRPr="00A31AE1">
        <w:rPr>
          <w:rFonts w:ascii="Verdana" w:hAnsi="Verdana"/>
          <w:sz w:val="16"/>
          <w:szCs w:val="16"/>
          <w:lang w:val="fr-FR"/>
        </w:rPr>
        <w:t xml:space="preserve">, H. </w:t>
      </w:r>
      <w:proofErr w:type="spellStart"/>
      <w:r w:rsidRPr="00A31AE1">
        <w:rPr>
          <w:rFonts w:ascii="Verdana" w:hAnsi="Verdana"/>
          <w:sz w:val="16"/>
          <w:szCs w:val="16"/>
          <w:lang w:val="fr-FR"/>
        </w:rPr>
        <w:t>Mégrier</w:t>
      </w:r>
      <w:proofErr w:type="spellEnd"/>
      <w:r w:rsidRPr="00A31AE1">
        <w:rPr>
          <w:rFonts w:ascii="Verdana" w:hAnsi="Verdana"/>
          <w:sz w:val="16"/>
          <w:szCs w:val="16"/>
          <w:lang w:val="fr-FR"/>
        </w:rPr>
        <w:t xml:space="preserve">, D. (2004) : </w:t>
      </w:r>
      <w:r w:rsidRPr="00A31AE1">
        <w:rPr>
          <w:rFonts w:ascii="Verdana" w:hAnsi="Verdana"/>
          <w:i/>
          <w:sz w:val="16"/>
          <w:szCs w:val="16"/>
          <w:lang w:val="fr-FR"/>
        </w:rPr>
        <w:t>Ateliers d’écriture pour la formation d’adultes</w:t>
      </w:r>
      <w:r w:rsidRPr="00A31AE1">
        <w:rPr>
          <w:rFonts w:ascii="Verdana" w:hAnsi="Verdana"/>
          <w:sz w:val="16"/>
          <w:szCs w:val="16"/>
          <w:lang w:val="fr-FR"/>
        </w:rPr>
        <w:t>. Paris, Retz.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KAVIAN, E. (2009) : </w:t>
      </w:r>
      <w:r w:rsidRPr="00A31AE1">
        <w:rPr>
          <w:rFonts w:ascii="Verdana" w:hAnsi="Verdana"/>
          <w:i/>
          <w:sz w:val="16"/>
          <w:szCs w:val="16"/>
          <w:lang w:val="fr-FR"/>
        </w:rPr>
        <w:t>Écrire et faire écrire</w:t>
      </w:r>
      <w:r w:rsidRPr="00A31AE1">
        <w:rPr>
          <w:rFonts w:ascii="Verdana" w:hAnsi="Verdana"/>
          <w:sz w:val="16"/>
          <w:szCs w:val="16"/>
          <w:lang w:val="fr-FR"/>
        </w:rPr>
        <w:t xml:space="preserve">. Paris, Éd. </w:t>
      </w:r>
      <w:proofErr w:type="spellStart"/>
      <w:r w:rsidRPr="00A31AE1">
        <w:rPr>
          <w:rFonts w:ascii="Verdana" w:hAnsi="Verdana"/>
          <w:sz w:val="16"/>
          <w:szCs w:val="16"/>
          <w:lang w:val="fr-FR"/>
        </w:rPr>
        <w:t>Duculot</w:t>
      </w:r>
      <w:proofErr w:type="spellEnd"/>
      <w:r w:rsidRPr="00A31AE1">
        <w:rPr>
          <w:rFonts w:ascii="Verdana" w:hAnsi="Verdana"/>
          <w:sz w:val="16"/>
          <w:szCs w:val="16"/>
          <w:lang w:val="fr-FR"/>
        </w:rPr>
        <w:t>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PEYROUTET C. (1998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Pratique de l’expression écrite</w:t>
      </w:r>
      <w:r w:rsidRPr="00A31AE1">
        <w:rPr>
          <w:rFonts w:ascii="Verdana" w:hAnsi="Verdana"/>
          <w:sz w:val="16"/>
          <w:szCs w:val="16"/>
          <w:lang w:val="fr-FR"/>
        </w:rPr>
        <w:t>, Paris, Nathan.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  <w:r w:rsidRPr="00A31AE1">
        <w:rPr>
          <w:rFonts w:ascii="Verdana" w:hAnsi="Verdana"/>
          <w:b/>
          <w:sz w:val="16"/>
          <w:szCs w:val="16"/>
          <w:lang w:val="fr-FR"/>
        </w:rPr>
        <w:t>Grammaire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AKYUZ A., BAZELLE-</w:t>
      </w:r>
      <w:r w:rsidRPr="00A31AE1">
        <w:rPr>
          <w:rFonts w:ascii="Verdana" w:hAnsi="Verdana" w:cs="Arial"/>
          <w:sz w:val="16"/>
          <w:szCs w:val="16"/>
          <w:shd w:val="clear" w:color="auto" w:fill="FFFFFF"/>
          <w:lang w:val="fr-FR"/>
        </w:rPr>
        <w:t>SHAMAEI</w:t>
      </w:r>
      <w:r w:rsidRPr="00A31AE1">
        <w:rPr>
          <w:rFonts w:ascii="Verdana" w:hAnsi="Verdana"/>
          <w:sz w:val="16"/>
          <w:szCs w:val="16"/>
          <w:lang w:val="fr-FR"/>
        </w:rPr>
        <w:t xml:space="preserve"> B. et al. (2003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Exercices de grammaire en contexte. Niveau avancé</w:t>
      </w:r>
      <w:r w:rsidRPr="00A31AE1">
        <w:rPr>
          <w:rFonts w:ascii="Verdana" w:hAnsi="Verdana"/>
          <w:sz w:val="16"/>
          <w:szCs w:val="16"/>
          <w:lang w:val="fr-FR"/>
        </w:rPr>
        <w:t xml:space="preserve">, 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Paris,  Hachette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>.</w:t>
      </w:r>
    </w:p>
    <w:p w:rsidR="008D4390" w:rsidRPr="00A31AE1" w:rsidRDefault="008D4390" w:rsidP="008D4390">
      <w:pPr>
        <w:spacing w:line="360" w:lineRule="auto"/>
        <w:rPr>
          <w:rFonts w:ascii="Verdana" w:hAnsi="Verdana" w:cs="Arial"/>
          <w:color w:val="000000"/>
          <w:sz w:val="16"/>
          <w:szCs w:val="16"/>
          <w:lang w:val="fr-F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BEAULIEU CH. (2007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):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 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>Je pratique … exercices de grammaire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, Paris, Didier.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CHOLLET I., ROBERT J.-M. </w:t>
      </w:r>
      <w:r w:rsidRPr="00A31AE1">
        <w:rPr>
          <w:rFonts w:ascii="Verdana" w:hAnsi="Verdana"/>
          <w:sz w:val="16"/>
          <w:szCs w:val="16"/>
          <w:lang w:val="fr-FR"/>
        </w:rPr>
        <w:t>(2003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Exercices de grammaire française, cahier avancé</w:t>
      </w:r>
      <w:r w:rsidRPr="00A31AE1">
        <w:rPr>
          <w:rFonts w:ascii="Verdana" w:hAnsi="Verdana"/>
          <w:sz w:val="16"/>
          <w:szCs w:val="16"/>
          <w:lang w:val="fr-FR"/>
        </w:rPr>
        <w:t>, Paris, Didier.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MIQUEL C. (2005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Grammaire en dialogues. Niveau intermédiaire</w:t>
      </w:r>
      <w:r w:rsidRPr="00A31AE1">
        <w:rPr>
          <w:rFonts w:ascii="Verdana" w:hAnsi="Verdana"/>
          <w:sz w:val="16"/>
          <w:szCs w:val="16"/>
          <w:lang w:val="fr-FR"/>
        </w:rPr>
        <w:t>, Paris, Clé International.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MIQUEL C. (2014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Grammaire en dialogues. Niveau avancé</w:t>
      </w:r>
      <w:r w:rsidRPr="00A31AE1">
        <w:rPr>
          <w:rFonts w:ascii="Verdana" w:hAnsi="Verdana"/>
          <w:sz w:val="16"/>
          <w:szCs w:val="16"/>
          <w:lang w:val="fr-FR"/>
        </w:rPr>
        <w:t>, Paris, Clé International.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bCs/>
          <w:sz w:val="16"/>
          <w:szCs w:val="16"/>
          <w:lang w:val="fr-FR"/>
        </w:rPr>
        <w:t>RUQUET M. (1993</w:t>
      </w:r>
      <w:proofErr w:type="gramStart"/>
      <w:r w:rsidRPr="00A31AE1">
        <w:rPr>
          <w:rFonts w:ascii="Verdana" w:hAnsi="Verdana"/>
          <w:bCs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bCs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bCs/>
          <w:i/>
          <w:sz w:val="16"/>
          <w:szCs w:val="16"/>
          <w:lang w:val="fr-FR"/>
        </w:rPr>
        <w:t>Quel temps faut-il ? (intermédiaire)</w:t>
      </w:r>
      <w:r w:rsidRPr="00A31AE1">
        <w:rPr>
          <w:rFonts w:ascii="Verdana" w:hAnsi="Verdana"/>
          <w:bCs/>
          <w:sz w:val="16"/>
          <w:szCs w:val="16"/>
          <w:lang w:val="fr-FR"/>
        </w:rPr>
        <w:t xml:space="preserve">, Paris, </w:t>
      </w:r>
      <w:proofErr w:type="spellStart"/>
      <w:r w:rsidRPr="00A31AE1">
        <w:rPr>
          <w:rFonts w:ascii="Verdana" w:hAnsi="Verdana"/>
          <w:bCs/>
          <w:sz w:val="16"/>
          <w:szCs w:val="16"/>
          <w:lang w:val="fr-FR"/>
        </w:rPr>
        <w:t>Cle</w:t>
      </w:r>
      <w:proofErr w:type="spellEnd"/>
      <w:r w:rsidRPr="00A31AE1">
        <w:rPr>
          <w:rFonts w:ascii="Verdana" w:hAnsi="Verdana"/>
          <w:bCs/>
          <w:sz w:val="16"/>
          <w:szCs w:val="16"/>
          <w:lang w:val="fr-FR"/>
        </w:rPr>
        <w:t xml:space="preserve"> International. 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  <w:r w:rsidRPr="00A31AE1">
        <w:rPr>
          <w:rFonts w:ascii="Verdana" w:hAnsi="Verdana"/>
          <w:b/>
          <w:sz w:val="16"/>
          <w:szCs w:val="16"/>
          <w:lang w:val="fr-FR"/>
        </w:rPr>
        <w:t>Vocabulaire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AKYUZ A., BAZELLE</w:t>
      </w:r>
      <w:r w:rsidRPr="00A31AE1">
        <w:rPr>
          <w:rFonts w:ascii="Verdana" w:hAnsi="Verdana" w:cs="Arial"/>
          <w:color w:val="555555"/>
          <w:sz w:val="16"/>
          <w:szCs w:val="16"/>
          <w:shd w:val="clear" w:color="auto" w:fill="FFFFFF"/>
          <w:lang w:val="fr-FR"/>
        </w:rPr>
        <w:t>-</w:t>
      </w:r>
      <w:r w:rsidRPr="00A31AE1">
        <w:rPr>
          <w:rFonts w:ascii="Verdana" w:hAnsi="Verdana" w:cs="Arial"/>
          <w:sz w:val="16"/>
          <w:szCs w:val="16"/>
          <w:shd w:val="clear" w:color="auto" w:fill="FFFFFF"/>
          <w:lang w:val="fr-FR"/>
        </w:rPr>
        <w:t>SHAMAEI</w:t>
      </w:r>
      <w:r w:rsidRPr="00A31AE1">
        <w:rPr>
          <w:rFonts w:ascii="Verdana" w:hAnsi="Verdana"/>
          <w:sz w:val="16"/>
          <w:szCs w:val="16"/>
          <w:lang w:val="fr-FR"/>
        </w:rPr>
        <w:t xml:space="preserve"> B. et al. (2000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Exercices de vocabulaire en contexte. Niveau intermédiaire</w:t>
      </w:r>
      <w:r w:rsidRPr="00A31AE1">
        <w:rPr>
          <w:rFonts w:ascii="Verdana" w:hAnsi="Verdana"/>
          <w:sz w:val="16"/>
          <w:szCs w:val="16"/>
          <w:lang w:val="fr-FR"/>
        </w:rPr>
        <w:t xml:space="preserve">, 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Paris,  Hachette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>.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fr-F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BERLION D., BOURCEREAU-LEQUEUX R. (2012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):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 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>Bled. Vocabulaire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, Paris, Hachette.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fr-F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CHOLLET I., ROBERT J.-M. (2008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):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 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>Les expressions idiomatiques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, Paris, Clé International.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MIQUEL C. (2000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Vocabulaire progressif du français. Niveau avancé</w:t>
      </w:r>
      <w:r w:rsidRPr="00A31AE1">
        <w:rPr>
          <w:rFonts w:ascii="Verdana" w:hAnsi="Verdana"/>
          <w:sz w:val="16"/>
          <w:szCs w:val="16"/>
          <w:lang w:val="fr-FR"/>
        </w:rPr>
        <w:t>, Paris, Clé International.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MIQUEL C., LÉTÉ A. (2004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Vocabulaire progressif du français. Niveau intermédiaire</w:t>
      </w:r>
      <w:r w:rsidRPr="00A31AE1">
        <w:rPr>
          <w:rFonts w:ascii="Verdana" w:hAnsi="Verdana"/>
          <w:sz w:val="16"/>
          <w:szCs w:val="16"/>
          <w:lang w:val="fr-FR"/>
        </w:rPr>
        <w:t>, Paris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Clé International.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SIREJOLS E. (2008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Vocabulaire en dialogues. Niveau intermédiaire</w:t>
      </w:r>
      <w:r w:rsidRPr="00A31AE1">
        <w:rPr>
          <w:rFonts w:ascii="Verdana" w:hAnsi="Verdana"/>
          <w:sz w:val="16"/>
          <w:szCs w:val="16"/>
          <w:lang w:val="fr-FR"/>
        </w:rPr>
        <w:t>, Paris, Clé International.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  <w:r w:rsidRPr="00A31AE1">
        <w:rPr>
          <w:rFonts w:ascii="Verdana" w:hAnsi="Verdana"/>
          <w:b/>
          <w:sz w:val="16"/>
          <w:szCs w:val="16"/>
          <w:lang w:val="fr-FR"/>
        </w:rPr>
        <w:t>Orthographe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fr-F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CHOLLET I., ROBERT J.-M. (2002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):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 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>Orthographe progressive du français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, Paris, Clé International.</w:t>
      </w:r>
    </w:p>
    <w:p w:rsidR="008D4390" w:rsidRPr="00A31AE1" w:rsidRDefault="008D4390" w:rsidP="008D4390">
      <w:pPr>
        <w:spacing w:line="360" w:lineRule="auto"/>
        <w:ind w:right="-374"/>
        <w:jc w:val="both"/>
        <w:rPr>
          <w:rFonts w:ascii="Verdana" w:hAnsi="Verdana" w:cs="Arial"/>
          <w:color w:val="000000"/>
          <w:sz w:val="16"/>
          <w:szCs w:val="16"/>
          <w:lang w:val="fr-FR" w:eastAsia="es-AR"/>
        </w:rPr>
      </w:pP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HOUDART O., PRIOUL S. (2006</w:t>
      </w:r>
      <w:proofErr w:type="gramStart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):</w:t>
      </w:r>
      <w:proofErr w:type="gramEnd"/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 xml:space="preserve"> </w:t>
      </w:r>
      <w:r w:rsidRPr="00A31AE1">
        <w:rPr>
          <w:rFonts w:ascii="Verdana" w:hAnsi="Verdana" w:cs="Arial"/>
          <w:i/>
          <w:color w:val="000000"/>
          <w:sz w:val="16"/>
          <w:szCs w:val="16"/>
          <w:lang w:val="fr-FR" w:eastAsia="es-AR"/>
        </w:rPr>
        <w:t>La Ponctuation ou l’art d’accommoder les textes</w:t>
      </w:r>
      <w:r w:rsidRPr="00A31AE1">
        <w:rPr>
          <w:rFonts w:ascii="Verdana" w:hAnsi="Verdana" w:cs="Arial"/>
          <w:color w:val="000000"/>
          <w:sz w:val="16"/>
          <w:szCs w:val="16"/>
          <w:lang w:val="fr-FR" w:eastAsia="es-AR"/>
        </w:rPr>
        <w:t>, Paris Seuil.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  <w:r w:rsidRPr="00A31AE1">
        <w:rPr>
          <w:rFonts w:ascii="Verdana" w:hAnsi="Verdana"/>
          <w:b/>
          <w:sz w:val="16"/>
          <w:szCs w:val="16"/>
          <w:lang w:val="fr-FR"/>
        </w:rPr>
        <w:t>Pratique de l’oral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BARFÉTY, M. (2006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Expression orale niveau 3</w:t>
      </w:r>
      <w:r w:rsidRPr="00A31AE1">
        <w:rPr>
          <w:rFonts w:ascii="Verdana" w:hAnsi="Verdana"/>
          <w:sz w:val="16"/>
          <w:szCs w:val="16"/>
          <w:lang w:val="fr-FR"/>
        </w:rPr>
        <w:t>, Paris, Clé, International.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lastRenderedPageBreak/>
        <w:t xml:space="preserve">DE BOUTER, P. (2014) : </w:t>
      </w:r>
      <w:r w:rsidRPr="00A31AE1">
        <w:rPr>
          <w:rFonts w:ascii="Verdana" w:hAnsi="Verdana"/>
          <w:i/>
          <w:sz w:val="16"/>
          <w:szCs w:val="16"/>
          <w:lang w:val="fr-FR"/>
        </w:rPr>
        <w:t>Rencontre … rencontres</w:t>
      </w:r>
      <w:r w:rsidRPr="00A31AE1">
        <w:rPr>
          <w:rFonts w:ascii="Verdana" w:hAnsi="Verdana"/>
          <w:sz w:val="16"/>
          <w:szCs w:val="16"/>
          <w:lang w:val="fr-FR"/>
        </w:rPr>
        <w:t>, Presses Universitaires de Grenoble.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ULM K.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,  HINGUE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A.-M. (2009): </w:t>
      </w:r>
      <w:r w:rsidRPr="00A31AE1">
        <w:rPr>
          <w:rFonts w:ascii="Verdana" w:hAnsi="Verdana"/>
          <w:i/>
          <w:sz w:val="16"/>
          <w:szCs w:val="16"/>
          <w:lang w:val="fr-FR"/>
        </w:rPr>
        <w:t>Dites-moi un peu</w:t>
      </w:r>
      <w:r w:rsidRPr="00A31AE1">
        <w:rPr>
          <w:rFonts w:ascii="Verdana" w:hAnsi="Verdana"/>
          <w:sz w:val="16"/>
          <w:szCs w:val="16"/>
          <w:lang w:val="fr-FR"/>
        </w:rPr>
        <w:t>, PUG.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fr-FR"/>
        </w:rPr>
      </w:pPr>
      <w:r w:rsidRPr="00A31AE1">
        <w:rPr>
          <w:rFonts w:ascii="Verdana" w:hAnsi="Verdana"/>
          <w:b/>
          <w:sz w:val="16"/>
          <w:szCs w:val="16"/>
          <w:lang w:val="fr-FR"/>
        </w:rPr>
        <w:t>Interculturel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DUBOIS FRESNEY L. (2013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i/>
          <w:sz w:val="16"/>
          <w:szCs w:val="16"/>
          <w:lang w:val="fr-FR"/>
        </w:rPr>
        <w:t>Atlas des Français. Pratiques, passions, préjugés,</w:t>
      </w:r>
      <w:r w:rsidRPr="00A31AE1">
        <w:rPr>
          <w:rFonts w:ascii="Verdana" w:hAnsi="Verdana"/>
          <w:sz w:val="16"/>
          <w:szCs w:val="16"/>
          <w:lang w:val="fr-FR"/>
        </w:rPr>
        <w:t xml:space="preserve"> Paris, Autrement.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b/>
          <w:bCs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>WINDMULLER F. (2011</w:t>
      </w:r>
      <w:proofErr w:type="gramStart"/>
      <w:r w:rsidRPr="00A31AE1">
        <w:rPr>
          <w:rFonts w:ascii="Verdana" w:hAnsi="Verdana"/>
          <w:sz w:val="16"/>
          <w:szCs w:val="16"/>
          <w:lang w:val="fr-FR"/>
        </w:rPr>
        <w:t>):</w:t>
      </w:r>
      <w:proofErr w:type="gramEnd"/>
      <w:r w:rsidRPr="00A31AE1">
        <w:rPr>
          <w:rFonts w:ascii="Verdana" w:hAnsi="Verdana"/>
          <w:sz w:val="16"/>
          <w:szCs w:val="16"/>
          <w:lang w:val="fr-FR"/>
        </w:rPr>
        <w:t xml:space="preserve"> </w:t>
      </w:r>
      <w:r w:rsidRPr="00A31AE1">
        <w:rPr>
          <w:rFonts w:ascii="Verdana" w:hAnsi="Verdana"/>
          <w:bCs/>
          <w:i/>
          <w:sz w:val="16"/>
          <w:szCs w:val="16"/>
          <w:lang w:val="fr-FR"/>
        </w:rPr>
        <w:t>Français langue étrangère (FLE) : L'approche culturelle et interculturelle</w:t>
      </w:r>
      <w:r w:rsidRPr="00A31AE1">
        <w:rPr>
          <w:rFonts w:ascii="Verdana" w:hAnsi="Verdana"/>
          <w:bCs/>
          <w:sz w:val="16"/>
          <w:szCs w:val="16"/>
          <w:lang w:val="fr-FR"/>
        </w:rPr>
        <w:t>, Paris, Belin.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b/>
          <w:sz w:val="16"/>
          <w:szCs w:val="16"/>
          <w:lang w:val="es-AR"/>
        </w:rPr>
      </w:pPr>
      <w:r w:rsidRPr="00A31AE1">
        <w:rPr>
          <w:rFonts w:ascii="Verdana" w:hAnsi="Verdana"/>
          <w:b/>
          <w:sz w:val="16"/>
          <w:szCs w:val="16"/>
          <w:lang w:val="es-AR"/>
        </w:rPr>
        <w:t>Lecturas obligatorias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A31AE1">
        <w:rPr>
          <w:rFonts w:ascii="Verdana" w:hAnsi="Verdana"/>
          <w:sz w:val="16"/>
          <w:szCs w:val="16"/>
          <w:lang w:val="es-AR"/>
        </w:rPr>
        <w:t>Cuatro textos elegidos entre los siguientes: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ARIBIT, F., 2015, </w:t>
      </w:r>
      <w:r w:rsidRPr="00A31AE1">
        <w:rPr>
          <w:rFonts w:ascii="Verdana" w:hAnsi="Verdana"/>
          <w:i/>
          <w:sz w:val="16"/>
          <w:szCs w:val="16"/>
          <w:lang w:val="fr-FR"/>
        </w:rPr>
        <w:t>Leurs contes de Perrault</w:t>
      </w:r>
      <w:r w:rsidRPr="00A31AE1">
        <w:rPr>
          <w:rFonts w:ascii="Verdana" w:hAnsi="Verdana"/>
          <w:sz w:val="16"/>
          <w:szCs w:val="16"/>
          <w:lang w:val="fr-FR"/>
        </w:rPr>
        <w:t>, Paris, Belfond.</w:t>
      </w:r>
      <w:r w:rsidR="00E62BBC">
        <w:rPr>
          <w:rFonts w:ascii="Verdana" w:hAnsi="Verdana"/>
          <w:sz w:val="16"/>
          <w:szCs w:val="16"/>
          <w:lang w:val="fr-FR"/>
        </w:rPr>
        <w:t xml:space="preserve"> (</w:t>
      </w:r>
      <w:proofErr w:type="gramStart"/>
      <w:r w:rsidR="00E62BBC">
        <w:rPr>
          <w:rFonts w:ascii="Verdana" w:hAnsi="Verdana"/>
          <w:sz w:val="16"/>
          <w:szCs w:val="16"/>
          <w:lang w:val="fr-FR"/>
        </w:rPr>
        <w:t>impliquent</w:t>
      </w:r>
      <w:proofErr w:type="gramEnd"/>
      <w:r w:rsidR="00E62BBC">
        <w:rPr>
          <w:rFonts w:ascii="Verdana" w:hAnsi="Verdana"/>
          <w:sz w:val="16"/>
          <w:szCs w:val="16"/>
          <w:lang w:val="fr-FR"/>
        </w:rPr>
        <w:t xml:space="preserve"> la lecture des Contes de Perrault)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BEN JALLOUN, T., 2015, </w:t>
      </w:r>
      <w:r w:rsidRPr="00A31AE1">
        <w:rPr>
          <w:rFonts w:ascii="Verdana" w:hAnsi="Verdana"/>
          <w:i/>
          <w:sz w:val="16"/>
          <w:szCs w:val="16"/>
          <w:lang w:val="fr-FR"/>
        </w:rPr>
        <w:t>Mes contes de Perrault</w:t>
      </w:r>
      <w:r w:rsidRPr="00A31AE1">
        <w:rPr>
          <w:rFonts w:ascii="Verdana" w:hAnsi="Verdana"/>
          <w:sz w:val="16"/>
          <w:szCs w:val="16"/>
          <w:lang w:val="fr-FR"/>
        </w:rPr>
        <w:t>, Paris, Points.</w:t>
      </w:r>
    </w:p>
    <w:p w:rsidR="00E62BBC" w:rsidRDefault="00E62BBC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 xml:space="preserve">BOSCO, H., 2007 : </w:t>
      </w:r>
      <w:r w:rsidRPr="00E62BBC">
        <w:rPr>
          <w:rFonts w:ascii="Verdana" w:hAnsi="Verdana"/>
          <w:i/>
          <w:sz w:val="16"/>
          <w:szCs w:val="16"/>
          <w:lang w:val="fr-FR"/>
        </w:rPr>
        <w:t>L’enfant et la rivière</w:t>
      </w:r>
      <w:r>
        <w:rPr>
          <w:rFonts w:ascii="Verdana" w:hAnsi="Verdana"/>
          <w:sz w:val="16"/>
          <w:szCs w:val="16"/>
          <w:lang w:val="fr-FR"/>
        </w:rPr>
        <w:t>, Paris, Gallimard.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DELERM, Ph., 2002, </w:t>
      </w:r>
      <w:r w:rsidRPr="00A31AE1">
        <w:rPr>
          <w:rFonts w:ascii="Verdana" w:hAnsi="Verdana"/>
          <w:i/>
          <w:sz w:val="16"/>
          <w:szCs w:val="16"/>
          <w:lang w:val="fr-FR"/>
        </w:rPr>
        <w:t>Paris l’instant</w:t>
      </w:r>
      <w:r w:rsidRPr="00A31AE1">
        <w:rPr>
          <w:rFonts w:ascii="Verdana" w:hAnsi="Verdana"/>
          <w:sz w:val="16"/>
          <w:szCs w:val="16"/>
          <w:lang w:val="fr-FR"/>
        </w:rPr>
        <w:t>, Paris, Le Livre de Poche.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DELERM, Ph., 1997 </w:t>
      </w:r>
      <w:r w:rsidRPr="00A31AE1">
        <w:rPr>
          <w:rFonts w:ascii="Verdana" w:hAnsi="Verdana"/>
          <w:i/>
          <w:sz w:val="16"/>
          <w:szCs w:val="16"/>
          <w:lang w:val="fr-FR"/>
        </w:rPr>
        <w:t>La première gorgée de bière et autres plaisirs minuscules</w:t>
      </w:r>
      <w:r w:rsidRPr="00A31AE1">
        <w:rPr>
          <w:rFonts w:ascii="Verdana" w:hAnsi="Verdana"/>
          <w:sz w:val="16"/>
          <w:szCs w:val="16"/>
          <w:lang w:val="fr-FR"/>
        </w:rPr>
        <w:t>, Paris, Gallimard.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GIONO J., 2010, </w:t>
      </w:r>
      <w:r w:rsidRPr="00A31AE1">
        <w:rPr>
          <w:rFonts w:ascii="Verdana" w:hAnsi="Verdana"/>
          <w:i/>
          <w:sz w:val="16"/>
          <w:szCs w:val="16"/>
          <w:lang w:val="fr-FR"/>
        </w:rPr>
        <w:t>L’homme qui plantait des arbres</w:t>
      </w:r>
      <w:r w:rsidRPr="00A31AE1">
        <w:rPr>
          <w:rFonts w:ascii="Verdana" w:hAnsi="Verdana"/>
          <w:sz w:val="16"/>
          <w:szCs w:val="16"/>
          <w:lang w:val="fr-FR"/>
        </w:rPr>
        <w:t>, Paris, Gallimard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LE CLEZIO, J.-M., 2005, </w:t>
      </w:r>
      <w:r w:rsidRPr="00A31AE1">
        <w:rPr>
          <w:rFonts w:ascii="Verdana" w:hAnsi="Verdana"/>
          <w:i/>
          <w:sz w:val="16"/>
          <w:szCs w:val="16"/>
          <w:lang w:val="fr-FR"/>
        </w:rPr>
        <w:t>L’Africain</w:t>
      </w:r>
      <w:r w:rsidRPr="00A31AE1">
        <w:rPr>
          <w:rFonts w:ascii="Verdana" w:hAnsi="Verdana"/>
          <w:sz w:val="16"/>
          <w:szCs w:val="16"/>
          <w:lang w:val="fr-FR"/>
        </w:rPr>
        <w:t>, Paris Folio.</w:t>
      </w:r>
    </w:p>
    <w:p w:rsidR="00FC2A2A" w:rsidRDefault="00FC2A2A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sz w:val="16"/>
          <w:szCs w:val="16"/>
          <w:lang w:val="fr-FR"/>
        </w:rPr>
        <w:t xml:space="preserve">PLACE, F., 2001, </w:t>
      </w:r>
      <w:r w:rsidRPr="00FC2A2A">
        <w:rPr>
          <w:rFonts w:ascii="Verdana" w:hAnsi="Verdana"/>
          <w:i/>
          <w:sz w:val="16"/>
          <w:szCs w:val="16"/>
          <w:lang w:val="fr-FR"/>
        </w:rPr>
        <w:t>Le vieux fou d</w:t>
      </w:r>
      <w:bookmarkStart w:id="0" w:name="_GoBack"/>
      <w:bookmarkEnd w:id="0"/>
      <w:r w:rsidRPr="00FC2A2A">
        <w:rPr>
          <w:rFonts w:ascii="Verdana" w:hAnsi="Verdana"/>
          <w:i/>
          <w:sz w:val="16"/>
          <w:szCs w:val="16"/>
          <w:lang w:val="fr-FR"/>
        </w:rPr>
        <w:t>e dessin</w:t>
      </w:r>
      <w:r>
        <w:rPr>
          <w:rFonts w:ascii="Verdana" w:hAnsi="Verdana"/>
          <w:sz w:val="16"/>
          <w:szCs w:val="16"/>
          <w:lang w:val="fr-FR"/>
        </w:rPr>
        <w:t>, Paris, Gallimard jeunesse.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PERRAULT, Ch., 2006, </w:t>
      </w:r>
      <w:r w:rsidRPr="00A31AE1">
        <w:rPr>
          <w:rFonts w:ascii="Verdana" w:hAnsi="Verdana"/>
          <w:i/>
          <w:sz w:val="16"/>
          <w:szCs w:val="16"/>
          <w:lang w:val="fr-FR"/>
        </w:rPr>
        <w:t>Contes de ma mère l’Oye</w:t>
      </w:r>
      <w:r w:rsidRPr="00A31AE1">
        <w:rPr>
          <w:rFonts w:ascii="Verdana" w:hAnsi="Verdana"/>
          <w:sz w:val="16"/>
          <w:szCs w:val="16"/>
          <w:lang w:val="fr-FR"/>
        </w:rPr>
        <w:t>, Paris, Folio plus.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TOURNIER, M., 1978, </w:t>
      </w:r>
      <w:r w:rsidRPr="00A31AE1">
        <w:rPr>
          <w:rFonts w:ascii="Verdana" w:hAnsi="Verdana"/>
          <w:i/>
          <w:sz w:val="16"/>
          <w:szCs w:val="16"/>
          <w:lang w:val="fr-FR"/>
        </w:rPr>
        <w:t>Le coq de bruyère</w:t>
      </w:r>
      <w:r w:rsidRPr="00A31AE1">
        <w:rPr>
          <w:rFonts w:ascii="Verdana" w:hAnsi="Verdana"/>
          <w:sz w:val="16"/>
          <w:szCs w:val="16"/>
          <w:lang w:val="fr-FR"/>
        </w:rPr>
        <w:t>, Paris, Gallimard.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TOURNIER, M., 1971, </w:t>
      </w:r>
      <w:r w:rsidRPr="00A31AE1">
        <w:rPr>
          <w:rFonts w:ascii="Verdana" w:hAnsi="Verdana"/>
          <w:i/>
          <w:sz w:val="16"/>
          <w:szCs w:val="16"/>
          <w:lang w:val="fr-FR"/>
        </w:rPr>
        <w:t>Vendredi ou la vie sauvage</w:t>
      </w:r>
      <w:r w:rsidRPr="00A31AE1">
        <w:rPr>
          <w:rFonts w:ascii="Verdana" w:hAnsi="Verdana"/>
          <w:sz w:val="16"/>
          <w:szCs w:val="16"/>
          <w:lang w:val="fr-FR"/>
        </w:rPr>
        <w:t>, Paris, Gallimard.</w:t>
      </w:r>
    </w:p>
    <w:p w:rsidR="008D4390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  <w:r w:rsidRPr="00A31AE1">
        <w:rPr>
          <w:rFonts w:ascii="Verdana" w:hAnsi="Verdana"/>
          <w:sz w:val="16"/>
          <w:szCs w:val="16"/>
          <w:lang w:val="fr-FR"/>
        </w:rPr>
        <w:t xml:space="preserve">YOURCENAR, M., 1978, </w:t>
      </w:r>
      <w:r w:rsidRPr="00A31AE1">
        <w:rPr>
          <w:rFonts w:ascii="Verdana" w:hAnsi="Verdana"/>
          <w:i/>
          <w:sz w:val="16"/>
          <w:szCs w:val="16"/>
          <w:lang w:val="fr-FR"/>
        </w:rPr>
        <w:t>Les nouvelles orientales</w:t>
      </w:r>
      <w:r w:rsidRPr="00A31AE1">
        <w:rPr>
          <w:rFonts w:ascii="Verdana" w:hAnsi="Verdana"/>
          <w:sz w:val="16"/>
          <w:szCs w:val="16"/>
          <w:lang w:val="fr-FR"/>
        </w:rPr>
        <w:t>, Paris, Gallimard.</w:t>
      </w:r>
    </w:p>
    <w:p w:rsidR="00E62BBC" w:rsidRPr="00A31AE1" w:rsidRDefault="00E62BBC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fr-F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A31AE1">
        <w:rPr>
          <w:rFonts w:ascii="Verdana" w:hAnsi="Verdana"/>
          <w:sz w:val="16"/>
          <w:szCs w:val="16"/>
          <w:lang w:val="es-AR"/>
        </w:rPr>
        <w:t>8- RÉGIMEN DE EVALUACIÓN Y PROMOCIÓN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A31AE1">
        <w:rPr>
          <w:rFonts w:ascii="Verdana" w:hAnsi="Verdana"/>
          <w:sz w:val="16"/>
          <w:szCs w:val="16"/>
          <w:lang w:val="es-AR"/>
        </w:rPr>
        <w:t xml:space="preserve">Se contempla la opción de </w:t>
      </w:r>
      <w:r w:rsidRPr="00A31AE1">
        <w:rPr>
          <w:rFonts w:ascii="Verdana" w:hAnsi="Verdana"/>
          <w:b/>
          <w:sz w:val="16"/>
          <w:szCs w:val="16"/>
          <w:lang w:val="es-AR"/>
        </w:rPr>
        <w:t>régimen de evaluación y promoción</w:t>
      </w:r>
      <w:r w:rsidRPr="00A31AE1">
        <w:rPr>
          <w:rFonts w:ascii="Verdana" w:hAnsi="Verdana"/>
          <w:sz w:val="16"/>
          <w:szCs w:val="16"/>
          <w:lang w:val="es-AR"/>
        </w:rPr>
        <w:t xml:space="preserve"> </w:t>
      </w:r>
      <w:r w:rsidRPr="00A31AE1">
        <w:rPr>
          <w:rFonts w:ascii="Verdana" w:hAnsi="Verdana"/>
          <w:b/>
          <w:sz w:val="16"/>
          <w:szCs w:val="16"/>
          <w:lang w:val="es-AR"/>
        </w:rPr>
        <w:t>mixto</w:t>
      </w:r>
      <w:r w:rsidRPr="00A31AE1">
        <w:rPr>
          <w:rFonts w:ascii="Verdana" w:hAnsi="Verdana"/>
          <w:sz w:val="16"/>
          <w:szCs w:val="16"/>
          <w:lang w:val="es-AR"/>
        </w:rPr>
        <w:t xml:space="preserve"> que eximirá al estudiante de rendir el examen escrito final. Para ello, se considerarán los dos exámenes parciales, un trabajo integrador y es requisito excluyente que el estudiante alcance el 75 % de trabajos prácticos aprobados. En esas condiciones el estudiante solo dará el examen oral final.</w:t>
      </w: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A31AE1">
        <w:rPr>
          <w:rFonts w:ascii="Verdana" w:hAnsi="Verdana"/>
          <w:sz w:val="16"/>
          <w:szCs w:val="16"/>
          <w:lang w:val="es-AR"/>
        </w:rPr>
        <w:t>9-CONDICIONES PARA EL ALUMNO LIBRE</w:t>
      </w:r>
    </w:p>
    <w:p w:rsidR="008D4390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  <w:r w:rsidRPr="00A31AE1">
        <w:rPr>
          <w:rFonts w:ascii="Verdana" w:hAnsi="Verdana"/>
          <w:sz w:val="16"/>
          <w:szCs w:val="16"/>
          <w:lang w:val="es-AR"/>
        </w:rPr>
        <w:t xml:space="preserve">El alumno libre deberá presentar </w:t>
      </w:r>
      <w:r w:rsidRPr="00A31AE1">
        <w:rPr>
          <w:rFonts w:ascii="Verdana" w:hAnsi="Verdana"/>
          <w:sz w:val="16"/>
          <w:szCs w:val="16"/>
          <w:u w:val="single"/>
          <w:lang w:val="es-AR"/>
        </w:rPr>
        <w:t>30 días antes</w:t>
      </w:r>
      <w:r w:rsidRPr="00A31AE1">
        <w:rPr>
          <w:rFonts w:ascii="Verdana" w:hAnsi="Verdana"/>
          <w:sz w:val="16"/>
          <w:szCs w:val="16"/>
          <w:lang w:val="es-AR"/>
        </w:rPr>
        <w:t xml:space="preserve"> del examen los trabajos convenidos con el docente de la cátedra</w:t>
      </w:r>
      <w:r w:rsidRPr="00A31AE1">
        <w:rPr>
          <w:rFonts w:ascii="Verdana" w:hAnsi="Verdana"/>
          <w:sz w:val="16"/>
          <w:szCs w:val="16"/>
          <w:vertAlign w:val="superscript"/>
          <w:lang w:val="es-AR"/>
        </w:rPr>
        <w:footnoteReference w:id="2"/>
      </w:r>
      <w:r w:rsidRPr="00A31AE1">
        <w:rPr>
          <w:rFonts w:ascii="Verdana" w:hAnsi="Verdana"/>
          <w:sz w:val="16"/>
          <w:szCs w:val="16"/>
          <w:lang w:val="es-AR"/>
        </w:rPr>
        <w:t xml:space="preserve"> con el cual habrá tomado contacto </w:t>
      </w:r>
      <w:r w:rsidRPr="00A31AE1">
        <w:rPr>
          <w:rFonts w:ascii="Verdana" w:hAnsi="Verdana"/>
          <w:sz w:val="16"/>
          <w:szCs w:val="16"/>
          <w:u w:val="single"/>
          <w:lang w:val="es-AR"/>
        </w:rPr>
        <w:t>por lo menos 60 días antes</w:t>
      </w:r>
      <w:r w:rsidRPr="00A31AE1">
        <w:rPr>
          <w:rFonts w:ascii="Verdana" w:hAnsi="Verdana"/>
          <w:sz w:val="16"/>
          <w:szCs w:val="16"/>
          <w:lang w:val="es-AR"/>
        </w:rPr>
        <w:t xml:space="preserve">.  En todos los casos, se procederá a un examen exhaustivo escrito y oral sobre todos los contenidos del programa. En el apartado </w:t>
      </w:r>
      <w:r w:rsidRPr="00A31AE1">
        <w:rPr>
          <w:rFonts w:ascii="Verdana" w:hAnsi="Verdana"/>
          <w:b/>
          <w:sz w:val="16"/>
          <w:szCs w:val="16"/>
          <w:lang w:val="es-AR"/>
        </w:rPr>
        <w:t>Lecturas obligatorias</w:t>
      </w:r>
      <w:r w:rsidRPr="00A31AE1">
        <w:rPr>
          <w:rFonts w:ascii="Verdana" w:hAnsi="Verdana"/>
          <w:sz w:val="16"/>
          <w:szCs w:val="16"/>
          <w:lang w:val="es-AR"/>
        </w:rPr>
        <w:t>, el alumno deberá elegir cuatro lecturas entre las que son propuestas.</w:t>
      </w:r>
    </w:p>
    <w:p w:rsidR="008D4390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8D4390" w:rsidRPr="00A31AE1" w:rsidRDefault="008D4390" w:rsidP="008D4390">
      <w:pPr>
        <w:spacing w:line="360" w:lineRule="auto"/>
        <w:rPr>
          <w:rFonts w:ascii="Verdana" w:hAnsi="Verdana"/>
          <w:sz w:val="16"/>
          <w:szCs w:val="16"/>
          <w:lang w:val="es-AR"/>
        </w:rPr>
      </w:pPr>
    </w:p>
    <w:p w:rsidR="00F6566E" w:rsidRDefault="00A86B9B"/>
    <w:sectPr w:rsidR="00F6566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66" w:rsidRDefault="00941666" w:rsidP="008D4390">
      <w:r>
        <w:separator/>
      </w:r>
    </w:p>
  </w:endnote>
  <w:endnote w:type="continuationSeparator" w:id="0">
    <w:p w:rsidR="00941666" w:rsidRDefault="00941666" w:rsidP="008D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817254"/>
      <w:docPartObj>
        <w:docPartGallery w:val="Page Numbers (Bottom of Page)"/>
        <w:docPartUnique/>
      </w:docPartObj>
    </w:sdtPr>
    <w:sdtEndPr/>
    <w:sdtContent>
      <w:p w:rsidR="00251BC6" w:rsidRDefault="009416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A2A">
          <w:rPr>
            <w:noProof/>
          </w:rPr>
          <w:t>5</w:t>
        </w:r>
        <w:r>
          <w:fldChar w:fldCharType="end"/>
        </w:r>
      </w:p>
    </w:sdtContent>
  </w:sdt>
  <w:p w:rsidR="00251BC6" w:rsidRDefault="00A86B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66" w:rsidRDefault="00941666" w:rsidP="008D4390">
      <w:r>
        <w:separator/>
      </w:r>
    </w:p>
  </w:footnote>
  <w:footnote w:type="continuationSeparator" w:id="0">
    <w:p w:rsidR="00941666" w:rsidRDefault="00941666" w:rsidP="008D4390">
      <w:r>
        <w:continuationSeparator/>
      </w:r>
    </w:p>
  </w:footnote>
  <w:footnote w:id="1">
    <w:p w:rsidR="008D4390" w:rsidRPr="007163C8" w:rsidRDefault="008D4390" w:rsidP="008D4390">
      <w:pPr>
        <w:pStyle w:val="Textonotapie"/>
        <w:jc w:val="both"/>
        <w:rPr>
          <w:lang w:val="fr-FR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Verdana" w:hAnsi="Verdana" w:cs="Arial"/>
          <w:color w:val="000000"/>
          <w:sz w:val="18"/>
          <w:szCs w:val="18"/>
          <w:lang w:val="es-AR" w:eastAsia="es-AR"/>
        </w:rPr>
        <w:t>E</w:t>
      </w:r>
      <w:r w:rsidRPr="00603484">
        <w:rPr>
          <w:rFonts w:ascii="Verdana" w:hAnsi="Verdana" w:cs="Arial"/>
          <w:color w:val="000000"/>
          <w:sz w:val="18"/>
          <w:szCs w:val="18"/>
          <w:lang w:val="es-AR" w:eastAsia="es-AR"/>
        </w:rPr>
        <w:t xml:space="preserve">ntendemos por </w:t>
      </w:r>
      <w:r w:rsidRPr="00A912E7">
        <w:rPr>
          <w:rFonts w:ascii="Verdana" w:hAnsi="Verdana" w:cs="Arial"/>
          <w:i/>
          <w:color w:val="000000"/>
          <w:sz w:val="18"/>
          <w:szCs w:val="18"/>
          <w:lang w:val="es-AR" w:eastAsia="es-AR"/>
        </w:rPr>
        <w:t>prácticas del lenguaje</w:t>
      </w:r>
      <w:r w:rsidRPr="00603484">
        <w:rPr>
          <w:rFonts w:ascii="Verdana" w:hAnsi="Verdana" w:cs="Arial"/>
          <w:color w:val="000000"/>
          <w:sz w:val="18"/>
          <w:szCs w:val="18"/>
          <w:lang w:val="es-AR" w:eastAsia="es-AR"/>
        </w:rPr>
        <w:t xml:space="preserve"> aquellas producciones consideradas no solo como realizaciones lingüísticas sino como ligadas a una práctica socialmente situada</w:t>
      </w:r>
      <w:r>
        <w:rPr>
          <w:rFonts w:ascii="Verdana" w:hAnsi="Verdana" w:cs="Arial"/>
          <w:color w:val="000000"/>
          <w:sz w:val="18"/>
          <w:szCs w:val="18"/>
          <w:lang w:val="es-AR" w:eastAsia="es-AR"/>
        </w:rPr>
        <w:t>,</w:t>
      </w:r>
      <w:r w:rsidRPr="00603484">
        <w:rPr>
          <w:rFonts w:ascii="Verdana" w:hAnsi="Verdana" w:cs="Arial"/>
          <w:color w:val="000000"/>
          <w:sz w:val="18"/>
          <w:szCs w:val="18"/>
          <w:lang w:val="es-AR" w:eastAsia="es-AR"/>
        </w:rPr>
        <w:t xml:space="preserve"> siendo esta pr</w:t>
      </w:r>
      <w:r>
        <w:rPr>
          <w:rFonts w:ascii="Verdana" w:hAnsi="Verdana" w:cs="Arial"/>
          <w:color w:val="000000"/>
          <w:sz w:val="18"/>
          <w:szCs w:val="18"/>
          <w:lang w:val="es-AR" w:eastAsia="es-AR"/>
        </w:rPr>
        <w:t xml:space="preserve">áctica la que da sentido a la producción modificando la situación, los locutores y sus relaciones, la construcción de un </w:t>
      </w:r>
      <w:r w:rsidRPr="00753227">
        <w:rPr>
          <w:rFonts w:ascii="Verdana" w:hAnsi="Verdana" w:cs="Arial"/>
          <w:i/>
          <w:color w:val="000000"/>
          <w:sz w:val="18"/>
          <w:szCs w:val="18"/>
          <w:lang w:val="es-AR" w:eastAsia="es-AR"/>
        </w:rPr>
        <w:t>ethos</w:t>
      </w:r>
      <w:r>
        <w:rPr>
          <w:rFonts w:ascii="Verdana" w:hAnsi="Verdana" w:cs="Arial"/>
          <w:color w:val="000000"/>
          <w:sz w:val="18"/>
          <w:szCs w:val="18"/>
          <w:lang w:val="es-AR" w:eastAsia="es-AR"/>
        </w:rPr>
        <w:t xml:space="preserve">, etc. </w:t>
      </w:r>
      <w:r>
        <w:rPr>
          <w:rFonts w:ascii="Verdana" w:hAnsi="Verdana" w:cs="Arial"/>
          <w:color w:val="000000"/>
          <w:sz w:val="18"/>
          <w:szCs w:val="18"/>
          <w:lang w:val="fr-FR" w:eastAsia="es-AR"/>
        </w:rPr>
        <w:t>(</w:t>
      </w:r>
      <w:proofErr w:type="spellStart"/>
      <w:r>
        <w:rPr>
          <w:rFonts w:ascii="Verdana" w:hAnsi="Verdana" w:cs="Arial"/>
          <w:color w:val="000000"/>
          <w:sz w:val="18"/>
          <w:szCs w:val="18"/>
          <w:lang w:val="fr-FR" w:eastAsia="es-AR"/>
        </w:rPr>
        <w:t>Bautier</w:t>
      </w:r>
      <w:proofErr w:type="spellEnd"/>
      <w:r>
        <w:rPr>
          <w:rFonts w:ascii="Verdana" w:hAnsi="Verdana" w:cs="Arial"/>
          <w:color w:val="000000"/>
          <w:sz w:val="18"/>
          <w:szCs w:val="18"/>
          <w:lang w:val="fr-FR" w:eastAsia="es-AR"/>
        </w:rPr>
        <w:t xml:space="preserve"> E.,</w:t>
      </w:r>
      <w:r w:rsidRPr="005F7226">
        <w:rPr>
          <w:sz w:val="24"/>
          <w:szCs w:val="24"/>
          <w:lang w:val="fr-FR"/>
        </w:rPr>
        <w:t xml:space="preserve"> “</w:t>
      </w:r>
      <w:r w:rsidRPr="005F7226">
        <w:rPr>
          <w:rFonts w:ascii="Verdana" w:hAnsi="Verdana" w:cs="Arial"/>
          <w:color w:val="000000"/>
          <w:sz w:val="18"/>
          <w:szCs w:val="18"/>
          <w:lang w:val="fr-FR" w:eastAsia="es-AR"/>
        </w:rPr>
        <w:t xml:space="preserve">Pratiques langagières et scolarisation”, in </w:t>
      </w:r>
      <w:r w:rsidRPr="005F7226">
        <w:rPr>
          <w:rFonts w:ascii="Verdana" w:hAnsi="Verdana" w:cs="Arial"/>
          <w:i/>
          <w:color w:val="000000"/>
          <w:sz w:val="18"/>
          <w:szCs w:val="18"/>
          <w:lang w:val="fr-FR" w:eastAsia="es-AR"/>
        </w:rPr>
        <w:t>Revue Française de Pédagogie</w:t>
      </w:r>
      <w:r w:rsidRPr="005F7226">
        <w:rPr>
          <w:rFonts w:ascii="Verdana" w:hAnsi="Verdana" w:cs="Arial"/>
          <w:color w:val="000000"/>
          <w:sz w:val="18"/>
          <w:szCs w:val="18"/>
          <w:lang w:val="fr-FR" w:eastAsia="es-AR"/>
        </w:rPr>
        <w:t>, n° 137, octobre-novembre-décembre 2001, 117-161</w:t>
      </w:r>
      <w:r w:rsidRPr="007163C8">
        <w:rPr>
          <w:rFonts w:ascii="Verdana" w:hAnsi="Verdana" w:cs="Arial"/>
          <w:color w:val="000000"/>
          <w:sz w:val="18"/>
          <w:szCs w:val="18"/>
          <w:lang w:val="fr-FR" w:eastAsia="es-AR"/>
        </w:rPr>
        <w:t>).</w:t>
      </w:r>
    </w:p>
  </w:footnote>
  <w:footnote w:id="2">
    <w:p w:rsidR="008D4390" w:rsidRPr="000F67EF" w:rsidRDefault="008D4390" w:rsidP="008D4390">
      <w:pPr>
        <w:pStyle w:val="Textonotapie"/>
        <w:rPr>
          <w:rFonts w:ascii="Arial" w:hAnsi="Arial" w:cs="Arial"/>
          <w:sz w:val="16"/>
          <w:szCs w:val="16"/>
        </w:rPr>
      </w:pPr>
      <w:r w:rsidRPr="000F67EF">
        <w:rPr>
          <w:rStyle w:val="Refdenotaalpie"/>
          <w:rFonts w:ascii="Arial" w:hAnsi="Arial" w:cs="Arial"/>
          <w:sz w:val="16"/>
          <w:szCs w:val="16"/>
        </w:rPr>
        <w:footnoteRef/>
      </w:r>
      <w:r w:rsidRPr="000F67EF">
        <w:rPr>
          <w:rFonts w:ascii="Arial" w:hAnsi="Arial" w:cs="Arial"/>
          <w:sz w:val="16"/>
          <w:szCs w:val="16"/>
        </w:rPr>
        <w:t xml:space="preserve">  En caso de decidir presentarse durante el período febrero/marzo se deberá contactar al docente </w:t>
      </w:r>
      <w:r w:rsidRPr="00374579">
        <w:rPr>
          <w:rFonts w:ascii="Arial" w:hAnsi="Arial" w:cs="Arial"/>
          <w:sz w:val="16"/>
          <w:szCs w:val="16"/>
          <w:u w:val="single"/>
        </w:rPr>
        <w:t xml:space="preserve">como </w:t>
      </w:r>
      <w:proofErr w:type="gramStart"/>
      <w:r w:rsidRPr="00374579">
        <w:rPr>
          <w:rFonts w:ascii="Arial" w:hAnsi="Arial" w:cs="Arial"/>
          <w:sz w:val="16"/>
          <w:szCs w:val="16"/>
          <w:u w:val="single"/>
        </w:rPr>
        <w:t xml:space="preserve">mínimo </w:t>
      </w:r>
      <w:r>
        <w:rPr>
          <w:rFonts w:ascii="Arial" w:hAnsi="Arial" w:cs="Arial"/>
          <w:sz w:val="16"/>
          <w:szCs w:val="16"/>
          <w:u w:val="single"/>
        </w:rPr>
        <w:t xml:space="preserve"> 30</w:t>
      </w:r>
      <w:proofErr w:type="gramEnd"/>
      <w:r>
        <w:rPr>
          <w:rFonts w:ascii="Arial" w:hAnsi="Arial" w:cs="Arial"/>
          <w:sz w:val="16"/>
          <w:szCs w:val="16"/>
          <w:u w:val="single"/>
        </w:rPr>
        <w:t xml:space="preserve"> días </w:t>
      </w:r>
      <w:r w:rsidRPr="00374579">
        <w:rPr>
          <w:rFonts w:ascii="Arial" w:hAnsi="Arial" w:cs="Arial"/>
          <w:sz w:val="16"/>
          <w:szCs w:val="16"/>
          <w:u w:val="single"/>
        </w:rPr>
        <w:t>antes de la finalización del ciclo lectivo anterior</w:t>
      </w:r>
      <w:r w:rsidRPr="000F67EF">
        <w:rPr>
          <w:rFonts w:ascii="Arial" w:hAnsi="Arial" w:cs="Arial"/>
          <w:sz w:val="16"/>
          <w:szCs w:val="16"/>
        </w:rPr>
        <w:t>. 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004982"/>
      <w:docPartObj>
        <w:docPartGallery w:val="Page Numbers (Top of Page)"/>
        <w:docPartUnique/>
      </w:docPartObj>
    </w:sdtPr>
    <w:sdtEndPr/>
    <w:sdtContent>
      <w:p w:rsidR="00251BC6" w:rsidRDefault="00A86B9B">
        <w:pPr>
          <w:pStyle w:val="Encabezado"/>
          <w:jc w:val="right"/>
        </w:pPr>
      </w:p>
      <w:p w:rsidR="00E9263F" w:rsidRDefault="00A86B9B">
        <w:pPr>
          <w:pStyle w:val="Encabezado"/>
          <w:jc w:val="right"/>
        </w:pPr>
      </w:p>
    </w:sdtContent>
  </w:sdt>
  <w:p w:rsidR="00E9263F" w:rsidRDefault="00A86B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664A"/>
    <w:multiLevelType w:val="hybridMultilevel"/>
    <w:tmpl w:val="FD52C74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34D70"/>
    <w:multiLevelType w:val="hybridMultilevel"/>
    <w:tmpl w:val="076618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05E5"/>
    <w:multiLevelType w:val="hybridMultilevel"/>
    <w:tmpl w:val="2E388AD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27F15"/>
    <w:multiLevelType w:val="multilevel"/>
    <w:tmpl w:val="3CA011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F9003E8"/>
    <w:multiLevelType w:val="hybridMultilevel"/>
    <w:tmpl w:val="AE56BFD8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A2283"/>
    <w:multiLevelType w:val="hybridMultilevel"/>
    <w:tmpl w:val="6972A1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06CFB"/>
    <w:multiLevelType w:val="hybridMultilevel"/>
    <w:tmpl w:val="684823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5620"/>
    <w:multiLevelType w:val="hybridMultilevel"/>
    <w:tmpl w:val="701A02C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163AA"/>
    <w:multiLevelType w:val="hybridMultilevel"/>
    <w:tmpl w:val="6ED41A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F9B"/>
    <w:multiLevelType w:val="hybridMultilevel"/>
    <w:tmpl w:val="DB409EA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473250"/>
    <w:multiLevelType w:val="hybridMultilevel"/>
    <w:tmpl w:val="BC3E3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B5740"/>
    <w:multiLevelType w:val="hybridMultilevel"/>
    <w:tmpl w:val="DB40A20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14133"/>
    <w:multiLevelType w:val="hybridMultilevel"/>
    <w:tmpl w:val="2A8C8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69ED"/>
    <w:multiLevelType w:val="hybridMultilevel"/>
    <w:tmpl w:val="9892C92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6A1D1E"/>
    <w:multiLevelType w:val="hybridMultilevel"/>
    <w:tmpl w:val="300497A2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13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90"/>
    <w:rsid w:val="0021407E"/>
    <w:rsid w:val="008D4390"/>
    <w:rsid w:val="008D4D0C"/>
    <w:rsid w:val="00941666"/>
    <w:rsid w:val="009F466B"/>
    <w:rsid w:val="00A86B9B"/>
    <w:rsid w:val="00E62BBC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DD5D6-C451-4217-B800-B591751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D43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43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D43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8D43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4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3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4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39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Roberto</cp:lastModifiedBy>
  <cp:revision>2</cp:revision>
  <dcterms:created xsi:type="dcterms:W3CDTF">2018-09-13T21:19:00Z</dcterms:created>
  <dcterms:modified xsi:type="dcterms:W3CDTF">2018-09-13T21:19:00Z</dcterms:modified>
</cp:coreProperties>
</file>