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1" w:rsidRDefault="00D66D11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44" w:type="dxa"/>
        <w:tblLayout w:type="fixed"/>
        <w:tblLook w:val="0000"/>
      </w:tblPr>
      <w:tblGrid>
        <w:gridCol w:w="4772"/>
        <w:gridCol w:w="4772"/>
      </w:tblGrid>
      <w:tr w:rsidR="00D66D11" w:rsidTr="00BA3539">
        <w:tc>
          <w:tcPr>
            <w:tcW w:w="4772" w:type="dxa"/>
          </w:tcPr>
          <w:p w:rsidR="00D66D11" w:rsidRPr="00BA3539" w:rsidRDefault="00D66D11" w:rsidP="00BA3539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3F6546">
              <w:rPr>
                <w:noProof/>
                <w:sz w:val="20"/>
                <w:szCs w:val="20"/>
                <w:lang w:val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39pt;height:51.75pt;visibility:visible">
                  <v:imagedata r:id="rId7" o:title=""/>
                </v:shape>
              </w:pict>
            </w:r>
            <w:r w:rsidRPr="00BA3539">
              <w:rPr>
                <w:sz w:val="20"/>
                <w:szCs w:val="20"/>
              </w:rPr>
              <w:t xml:space="preserve"> </w:t>
            </w:r>
          </w:p>
          <w:p w:rsidR="00D66D11" w:rsidRPr="00BA3539" w:rsidRDefault="00D66D11" w:rsidP="00BA3539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GOBIERNO DE LA CIUDAD DE BUENOS AIRES</w:t>
            </w: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Ministerio de Educación</w:t>
            </w: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pict>
                <v:shape id="image4.png" o:spid="_x0000_s1026" type="#_x0000_t75" style="position:absolute;left:0;text-align:left;margin-left:69.75pt;margin-top:1.5pt;width:67.5pt;height:54.75pt;z-index:251658240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INSTITUTO DE ENSEÑANZA SUPERIOR EN</w:t>
            </w: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LENGUAS VIVAS</w:t>
            </w:r>
          </w:p>
          <w:p w:rsidR="00D66D11" w:rsidRPr="00BA3539" w:rsidRDefault="00D66D11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“Juan Ramón Fernández”</w:t>
            </w:r>
          </w:p>
        </w:tc>
      </w:tr>
    </w:tbl>
    <w:p w:rsidR="00D66D11" w:rsidRDefault="00D66D11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D66D11" w:rsidRPr="006213D2" w:rsidRDefault="00D66D11">
      <w:pPr>
        <w:jc w:val="center"/>
        <w:rPr>
          <w:b/>
        </w:rPr>
      </w:pPr>
      <w:r w:rsidRPr="006213D2">
        <w:rPr>
          <w:b/>
        </w:rPr>
        <w:t xml:space="preserve">Programa </w:t>
      </w:r>
    </w:p>
    <w:tbl>
      <w:tblPr>
        <w:tblW w:w="5000" w:type="pct"/>
        <w:tblLook w:val="00A0"/>
      </w:tblPr>
      <w:tblGrid>
        <w:gridCol w:w="3305"/>
        <w:gridCol w:w="6315"/>
      </w:tblGrid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Inglés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Profesorado en inglés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>TRAYECTO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/CAMPO</w:t>
            </w: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Sociocultural</w:t>
            </w:r>
          </w:p>
        </w:tc>
      </w:tr>
      <w:tr w:rsidR="00D66D11" w:rsidTr="009C08DD">
        <w:tc>
          <w:tcPr>
            <w:tcW w:w="1718" w:type="pct"/>
          </w:tcPr>
          <w:p w:rsidR="00D66D11" w:rsidRPr="0084488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INSTANCIA CURRICULAR:</w:t>
            </w:r>
          </w:p>
        </w:tc>
        <w:tc>
          <w:tcPr>
            <w:tcW w:w="3282" w:type="pct"/>
          </w:tcPr>
          <w:p w:rsidR="00D66D11" w:rsidRPr="00EC3B3F" w:rsidRDefault="00D66D11" w:rsidP="009C08DD">
            <w:pPr>
              <w:spacing w:before="120" w:after="120"/>
              <w:rPr>
                <w:rFonts w:ascii="Arial" w:hAnsi="Arial" w:cs="Arial"/>
              </w:rPr>
            </w:pPr>
            <w:r w:rsidRPr="00EC3B3F">
              <w:rPr>
                <w:sz w:val="22"/>
                <w:szCs w:val="22"/>
              </w:rPr>
              <w:t xml:space="preserve">Historia </w:t>
            </w:r>
            <w:r>
              <w:rPr>
                <w:sz w:val="22"/>
                <w:szCs w:val="22"/>
              </w:rPr>
              <w:t>Social y cultural de las Islas Británicas</w:t>
            </w:r>
          </w:p>
        </w:tc>
      </w:tr>
      <w:tr w:rsidR="00D66D11" w:rsidTr="009C08DD">
        <w:tc>
          <w:tcPr>
            <w:tcW w:w="1718" w:type="pct"/>
          </w:tcPr>
          <w:p w:rsidR="00D66D11" w:rsidRPr="0084488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CARGA HORARIA: 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 horas cátedra semanales</w:t>
            </w:r>
          </w:p>
        </w:tc>
      </w:tr>
      <w:tr w:rsidR="00D66D11" w:rsidTr="009C08DD">
        <w:tc>
          <w:tcPr>
            <w:tcW w:w="1718" w:type="pct"/>
          </w:tcPr>
          <w:p w:rsidR="00D66D11" w:rsidRPr="0084488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CURSADA: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uatrimestral 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lang w:val="pt-BR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Mañana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lang w:val="pt-BR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PROFESOR: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Alejandro Castiglione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AÑO LECTIVO:</w:t>
            </w:r>
          </w:p>
        </w:tc>
        <w:tc>
          <w:tcPr>
            <w:tcW w:w="3282" w:type="pct"/>
          </w:tcPr>
          <w:p w:rsidR="00D66D11" w:rsidRPr="0050632E" w:rsidRDefault="00D66D11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PLAN DE ESTUDIOS:</w:t>
            </w:r>
          </w:p>
        </w:tc>
        <w:tc>
          <w:tcPr>
            <w:tcW w:w="3282" w:type="pct"/>
          </w:tcPr>
          <w:p w:rsidR="00D66D11" w:rsidRPr="007F24C9" w:rsidRDefault="00D66D11" w:rsidP="007F24C9"/>
        </w:tc>
      </w:tr>
      <w:tr w:rsidR="00D66D11" w:rsidTr="009C08DD">
        <w:tc>
          <w:tcPr>
            <w:tcW w:w="1718" w:type="pct"/>
          </w:tcPr>
          <w:p w:rsidR="00D66D11" w:rsidRPr="003B4D68" w:rsidRDefault="00D66D11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Correlatividades</w:t>
            </w:r>
          </w:p>
        </w:tc>
        <w:tc>
          <w:tcPr>
            <w:tcW w:w="3282" w:type="pct"/>
          </w:tcPr>
          <w:p w:rsidR="00D66D11" w:rsidRDefault="00D66D11" w:rsidP="002C3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Aprobación de Lengua Inglesa I, Introducción a los Estudios Culturales</w:t>
            </w:r>
          </w:p>
        </w:tc>
      </w:tr>
    </w:tbl>
    <w:p w:rsidR="00D66D11" w:rsidRPr="000B408E" w:rsidRDefault="00D66D11" w:rsidP="002C342F"/>
    <w:p w:rsidR="00D66D11" w:rsidRPr="002C342F" w:rsidRDefault="00D66D11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1.Fundamentación</w:t>
      </w:r>
    </w:p>
    <w:p w:rsidR="00D66D11" w:rsidRDefault="00D66D11" w:rsidP="00EB7EC3">
      <w:r>
        <w:t>Teniendo como base el aporte de la asignatura Introducción a los Estudios</w:t>
      </w:r>
    </w:p>
    <w:p w:rsidR="00D66D11" w:rsidRDefault="00D66D11" w:rsidP="00EB7EC3">
      <w:r>
        <w:t>Interculturales, ubicada en el primer año de estudios dentro del Área de Estudios</w:t>
      </w:r>
    </w:p>
    <w:p w:rsidR="00D66D11" w:rsidRDefault="00D66D11" w:rsidP="00EB7EC3">
      <w:r>
        <w:t>Culturales del Campo de la Formación Específica, esta asignatura propone proveer a los</w:t>
      </w:r>
    </w:p>
    <w:p w:rsidR="00D66D11" w:rsidRDefault="00D66D11" w:rsidP="00EB7EC3">
      <w:r>
        <w:t>estudiantes, futuros docentes, los conocimientos necesarios para lograr una más</w:t>
      </w:r>
    </w:p>
    <w:p w:rsidR="00D66D11" w:rsidRDefault="00D66D11" w:rsidP="00EB7EC3">
      <w:r>
        <w:t>acabada comprensión de la cultura propia de los pueblos angloparlantes y de su historia</w:t>
      </w:r>
    </w:p>
    <w:p w:rsidR="00D66D11" w:rsidRDefault="00D66D11" w:rsidP="00EB7EC3">
      <w:r>
        <w:t>a partir de los cambios político-socio-culturales observados en las Islas Británicas a</w:t>
      </w:r>
    </w:p>
    <w:p w:rsidR="00D66D11" w:rsidRDefault="00D66D11" w:rsidP="00EB7EC3">
      <w:r>
        <w:t>través del tiempo. Es menester comprender que cuando se enseña una lengua extranjera</w:t>
      </w:r>
    </w:p>
    <w:p w:rsidR="00D66D11" w:rsidRDefault="00D66D11" w:rsidP="00EB7EC3">
      <w:r>
        <w:t>también se están comunicando elementos característicos de los pueblos que hablan esa</w:t>
      </w:r>
    </w:p>
    <w:p w:rsidR="00D66D11" w:rsidRDefault="00D66D11" w:rsidP="00EB7EC3">
      <w:r>
        <w:t>lengua y parte de esos elementos está constituido por el acervo histórico que ayuda a</w:t>
      </w:r>
    </w:p>
    <w:p w:rsidR="00D66D11" w:rsidRDefault="00D66D11" w:rsidP="00EB7EC3">
      <w:r>
        <w:t>comprender el pasado y el presente de estos pueblos. Es entonces esta tónica la que</w:t>
      </w:r>
    </w:p>
    <w:p w:rsidR="00D66D11" w:rsidRDefault="00D66D11" w:rsidP="00EB7EC3">
      <w:r>
        <w:t>toma la asignatura objeto de esta fundamentación y que tiene como principio rector el</w:t>
      </w:r>
    </w:p>
    <w:p w:rsidR="00D66D11" w:rsidRDefault="00D66D11" w:rsidP="00EB7EC3">
      <w:r>
        <w:t>estudio y el análisis de aquellos movimientos y procesos históricos que marcaron un</w:t>
      </w:r>
    </w:p>
    <w:p w:rsidR="00D66D11" w:rsidRDefault="00D66D11" w:rsidP="00EB7EC3">
      <w:r>
        <w:t>hito y que, sin duda alguna, calaron hondo en la vida social, cultural y política de los</w:t>
      </w:r>
    </w:p>
    <w:p w:rsidR="00D66D11" w:rsidRDefault="00D66D11" w:rsidP="00EB7EC3">
      <w:r>
        <w:t>británicos.</w:t>
      </w:r>
    </w:p>
    <w:p w:rsidR="00D66D11" w:rsidRDefault="00D66D11" w:rsidP="00EB7EC3"/>
    <w:p w:rsidR="00D66D11" w:rsidRDefault="00D66D11" w:rsidP="00EB7EC3">
      <w:r w:rsidRPr="00500899">
        <w:rPr>
          <w:b/>
        </w:rPr>
        <w:t>Objetivos:</w:t>
      </w:r>
      <w:r>
        <w:t xml:space="preserve"> que el futuro profesor:</w:t>
      </w:r>
    </w:p>
    <w:p w:rsidR="00D66D11" w:rsidRDefault="00D66D11" w:rsidP="00EB7EC3">
      <w:r>
        <w:t>Adquiera instrumentos de análisis e indagación para la comprensión del desarrollo político-socio-cultural de las Islas Británicas desde sus comienzos hasta la actualidad.</w:t>
      </w:r>
    </w:p>
    <w:p w:rsidR="00D66D11" w:rsidRDefault="00D66D11" w:rsidP="00EB7EC3">
      <w:r>
        <w:t xml:space="preserve"> Desarrolle su pensamiento crítico a partir del trabajo con variedad de materiales</w:t>
      </w:r>
    </w:p>
    <w:p w:rsidR="00D66D11" w:rsidRDefault="00D66D11" w:rsidP="00EB7EC3">
      <w:r>
        <w:t>(fuentes primarias, secundarias y terciarias) sirviéndose de los conocimientos adquiridos en Introducción a los Estudios Interculturales respecto de los conceptos de interculturalidad y de la apreciación de sistemas de valores diferentes (cultura anglosajona vs. cultura del estudiante-futuro docente).</w:t>
      </w:r>
    </w:p>
    <w:p w:rsidR="00D66D11" w:rsidRDefault="00D66D11" w:rsidP="00EB7EC3">
      <w:r>
        <w:t xml:space="preserve"> Se exponga a una variedad de materiales a fin de enriquecer su conocimiento sobre diversos géneros discursivos, lo cual favorecerá e incrementará el desarrollo de las competencias lingüístico-discursivas en la lengua-cultura extranjera.</w:t>
      </w:r>
    </w:p>
    <w:p w:rsidR="00D66D11" w:rsidRDefault="00D66D11" w:rsidP="00EB7EC3"/>
    <w:p w:rsidR="00D66D11" w:rsidRDefault="00D66D11" w:rsidP="00EB7EC3"/>
    <w:p w:rsidR="00D66D11" w:rsidRPr="002C342F" w:rsidRDefault="00D66D11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2.Objetivos generales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. Analizar los principales procesos políticos, económicos, sociales y </w:t>
      </w:r>
      <w:r>
        <w:rPr>
          <w:sz w:val="22"/>
          <w:szCs w:val="22"/>
        </w:rPr>
        <w:t>culturales del Reino Unido en los</w:t>
      </w:r>
      <w:r w:rsidRPr="00FA3CF6">
        <w:rPr>
          <w:sz w:val="22"/>
          <w:szCs w:val="22"/>
        </w:rPr>
        <w:t xml:space="preserve"> siglo</w:t>
      </w:r>
      <w:r>
        <w:rPr>
          <w:sz w:val="22"/>
          <w:szCs w:val="22"/>
        </w:rPr>
        <w:t xml:space="preserve">s XVII a </w:t>
      </w:r>
      <w:r w:rsidRPr="00FA3CF6">
        <w:rPr>
          <w:sz w:val="22"/>
          <w:szCs w:val="22"/>
        </w:rPr>
        <w:t>XX.</w:t>
      </w: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Comprender la causalidad, las rupturas y las continuidades de los procesos  ocurridos durante el período estudiado.</w:t>
      </w: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Desarrollar un manejo eficiente de las herramientas de investigación: búsqueda de fuentes primarias, bibliografía especializada, material iconográfico, filmografía, Internet.</w:t>
      </w: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Adquirir perspectivas historiográficas para interpretar los hechos y procesos estudiados.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2C342F" w:rsidRDefault="00D66D11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3.Objetivos específicos</w:t>
      </w:r>
    </w:p>
    <w:p w:rsidR="00D66D11" w:rsidRPr="00FA3CF6" w:rsidRDefault="00D66D11" w:rsidP="002C342F">
      <w:pPr>
        <w:rPr>
          <w:b/>
          <w:sz w:val="22"/>
          <w:szCs w:val="22"/>
        </w:rPr>
      </w:pP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Concientizar al alumno sobre los diferentes hechos de la evolución histórica de Gran Bretaña desde la modernidad hasta el presente en aspectos sociales, políticos, económicos, ideológicos  y culturales.</w:t>
      </w: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 manejo más profundo de fuentes históricas.</w:t>
      </w: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una apropiación del discurso específico de las ciencias sociales y establecer relaciones con diferentes asignaturas del plan de estudios en miras a consolidar su manejo del idioma.</w:t>
      </w: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Construir comparaciones,  relaciones, hipótesis, explicaciones, justificaciones y relaciones de causa y efecto entre los diferentes contenidos del programa.</w:t>
      </w: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Familiarizar al alumno en la búsqueda bibliográfica y en la adquisición de perspectivas historiográficas que le permitan interpretar hechos históricos.</w:t>
      </w:r>
    </w:p>
    <w:p w:rsidR="00D66D11" w:rsidRPr="00FA3CF6" w:rsidRDefault="00D66D11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Mejorar la producción de la lengua inglesa. Consolidando la fluidez y precisión del alumno.</w:t>
      </w:r>
    </w:p>
    <w:p w:rsidR="00D66D11" w:rsidRPr="00FA3CF6" w:rsidRDefault="00D66D11" w:rsidP="002C342F">
      <w:pPr>
        <w:rPr>
          <w:sz w:val="22"/>
          <w:szCs w:val="22"/>
          <w:u w:val="single"/>
        </w:rPr>
      </w:pPr>
      <w:r w:rsidRPr="00FA3CF6">
        <w:rPr>
          <w:sz w:val="22"/>
          <w:szCs w:val="22"/>
          <w:u w:val="single"/>
        </w:rPr>
        <w:t xml:space="preserve"> </w:t>
      </w:r>
    </w:p>
    <w:p w:rsidR="00D66D11" w:rsidRPr="002C342F" w:rsidRDefault="00D66D11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4. Contenidos mínimos</w:t>
      </w:r>
    </w:p>
    <w:p w:rsidR="00D66D11" w:rsidRDefault="00D66D11" w:rsidP="00EB7EC3"/>
    <w:p w:rsidR="00D66D11" w:rsidRDefault="00D66D11" w:rsidP="00EB7EC3">
      <w:r>
        <w:t>1. Evolución político-socio-cultural de las Islas Británicas desde 1066 hasta 1457: breve panorama global y grandes lineamientos sobre la cultura y la sociedad previos y durante la Edad Media, los primeros desarrollos que introdujeron modificaciones al sistema jurídico y político de la comunidad, nacimiento de la noción de ejercicio no arbitrario y no discrecional del poder. La cultura y la educación durante este período.</w:t>
      </w:r>
    </w:p>
    <w:p w:rsidR="00D66D11" w:rsidRDefault="00D66D11" w:rsidP="00EB7EC3"/>
    <w:p w:rsidR="00D66D11" w:rsidRDefault="00D66D11" w:rsidP="00EB7EC3">
      <w:r>
        <w:t>2. 1457 – 1689: fin de la Edad Media y la transición a la modernidad: consolidación de los estados nacionales. Concepto de poder absoluto y restringido, creciente importancia del Parlamento, consolidación de la monarquía parlamentaria.</w:t>
      </w:r>
    </w:p>
    <w:p w:rsidR="00D66D11" w:rsidRDefault="00D66D11" w:rsidP="00EB7EC3"/>
    <w:p w:rsidR="00D66D11" w:rsidRDefault="00D66D11" w:rsidP="00EB7EC3">
      <w:r>
        <w:t>3. La era de las grandes revoluciones y del apogeo del imperialismo 1689-1900: impacto de la independencia de los EE.UU. en términos políticos y económicos, los cambios ideológicos de la Revolución Francesa y los cambios sociales y económicos de la Revolución Industrial, la construcción del imperio en el siglo XIX, el concepto de Pax Britannica, la evolución de la estructura de gobierno desde 1714 en adelante.</w:t>
      </w:r>
    </w:p>
    <w:p w:rsidR="00D66D11" w:rsidRDefault="00D66D11" w:rsidP="00EB7EC3"/>
    <w:p w:rsidR="00D66D11" w:rsidRDefault="00D66D11" w:rsidP="00EB7EC3">
      <w:r>
        <w:t>4. Las Islas Británicas y el mundo – cambios de paradigmas sociales y culturales en el siglo XX: las guerras mundiales y la nueva alineación de los ejes de poder en el mundo, el impacto cultural y social del proceso de “descolonización”.</w:t>
      </w:r>
    </w:p>
    <w:p w:rsidR="00D66D11" w:rsidRDefault="00D66D11" w:rsidP="00EB7EC3"/>
    <w:p w:rsidR="00D66D11" w:rsidRDefault="00D66D11" w:rsidP="00EB7EC3">
      <w:r>
        <w:t>5. Globalización y multiculturalismo en el siglo XXI: la relación entre las Islas Británicas y los demás pueblos angloparlantes desde el punto de vista étnico, social y cultural. Procesos de integración.</w:t>
      </w:r>
    </w:p>
    <w:p w:rsidR="00D66D11" w:rsidRPr="00FA3CF6" w:rsidRDefault="00D66D11" w:rsidP="00EB7EC3">
      <w:pPr>
        <w:rPr>
          <w:sz w:val="22"/>
          <w:szCs w:val="22"/>
        </w:rPr>
      </w:pPr>
    </w:p>
    <w:p w:rsidR="00D66D11" w:rsidRPr="002C342F" w:rsidRDefault="00D66D11" w:rsidP="00EB7EC3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5. Contenidos de la instancia curricular</w:t>
      </w:r>
    </w:p>
    <w:p w:rsidR="00D66D11" w:rsidRPr="00FA3CF6" w:rsidRDefault="00D66D11" w:rsidP="00EB7EC3">
      <w:pPr>
        <w:rPr>
          <w:sz w:val="22"/>
          <w:szCs w:val="22"/>
        </w:rPr>
      </w:pPr>
    </w:p>
    <w:p w:rsidR="00D66D11" w:rsidRPr="00FA3CF6" w:rsidRDefault="00D66D11" w:rsidP="00EB7EC3">
      <w:pPr>
        <w:rPr>
          <w:sz w:val="22"/>
          <w:szCs w:val="22"/>
        </w:rPr>
      </w:pPr>
      <w:r w:rsidRPr="00FA3CF6">
        <w:rPr>
          <w:sz w:val="22"/>
          <w:szCs w:val="22"/>
        </w:rPr>
        <w:t>Gran Bretaña y su imperio en las edades</w:t>
      </w:r>
      <w:r>
        <w:rPr>
          <w:sz w:val="22"/>
          <w:szCs w:val="22"/>
        </w:rPr>
        <w:t xml:space="preserve"> media,</w:t>
      </w:r>
      <w:r w:rsidRPr="00FA3CF6">
        <w:rPr>
          <w:sz w:val="22"/>
          <w:szCs w:val="22"/>
        </w:rPr>
        <w:t xml:space="preserve"> moderna y contemporánea. Construcción del estado. Constitucionalismo. Ideologías. Revoluciones. Partidos políticos. Contexto europeo y mundial. Apogeo y decadencia. Corrientes migratorias. Integración y resistencia.</w:t>
      </w:r>
    </w:p>
    <w:p w:rsidR="00D66D11" w:rsidRDefault="00D66D11" w:rsidP="002C342F">
      <w:pPr>
        <w:rPr>
          <w:b/>
        </w:rPr>
      </w:pPr>
    </w:p>
    <w:p w:rsidR="00D66D11" w:rsidRPr="00FA3CF6" w:rsidRDefault="00D66D11" w:rsidP="002C342F">
      <w:pPr>
        <w:rPr>
          <w:sz w:val="22"/>
          <w:szCs w:val="22"/>
        </w:rPr>
      </w:pPr>
      <w:r>
        <w:rPr>
          <w:b/>
        </w:rPr>
        <w:t>6. Modo de abordaje de los contenidos y tipos de actividades</w:t>
      </w:r>
    </w:p>
    <w:p w:rsidR="00D66D11" w:rsidRPr="00FA3CF6" w:rsidRDefault="00D66D11" w:rsidP="002C342F">
      <w:pPr>
        <w:numPr>
          <w:ilvl w:val="0"/>
          <w:numId w:val="5"/>
        </w:numPr>
        <w:rPr>
          <w:sz w:val="22"/>
          <w:szCs w:val="22"/>
        </w:rPr>
      </w:pPr>
      <w:r w:rsidRPr="00FA3CF6">
        <w:rPr>
          <w:sz w:val="22"/>
          <w:szCs w:val="22"/>
        </w:rPr>
        <w:t>Actividades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Lecturas correspondientes y participación en las discusiones y debates planteados.</w:t>
      </w:r>
    </w:p>
    <w:p w:rsidR="00D66D11" w:rsidRPr="00FA3CF6" w:rsidRDefault="00D66D11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Exámenes parciales escritos</w:t>
      </w:r>
      <w:r>
        <w:rPr>
          <w:sz w:val="22"/>
          <w:szCs w:val="22"/>
        </w:rPr>
        <w:t xml:space="preserve"> y/o breves trabajos monográficos.</w:t>
      </w:r>
    </w:p>
    <w:p w:rsidR="00D66D11" w:rsidRDefault="00D66D11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Parcial integrador oral.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rPr>
          <w:sz w:val="22"/>
          <w:szCs w:val="22"/>
        </w:rPr>
      </w:pPr>
      <w:r>
        <w:rPr>
          <w:b/>
        </w:rPr>
        <w:t>7. Bibliografía obligatoria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>Selecciones de: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 and Ranger, Terence, </w:t>
      </w:r>
      <w:r w:rsidRPr="00FA3CF6">
        <w:rPr>
          <w:i/>
          <w:sz w:val="22"/>
          <w:szCs w:val="22"/>
          <w:lang w:val="en-US"/>
        </w:rPr>
        <w:t>The Invention of Tradition</w:t>
      </w:r>
      <w:r w:rsidRPr="00FA3CF6">
        <w:rPr>
          <w:sz w:val="22"/>
          <w:szCs w:val="22"/>
          <w:lang w:val="en-US"/>
        </w:rPr>
        <w:t xml:space="preserve">, 1997,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Cambridge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Empire, 1875-1914</w:t>
      </w:r>
      <w:r w:rsidRPr="00FA3CF6">
        <w:rPr>
          <w:sz w:val="22"/>
          <w:szCs w:val="22"/>
          <w:lang w:val="en-US"/>
        </w:rPr>
        <w:t>, 1992, Abacus.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Extremes</w:t>
      </w:r>
      <w:r w:rsidRPr="00FA3CF6">
        <w:rPr>
          <w:sz w:val="22"/>
          <w:szCs w:val="22"/>
          <w:lang w:val="en-US"/>
        </w:rPr>
        <w:t>, 1995, Abacus.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</w:t>
      </w:r>
      <w:r w:rsidRPr="00FA3CF6">
        <w:rPr>
          <w:i/>
          <w:sz w:val="22"/>
          <w:szCs w:val="22"/>
          <w:lang w:val="en-US"/>
        </w:rPr>
        <w:t>British Politics, Continuities and Changes</w:t>
      </w:r>
      <w:r w:rsidRPr="00FA3CF6">
        <w:rPr>
          <w:sz w:val="22"/>
          <w:szCs w:val="22"/>
          <w:lang w:val="en-US"/>
        </w:rPr>
        <w:t xml:space="preserve">, 1998,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Oxford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Morris, Peter, </w:t>
      </w:r>
      <w:r w:rsidRPr="00FA3CF6">
        <w:rPr>
          <w:i/>
          <w:sz w:val="22"/>
          <w:szCs w:val="22"/>
          <w:lang w:val="en-US"/>
        </w:rPr>
        <w:t>Consensus Politics, From Atlee to Major</w:t>
      </w:r>
      <w:r w:rsidRPr="00FA3CF6">
        <w:rPr>
          <w:sz w:val="22"/>
          <w:szCs w:val="22"/>
          <w:lang w:val="en-US"/>
        </w:rPr>
        <w:t xml:space="preserve">, Institute of Contemporary History, 1995,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Oxford</w:t>
        </w:r>
      </w:smartTag>
      <w:r w:rsidRPr="00FA3CF6">
        <w:rPr>
          <w:sz w:val="22"/>
          <w:szCs w:val="22"/>
          <w:lang w:val="en-US"/>
        </w:rPr>
        <w:t>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MacNall Burns, Edward, </w:t>
      </w:r>
      <w:r w:rsidRPr="00FA3CF6">
        <w:rPr>
          <w:i/>
          <w:sz w:val="22"/>
          <w:szCs w:val="22"/>
          <w:lang w:val="en-US"/>
        </w:rPr>
        <w:t>Western Civilisations</w:t>
      </w:r>
      <w:r w:rsidRPr="00FA3CF6">
        <w:rPr>
          <w:sz w:val="22"/>
          <w:szCs w:val="22"/>
          <w:lang w:val="en-US"/>
        </w:rPr>
        <w:t>, 1986, Norton.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Thompson, E. P., </w:t>
      </w:r>
      <w:r w:rsidRPr="00FA3CF6">
        <w:rPr>
          <w:i/>
          <w:sz w:val="22"/>
          <w:szCs w:val="22"/>
          <w:lang w:val="en-US"/>
        </w:rPr>
        <w:t>The Making of the English Working Class</w:t>
      </w:r>
      <w:r w:rsidRPr="00FA3CF6">
        <w:rPr>
          <w:sz w:val="22"/>
          <w:szCs w:val="22"/>
          <w:lang w:val="en-US"/>
        </w:rPr>
        <w:t>, 1968, Penguin.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Williams, E.N., </w:t>
      </w:r>
      <w:r w:rsidRPr="00FA3CF6">
        <w:rPr>
          <w:i/>
          <w:sz w:val="22"/>
          <w:szCs w:val="22"/>
          <w:lang w:val="en-US"/>
        </w:rPr>
        <w:t xml:space="preserve">A Documentary History of </w:t>
      </w:r>
      <w:smartTag w:uri="urn:schemas-microsoft-com:office:smarttags" w:element="place">
        <w:r w:rsidRPr="00FA3CF6">
          <w:rPr>
            <w:i/>
            <w:sz w:val="22"/>
            <w:szCs w:val="22"/>
            <w:lang w:val="en-US"/>
          </w:rPr>
          <w:t>England</w:t>
        </w:r>
      </w:smartTag>
      <w:r w:rsidRPr="00FA3CF6">
        <w:rPr>
          <w:sz w:val="22"/>
          <w:szCs w:val="22"/>
          <w:lang w:val="en-US"/>
        </w:rPr>
        <w:t>, Volume II, 1969, Pelican.</w:t>
      </w:r>
    </w:p>
    <w:p w:rsidR="00D66D11" w:rsidRPr="00FA3CF6" w:rsidRDefault="00D66D11" w:rsidP="002C342F">
      <w:pPr>
        <w:rPr>
          <w:sz w:val="22"/>
          <w:szCs w:val="22"/>
          <w:lang w:val="en-US"/>
        </w:rPr>
      </w:pPr>
    </w:p>
    <w:p w:rsidR="00D66D11" w:rsidRPr="002C342F" w:rsidRDefault="00D66D11" w:rsidP="002C342F">
      <w:pPr>
        <w:jc w:val="both"/>
        <w:rPr>
          <w:lang w:val="en-US"/>
        </w:rPr>
      </w:pPr>
      <w:r w:rsidRPr="002C342F">
        <w:rPr>
          <w:b/>
          <w:lang w:val="en-US"/>
        </w:rPr>
        <w:t>8. Bibliografía de consulta</w:t>
      </w:r>
    </w:p>
    <w:p w:rsidR="00D66D11" w:rsidRPr="002C342F" w:rsidRDefault="00D66D11" w:rsidP="002C342F">
      <w:pPr>
        <w:rPr>
          <w:sz w:val="22"/>
          <w:szCs w:val="22"/>
          <w:lang w:val="en-US"/>
        </w:rPr>
      </w:pPr>
    </w:p>
    <w:p w:rsidR="00D66D11" w:rsidRPr="002C342F" w:rsidRDefault="00D66D11" w:rsidP="002C342F">
      <w:pPr>
        <w:rPr>
          <w:sz w:val="22"/>
          <w:szCs w:val="22"/>
          <w:lang w:val="en-US"/>
        </w:rPr>
      </w:pPr>
      <w:r w:rsidRPr="002C342F">
        <w:rPr>
          <w:sz w:val="22"/>
          <w:szCs w:val="22"/>
          <w:lang w:val="en-US"/>
        </w:rPr>
        <w:t xml:space="preserve">Barraclough, Geoffrey, </w:t>
      </w:r>
      <w:r w:rsidRPr="002C342F">
        <w:rPr>
          <w:i/>
          <w:sz w:val="22"/>
          <w:szCs w:val="22"/>
          <w:lang w:val="en-US"/>
        </w:rPr>
        <w:t>An Introduction to Contemporary History</w:t>
      </w:r>
      <w:r w:rsidRPr="002C342F">
        <w:rPr>
          <w:sz w:val="22"/>
          <w:szCs w:val="22"/>
          <w:lang w:val="en-US"/>
        </w:rPr>
        <w:t>, 1976, Pelican.</w:t>
      </w:r>
    </w:p>
    <w:p w:rsidR="00D66D11" w:rsidRDefault="00D66D11" w:rsidP="002C342F">
      <w:pPr>
        <w:rPr>
          <w:sz w:val="22"/>
          <w:szCs w:val="22"/>
          <w:lang w:val="en-US"/>
        </w:rPr>
      </w:pPr>
      <w:r w:rsidRPr="002C342F">
        <w:rPr>
          <w:sz w:val="22"/>
          <w:szCs w:val="22"/>
          <w:lang w:val="en-US"/>
        </w:rPr>
        <w:t xml:space="preserve">Carroll, Harry J., Embree, Ainslie T., Mellon </w:t>
      </w:r>
      <w:r w:rsidRPr="00FA3CF6">
        <w:rPr>
          <w:sz w:val="22"/>
          <w:szCs w:val="22"/>
          <w:lang w:val="en-US"/>
        </w:rPr>
        <w:t xml:space="preserve">Jr,, Knox, Schrier, Taylor A., </w:t>
      </w:r>
      <w:r w:rsidRPr="00FA3CF6">
        <w:rPr>
          <w:i/>
          <w:sz w:val="22"/>
          <w:szCs w:val="22"/>
          <w:lang w:val="en-US"/>
        </w:rPr>
        <w:t xml:space="preserve">The Development of Civilization, A Documentary History of Politics, Society and Thought, </w:t>
      </w:r>
      <w:r w:rsidRPr="00FA3CF6">
        <w:rPr>
          <w:sz w:val="22"/>
          <w:szCs w:val="22"/>
          <w:lang w:val="en-US"/>
        </w:rPr>
        <w:t>Vol. 2, 1962, University of Cincinnati</w:t>
      </w:r>
      <w:r>
        <w:rPr>
          <w:sz w:val="22"/>
          <w:szCs w:val="22"/>
          <w:lang w:val="en-US"/>
        </w:rPr>
        <w:t>.</w:t>
      </w:r>
    </w:p>
    <w:p w:rsidR="00D66D11" w:rsidRDefault="00D66D11" w:rsidP="002C342F">
      <w:pPr>
        <w:rPr>
          <w:sz w:val="22"/>
          <w:szCs w:val="22"/>
          <w:lang w:val="en-US"/>
        </w:rPr>
      </w:pPr>
    </w:p>
    <w:p w:rsidR="00D66D11" w:rsidRPr="002C342F" w:rsidRDefault="00D66D11" w:rsidP="002C342F">
      <w:pPr>
        <w:rPr>
          <w:sz w:val="22"/>
          <w:szCs w:val="22"/>
          <w:lang w:val="es-ES"/>
        </w:rPr>
      </w:pPr>
      <w:r w:rsidRPr="002C342F">
        <w:rPr>
          <w:b/>
          <w:sz w:val="22"/>
          <w:szCs w:val="22"/>
          <w:lang w:val="es-ES"/>
        </w:rPr>
        <w:t>9. Sistema</w:t>
      </w:r>
      <w:r>
        <w:rPr>
          <w:sz w:val="22"/>
          <w:szCs w:val="22"/>
          <w:lang w:val="es-ES"/>
        </w:rPr>
        <w:t xml:space="preserve"> </w:t>
      </w:r>
      <w:r w:rsidRPr="00FA3CF6">
        <w:rPr>
          <w:b/>
          <w:sz w:val="22"/>
          <w:szCs w:val="22"/>
        </w:rPr>
        <w:t>de promoción y evaluación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1.- Promoción sin examen final</w:t>
      </w: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Para poder promocionar la materia sin examen final, el alumno deberá cumplir con los siguientes requisitos:</w:t>
      </w:r>
    </w:p>
    <w:p w:rsidR="00D66D11" w:rsidRPr="00FA3CF6" w:rsidRDefault="00D66D11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cumplir con el porcentaje de asistencia fijado por las normas reglamentarias de la institución.</w:t>
      </w:r>
    </w:p>
    <w:p w:rsidR="00D66D11" w:rsidRPr="00FA3CF6" w:rsidRDefault="00D66D11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Realizar las lecturas correspondientes y participar en las discusiones y debates planteados.</w:t>
      </w:r>
    </w:p>
    <w:p w:rsidR="00D66D11" w:rsidRDefault="00D66D11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 xml:space="preserve">Aprobar los exámenes con nota  7 (siete ) o superior. </w:t>
      </w:r>
    </w:p>
    <w:p w:rsidR="00D66D11" w:rsidRPr="00FA3CF6" w:rsidRDefault="00D66D11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Realizar un trabajo breve de investigación monográfica sobre un tema de historia del siglo XX a elección el alumno.</w:t>
      </w:r>
    </w:p>
    <w:p w:rsidR="00D66D11" w:rsidRPr="00FA3CF6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2.- Promoción con examen final</w:t>
      </w:r>
    </w:p>
    <w:p w:rsidR="00D66D11" w:rsidRPr="00FA3CF6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Aquellos alumnos que no obtuviesen la promoción pero cuyas notas alcancen al menos  el promedio de 4 (cuatro) puntos y hayan cumplido con los trabajos prácticos y la asistencia indicada, podrán rendir examen final.</w:t>
      </w:r>
    </w:p>
    <w:p w:rsidR="00D66D11" w:rsidRDefault="00D66D11" w:rsidP="002C342F">
      <w:pPr>
        <w:rPr>
          <w:sz w:val="22"/>
          <w:szCs w:val="22"/>
        </w:rPr>
      </w:pPr>
    </w:p>
    <w:p w:rsidR="00D66D11" w:rsidRPr="00FA3CF6" w:rsidRDefault="00D66D11" w:rsidP="002C342F">
      <w:pPr>
        <w:rPr>
          <w:sz w:val="22"/>
          <w:szCs w:val="22"/>
        </w:rPr>
      </w:pPr>
      <w:r>
        <w:rPr>
          <w:sz w:val="22"/>
          <w:szCs w:val="22"/>
        </w:rPr>
        <w:t>Correlatividades: Lengua Inglesa I – Introducción a los Estudios Culturales.</w:t>
      </w:r>
    </w:p>
    <w:p w:rsidR="00D66D11" w:rsidRPr="00FA3CF6" w:rsidRDefault="00D66D11" w:rsidP="002C342F">
      <w:pPr>
        <w:numPr>
          <w:ilvl w:val="0"/>
          <w:numId w:val="5"/>
        </w:numPr>
        <w:rPr>
          <w:b/>
          <w:sz w:val="22"/>
          <w:szCs w:val="22"/>
        </w:rPr>
      </w:pPr>
      <w:r w:rsidRPr="00FA3CF6">
        <w:rPr>
          <w:b/>
          <w:sz w:val="22"/>
          <w:szCs w:val="22"/>
        </w:rPr>
        <w:t>Alumno libre</w:t>
      </w:r>
    </w:p>
    <w:p w:rsidR="00D66D11" w:rsidRPr="008935A8" w:rsidRDefault="00D66D11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Los alumnos libres deberán rendir examen escrito y oral, ambos eliminatorios. Deberán manejar la totalidad de los contenidos del programa y la bibliografía indicada como obligatoria. Toda ella se encuentra a disposición del alumno en la sección de fotocopias de la institución.</w:t>
      </w:r>
    </w:p>
    <w:p w:rsidR="00D66D11" w:rsidRPr="002C342F" w:rsidRDefault="00D66D11">
      <w:pPr>
        <w:jc w:val="center"/>
        <w:rPr>
          <w:b/>
        </w:rPr>
      </w:pPr>
    </w:p>
    <w:p w:rsidR="00D66D11" w:rsidRPr="002C342F" w:rsidRDefault="00D66D11">
      <w:pPr>
        <w:jc w:val="center"/>
        <w:rPr>
          <w:b/>
          <w:lang w:val="es-ES"/>
        </w:rPr>
      </w:pPr>
    </w:p>
    <w:p w:rsidR="00D66D11" w:rsidRDefault="00D66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D66D11" w:rsidRDefault="00D66D11">
      <w:pPr>
        <w:rPr>
          <w:rFonts w:ascii="Arial" w:hAnsi="Arial" w:cs="Arial"/>
        </w:rPr>
      </w:pPr>
    </w:p>
    <w:p w:rsidR="00D66D11" w:rsidRDefault="00D66D11">
      <w:pPr>
        <w:jc w:val="both"/>
      </w:pPr>
    </w:p>
    <w:sectPr w:rsidR="00D66D11" w:rsidSect="00573F0D">
      <w:footerReference w:type="even" r:id="rId9"/>
      <w:footerReference w:type="default" r:id="rId10"/>
      <w:pgSz w:w="12240" w:h="15840"/>
      <w:pgMar w:top="709" w:right="1418" w:bottom="1134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11" w:rsidRDefault="00D66D11">
      <w:r>
        <w:separator/>
      </w:r>
    </w:p>
  </w:endnote>
  <w:endnote w:type="continuationSeparator" w:id="0">
    <w:p w:rsidR="00D66D11" w:rsidRDefault="00D6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11" w:rsidRDefault="00D66D11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D66D11" w:rsidRDefault="00D66D11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11" w:rsidRDefault="00D66D11">
    <w:pPr>
      <w:tabs>
        <w:tab w:val="center" w:pos="4419"/>
        <w:tab w:val="right" w:pos="8838"/>
      </w:tabs>
      <w:jc w:val="right"/>
    </w:pPr>
    <w:fldSimple w:instr="PAGE">
      <w:r>
        <w:rPr>
          <w:noProof/>
        </w:rPr>
        <w:t>4</w:t>
      </w:r>
    </w:fldSimple>
  </w:p>
  <w:p w:rsidR="00D66D11" w:rsidRDefault="00D66D11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11" w:rsidRDefault="00D66D11">
      <w:r>
        <w:separator/>
      </w:r>
    </w:p>
  </w:footnote>
  <w:footnote w:type="continuationSeparator" w:id="0">
    <w:p w:rsidR="00D66D11" w:rsidRDefault="00D6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D4"/>
    <w:multiLevelType w:val="hybridMultilevel"/>
    <w:tmpl w:val="6E96D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4D50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85FB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1E509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D2"/>
    <w:rsid w:val="000B408E"/>
    <w:rsid w:val="002C342F"/>
    <w:rsid w:val="003377D2"/>
    <w:rsid w:val="003B4D68"/>
    <w:rsid w:val="003F6546"/>
    <w:rsid w:val="00500899"/>
    <w:rsid w:val="0050632E"/>
    <w:rsid w:val="005131EC"/>
    <w:rsid w:val="00573F0D"/>
    <w:rsid w:val="006213D2"/>
    <w:rsid w:val="006865C5"/>
    <w:rsid w:val="007F24C9"/>
    <w:rsid w:val="00844888"/>
    <w:rsid w:val="008935A8"/>
    <w:rsid w:val="0091609C"/>
    <w:rsid w:val="009A6CF4"/>
    <w:rsid w:val="009C08DD"/>
    <w:rsid w:val="00B657C5"/>
    <w:rsid w:val="00BA3539"/>
    <w:rsid w:val="00C36FF3"/>
    <w:rsid w:val="00D66D11"/>
    <w:rsid w:val="00E70D58"/>
    <w:rsid w:val="00E82392"/>
    <w:rsid w:val="00EB7EC3"/>
    <w:rsid w:val="00EC3B3F"/>
    <w:rsid w:val="00F4531F"/>
    <w:rsid w:val="00FA3CF6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0D"/>
    <w:rPr>
      <w:color w:val="000000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F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F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F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F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val="es-MX"/>
    </w:rPr>
  </w:style>
  <w:style w:type="table" w:customStyle="1" w:styleId="TableNormal1">
    <w:name w:val="Table Normal1"/>
    <w:uiPriority w:val="99"/>
    <w:rsid w:val="00573F0D"/>
    <w:rPr>
      <w:color w:val="000000"/>
      <w:sz w:val="24"/>
      <w:szCs w:val="24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73F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3F0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57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1268</Words>
  <Characters>6975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Vice Fabia</dc:creator>
  <cp:keywords/>
  <dc:description/>
  <cp:lastModifiedBy>Alejandro</cp:lastModifiedBy>
  <cp:revision>3</cp:revision>
  <dcterms:created xsi:type="dcterms:W3CDTF">2018-09-11T22:22:00Z</dcterms:created>
  <dcterms:modified xsi:type="dcterms:W3CDTF">2018-09-11T22:24:00Z</dcterms:modified>
</cp:coreProperties>
</file>