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302" w:type="pct"/>
        <w:tblBorders>
          <w:insideH w:val="single" w:sz="4" w:space="0" w:color="auto"/>
        </w:tblBorders>
        <w:tblLook w:val="04A0" w:firstRow="1" w:lastRow="0" w:firstColumn="1" w:lastColumn="0" w:noHBand="0" w:noVBand="1"/>
      </w:tblPr>
      <w:tblGrid>
        <w:gridCol w:w="9108"/>
        <w:gridCol w:w="1413"/>
        <w:gridCol w:w="4539"/>
      </w:tblGrid>
      <w:tr w:rsidR="00F62870" w:rsidRPr="00F62870" w:rsidTr="00567DCD">
        <w:tc>
          <w:tcPr>
            <w:tcW w:w="3493" w:type="pct"/>
            <w:gridSpan w:val="2"/>
            <w:hideMark/>
          </w:tcPr>
          <w:p w:rsidR="00F62870" w:rsidRPr="00F62870" w:rsidRDefault="00F62870" w:rsidP="00F62870">
            <w:pPr>
              <w:tabs>
                <w:tab w:val="left" w:pos="2891"/>
              </w:tabs>
              <w:jc w:val="both"/>
              <w:rPr>
                <w:sz w:val="16"/>
                <w:lang w:val="es-AR" w:eastAsia="es-AR"/>
              </w:rPr>
            </w:pPr>
          </w:p>
        </w:tc>
        <w:tc>
          <w:tcPr>
            <w:tcW w:w="1507" w:type="pct"/>
            <w:hideMark/>
          </w:tcPr>
          <w:p w:rsidR="00F62870" w:rsidRPr="00F62870" w:rsidRDefault="00F62870" w:rsidP="00F62870">
            <w:pPr>
              <w:jc w:val="both"/>
              <w:rPr>
                <w:b/>
                <w:sz w:val="18"/>
                <w:lang w:val="es-AR" w:eastAsia="es-AR"/>
              </w:rPr>
            </w:pPr>
            <w:r w:rsidRPr="00F62870">
              <w:rPr>
                <w:b/>
                <w:sz w:val="16"/>
                <w:szCs w:val="22"/>
                <w:lang w:val="es-AR"/>
              </w:rPr>
              <w:t xml:space="preserve"> </w:t>
            </w:r>
          </w:p>
        </w:tc>
      </w:tr>
      <w:tr w:rsidR="00F62870" w:rsidRPr="00F62870" w:rsidTr="00567DCD">
        <w:tblPrEx>
          <w:tblBorders>
            <w:insideH w:val="none" w:sz="0" w:space="0" w:color="auto"/>
          </w:tblBorders>
        </w:tblPrEx>
        <w:trPr>
          <w:gridAfter w:val="2"/>
          <w:wAfter w:w="1976" w:type="pct"/>
        </w:trPr>
        <w:tc>
          <w:tcPr>
            <w:tcW w:w="3024" w:type="pct"/>
            <w:hideMark/>
          </w:tcPr>
          <w:p w:rsidR="00F62870" w:rsidRPr="00F62870" w:rsidRDefault="00F62870" w:rsidP="00F62870">
            <w:pPr>
              <w:widowControl w:val="0"/>
              <w:rPr>
                <w:rFonts w:eastAsia="Arial"/>
                <w:sz w:val="22"/>
                <w:szCs w:val="22"/>
                <w:lang w:val="es-419"/>
              </w:rPr>
            </w:pPr>
          </w:p>
          <w:p w:rsidR="00F62870" w:rsidRPr="00F62870" w:rsidRDefault="00F62870" w:rsidP="00F62870">
            <w:pPr>
              <w:tabs>
                <w:tab w:val="center" w:pos="4419"/>
                <w:tab w:val="right" w:pos="8838"/>
              </w:tabs>
              <w:jc w:val="center"/>
              <w:rPr>
                <w:sz w:val="20"/>
                <w:szCs w:val="20"/>
                <w:lang w:val="es-419"/>
              </w:rPr>
            </w:pPr>
          </w:p>
          <w:p w:rsidR="00F62870" w:rsidRPr="00F62870" w:rsidRDefault="00F62870" w:rsidP="00F62870">
            <w:pPr>
              <w:jc w:val="center"/>
              <w:rPr>
                <w:b/>
                <w:lang w:val="es-419"/>
              </w:rPr>
            </w:pPr>
            <w:r w:rsidRPr="00F62870">
              <w:rPr>
                <w:b/>
                <w:lang w:val="es-419"/>
              </w:rPr>
              <w:t xml:space="preserve">Programa </w:t>
            </w:r>
          </w:p>
          <w:p w:rsidR="00F62870" w:rsidRPr="00F62870" w:rsidRDefault="00F62870" w:rsidP="00F62870">
            <w:pPr>
              <w:jc w:val="center"/>
              <w:rPr>
                <w:b/>
                <w:lang w:val="es-419"/>
              </w:rPr>
            </w:pPr>
          </w:p>
          <w:p w:rsidR="00F62870" w:rsidRPr="00F62870" w:rsidRDefault="00F62870" w:rsidP="00F62870">
            <w:pPr>
              <w:jc w:val="center"/>
              <w:rPr>
                <w:b/>
                <w:lang w:val="es-419"/>
              </w:rPr>
            </w:pPr>
            <w:r w:rsidRPr="00F62870">
              <w:rPr>
                <w:b/>
                <w:lang w:val="es-419"/>
              </w:rPr>
              <w:t>LINGÜÍSTICA (TF)</w:t>
            </w:r>
          </w:p>
          <w:p w:rsidR="00F62870" w:rsidRPr="00F62870" w:rsidRDefault="00F62870" w:rsidP="00F62870">
            <w:pPr>
              <w:ind w:left="360"/>
              <w:jc w:val="both"/>
              <w:rPr>
                <w:lang w:val="es-419"/>
              </w:rPr>
            </w:pPr>
          </w:p>
          <w:p w:rsidR="00F62870" w:rsidRPr="00F62870" w:rsidRDefault="00F62870" w:rsidP="00F62870">
            <w:pPr>
              <w:jc w:val="both"/>
              <w:rPr>
                <w:lang w:val="es-419"/>
              </w:rPr>
            </w:pPr>
          </w:p>
          <w:p w:rsidR="00F62870" w:rsidRPr="00F62870" w:rsidRDefault="00F62870" w:rsidP="00F62870">
            <w:pPr>
              <w:spacing w:before="120" w:after="120"/>
              <w:jc w:val="both"/>
              <w:rPr>
                <w:rFonts w:eastAsia="Calibri"/>
                <w:b/>
                <w:lang w:val="pt-BR" w:eastAsia="es-AR"/>
              </w:rPr>
            </w:pPr>
            <w:r>
              <w:rPr>
                <w:rFonts w:eastAsia="Calibri"/>
                <w:b/>
                <w:sz w:val="22"/>
                <w:szCs w:val="22"/>
                <w:lang w:val="pt-BR"/>
              </w:rPr>
              <w:t>Departamento</w:t>
            </w:r>
            <w:r w:rsidRPr="00F62870">
              <w:rPr>
                <w:rFonts w:eastAsia="Calibri"/>
                <w:b/>
                <w:sz w:val="22"/>
                <w:szCs w:val="22"/>
                <w:lang w:val="pt-BR"/>
              </w:rPr>
              <w:t xml:space="preserve">: </w:t>
            </w:r>
            <w:proofErr w:type="spellStart"/>
            <w:r w:rsidRPr="00F62870">
              <w:rPr>
                <w:sz w:val="22"/>
                <w:szCs w:val="22"/>
                <w:lang w:val="pt-BR"/>
              </w:rPr>
              <w:t>Francés</w:t>
            </w:r>
            <w:proofErr w:type="spellEnd"/>
          </w:p>
        </w:tc>
      </w:tr>
      <w:tr w:rsidR="00F62870" w:rsidRPr="00F62870" w:rsidTr="00567DCD">
        <w:tblPrEx>
          <w:tblBorders>
            <w:insideH w:val="none" w:sz="0" w:space="0" w:color="auto"/>
          </w:tblBorders>
        </w:tblPrEx>
        <w:trPr>
          <w:gridAfter w:val="2"/>
          <w:wAfter w:w="1976" w:type="pct"/>
        </w:trPr>
        <w:tc>
          <w:tcPr>
            <w:tcW w:w="3024" w:type="pct"/>
            <w:hideMark/>
          </w:tcPr>
          <w:p w:rsidR="00F62870" w:rsidRPr="00F62870" w:rsidRDefault="00F62870" w:rsidP="00F62870">
            <w:pPr>
              <w:spacing w:before="120" w:after="120"/>
              <w:jc w:val="both"/>
              <w:rPr>
                <w:rFonts w:eastAsia="Calibri"/>
                <w:b/>
                <w:lang w:val="pt-BR" w:eastAsia="es-AR"/>
              </w:rPr>
            </w:pPr>
            <w:r>
              <w:rPr>
                <w:rFonts w:eastAsia="Calibri"/>
                <w:b/>
                <w:sz w:val="22"/>
                <w:szCs w:val="22"/>
                <w:lang w:val="pt-BR"/>
              </w:rPr>
              <w:t>Carrera</w:t>
            </w:r>
            <w:r w:rsidRPr="00F62870">
              <w:rPr>
                <w:rFonts w:eastAsia="Calibri"/>
                <w:b/>
                <w:sz w:val="22"/>
                <w:szCs w:val="22"/>
                <w:lang w:val="pt-BR"/>
              </w:rPr>
              <w:t xml:space="preserve"> </w:t>
            </w:r>
            <w:proofErr w:type="spellStart"/>
            <w:r w:rsidRPr="00F62870">
              <w:rPr>
                <w:sz w:val="22"/>
                <w:szCs w:val="22"/>
                <w:lang w:val="es-AR"/>
              </w:rPr>
              <w:t>Traductorado</w:t>
            </w:r>
            <w:proofErr w:type="spellEnd"/>
            <w:r w:rsidRPr="00F62870">
              <w:rPr>
                <w:sz w:val="22"/>
                <w:szCs w:val="22"/>
                <w:lang w:val="es-AR"/>
              </w:rPr>
              <w:t xml:space="preserve"> en Francés</w:t>
            </w:r>
          </w:p>
        </w:tc>
      </w:tr>
      <w:tr w:rsidR="00F62870" w:rsidRPr="00F62870" w:rsidTr="00567DCD">
        <w:tblPrEx>
          <w:tblBorders>
            <w:insideH w:val="none" w:sz="0" w:space="0" w:color="auto"/>
          </w:tblBorders>
        </w:tblPrEx>
        <w:trPr>
          <w:gridAfter w:val="2"/>
          <w:wAfter w:w="1976" w:type="pct"/>
        </w:trPr>
        <w:tc>
          <w:tcPr>
            <w:tcW w:w="3024" w:type="pct"/>
            <w:hideMark/>
          </w:tcPr>
          <w:p w:rsidR="00F62870" w:rsidRPr="00F62870" w:rsidRDefault="00F62870" w:rsidP="00F62870">
            <w:pPr>
              <w:spacing w:before="120" w:after="120"/>
              <w:jc w:val="both"/>
              <w:rPr>
                <w:rFonts w:eastAsia="Calibri"/>
                <w:b/>
                <w:lang w:val="pt-BR" w:eastAsia="es-AR"/>
              </w:rPr>
            </w:pPr>
            <w:proofErr w:type="spellStart"/>
            <w:r w:rsidRPr="00F62870">
              <w:rPr>
                <w:rFonts w:eastAsia="Calibri"/>
                <w:b/>
                <w:sz w:val="22"/>
                <w:szCs w:val="22"/>
                <w:lang w:val="pt-BR"/>
              </w:rPr>
              <w:t>T</w:t>
            </w:r>
            <w:r>
              <w:rPr>
                <w:rFonts w:eastAsia="Calibri"/>
                <w:b/>
                <w:sz w:val="22"/>
                <w:szCs w:val="22"/>
                <w:lang w:val="pt-BR"/>
              </w:rPr>
              <w:t>rayecto</w:t>
            </w:r>
            <w:proofErr w:type="spellEnd"/>
            <w:r>
              <w:rPr>
                <w:rFonts w:eastAsia="Calibri"/>
                <w:b/>
                <w:sz w:val="22"/>
                <w:szCs w:val="22"/>
                <w:lang w:val="pt-BR"/>
              </w:rPr>
              <w:t>/campo</w:t>
            </w:r>
            <w:r w:rsidRPr="00F62870">
              <w:rPr>
                <w:rFonts w:eastAsia="Calibri"/>
                <w:b/>
                <w:sz w:val="22"/>
                <w:szCs w:val="22"/>
                <w:lang w:val="pt-BR"/>
              </w:rPr>
              <w:t xml:space="preserve">: </w:t>
            </w:r>
            <w:r w:rsidRPr="00F62870">
              <w:rPr>
                <w:sz w:val="22"/>
                <w:lang w:val="es-AR"/>
              </w:rPr>
              <w:t>Campo de la formación de fundamento</w:t>
            </w:r>
          </w:p>
        </w:tc>
      </w:tr>
      <w:tr w:rsidR="00F62870" w:rsidRPr="00F62870" w:rsidTr="00567DCD">
        <w:tblPrEx>
          <w:tblBorders>
            <w:insideH w:val="none" w:sz="0" w:space="0" w:color="auto"/>
          </w:tblBorders>
        </w:tblPrEx>
        <w:trPr>
          <w:gridAfter w:val="2"/>
          <w:wAfter w:w="1976" w:type="pct"/>
        </w:trPr>
        <w:tc>
          <w:tcPr>
            <w:tcW w:w="3024" w:type="pct"/>
            <w:hideMark/>
          </w:tcPr>
          <w:p w:rsidR="00F62870" w:rsidRPr="00F62870" w:rsidRDefault="00F62870" w:rsidP="00F62870">
            <w:pPr>
              <w:spacing w:before="120" w:after="120"/>
              <w:jc w:val="both"/>
              <w:rPr>
                <w:rFonts w:eastAsia="Calibri"/>
                <w:b/>
                <w:spacing w:val="-3"/>
                <w:lang w:val="pt-BR" w:eastAsia="es-AR"/>
              </w:rPr>
            </w:pPr>
            <w:r w:rsidRPr="00F62870">
              <w:rPr>
                <w:rFonts w:eastAsia="Calibri"/>
                <w:b/>
                <w:spacing w:val="-3"/>
                <w:sz w:val="22"/>
                <w:szCs w:val="22"/>
                <w:lang w:val="pt-BR"/>
              </w:rPr>
              <w:t>I</w:t>
            </w:r>
            <w:r>
              <w:rPr>
                <w:rFonts w:eastAsia="Calibri"/>
                <w:b/>
                <w:spacing w:val="-3"/>
                <w:sz w:val="22"/>
                <w:szCs w:val="22"/>
                <w:lang w:val="pt-BR"/>
              </w:rPr>
              <w:t>nstancia curricular</w:t>
            </w:r>
            <w:r w:rsidRPr="00F62870">
              <w:rPr>
                <w:rFonts w:eastAsia="Calibri"/>
                <w:b/>
                <w:spacing w:val="-3"/>
                <w:sz w:val="22"/>
                <w:szCs w:val="22"/>
                <w:lang w:val="pt-BR"/>
              </w:rPr>
              <w:t xml:space="preserve">: </w:t>
            </w:r>
            <w:r w:rsidRPr="00F62870">
              <w:rPr>
                <w:spacing w:val="-3"/>
                <w:sz w:val="22"/>
                <w:szCs w:val="22"/>
                <w:lang w:val="pt-BR"/>
              </w:rPr>
              <w:t xml:space="preserve">Linguística </w:t>
            </w:r>
          </w:p>
        </w:tc>
      </w:tr>
      <w:tr w:rsidR="00F62870" w:rsidRPr="00F62870" w:rsidTr="00567DCD">
        <w:tblPrEx>
          <w:tblBorders>
            <w:insideH w:val="none" w:sz="0" w:space="0" w:color="auto"/>
          </w:tblBorders>
        </w:tblPrEx>
        <w:trPr>
          <w:gridAfter w:val="2"/>
          <w:wAfter w:w="1976" w:type="pct"/>
        </w:trPr>
        <w:tc>
          <w:tcPr>
            <w:tcW w:w="3024" w:type="pct"/>
            <w:hideMark/>
          </w:tcPr>
          <w:p w:rsidR="00F62870" w:rsidRPr="00F62870" w:rsidRDefault="00F62870" w:rsidP="00F62870">
            <w:pPr>
              <w:spacing w:before="120" w:after="120"/>
              <w:jc w:val="both"/>
              <w:rPr>
                <w:rFonts w:eastAsia="Calibri"/>
                <w:b/>
                <w:spacing w:val="-3"/>
                <w:lang w:val="pt-BR" w:eastAsia="es-AR"/>
              </w:rPr>
            </w:pPr>
            <w:r w:rsidRPr="00F62870">
              <w:rPr>
                <w:rFonts w:eastAsia="Calibri"/>
                <w:b/>
                <w:spacing w:val="-3"/>
                <w:sz w:val="22"/>
                <w:szCs w:val="22"/>
                <w:lang w:val="pt-BR"/>
              </w:rPr>
              <w:t>C</w:t>
            </w:r>
            <w:r>
              <w:rPr>
                <w:rFonts w:eastAsia="Calibri"/>
                <w:b/>
                <w:spacing w:val="-3"/>
                <w:sz w:val="22"/>
                <w:szCs w:val="22"/>
                <w:lang w:val="pt-BR"/>
              </w:rPr>
              <w:t xml:space="preserve">arga </w:t>
            </w:r>
            <w:proofErr w:type="gramStart"/>
            <w:r>
              <w:rPr>
                <w:rFonts w:eastAsia="Calibri"/>
                <w:b/>
                <w:spacing w:val="-3"/>
                <w:sz w:val="22"/>
                <w:szCs w:val="22"/>
                <w:lang w:val="pt-BR"/>
              </w:rPr>
              <w:t xml:space="preserve">horaria </w:t>
            </w:r>
            <w:r w:rsidRPr="00F62870">
              <w:rPr>
                <w:rFonts w:eastAsia="Calibri"/>
                <w:b/>
                <w:spacing w:val="-3"/>
                <w:sz w:val="22"/>
                <w:szCs w:val="22"/>
                <w:lang w:val="pt-BR"/>
              </w:rPr>
              <w:t>:</w:t>
            </w:r>
            <w:proofErr w:type="gramEnd"/>
            <w:r w:rsidRPr="00F62870">
              <w:rPr>
                <w:rFonts w:eastAsia="Calibri"/>
                <w:b/>
                <w:spacing w:val="-3"/>
                <w:sz w:val="22"/>
                <w:szCs w:val="22"/>
                <w:lang w:val="pt-BR"/>
              </w:rPr>
              <w:t xml:space="preserve"> 4</w:t>
            </w:r>
            <w:r w:rsidRPr="00F62870">
              <w:rPr>
                <w:rFonts w:eastAsia="Calibri"/>
                <w:spacing w:val="-3"/>
                <w:sz w:val="22"/>
                <w:szCs w:val="22"/>
                <w:lang w:val="pt-BR"/>
              </w:rPr>
              <w:t xml:space="preserve"> horas cátedra </w:t>
            </w:r>
            <w:proofErr w:type="spellStart"/>
            <w:r w:rsidRPr="00F62870">
              <w:rPr>
                <w:rFonts w:eastAsia="Calibri"/>
                <w:spacing w:val="-3"/>
                <w:sz w:val="22"/>
                <w:szCs w:val="22"/>
                <w:lang w:val="pt-BR"/>
              </w:rPr>
              <w:t>semanales</w:t>
            </w:r>
            <w:proofErr w:type="spellEnd"/>
          </w:p>
        </w:tc>
      </w:tr>
      <w:tr w:rsidR="00F62870" w:rsidRPr="00F62870" w:rsidTr="00567DCD">
        <w:tblPrEx>
          <w:tblBorders>
            <w:insideH w:val="none" w:sz="0" w:space="0" w:color="auto"/>
          </w:tblBorders>
        </w:tblPrEx>
        <w:trPr>
          <w:gridAfter w:val="2"/>
          <w:wAfter w:w="1976" w:type="pct"/>
        </w:trPr>
        <w:tc>
          <w:tcPr>
            <w:tcW w:w="3024" w:type="pct"/>
            <w:hideMark/>
          </w:tcPr>
          <w:p w:rsidR="00F62870" w:rsidRPr="00F62870" w:rsidRDefault="00F62870" w:rsidP="00F62870">
            <w:pPr>
              <w:spacing w:before="120" w:after="120"/>
              <w:jc w:val="both"/>
              <w:rPr>
                <w:rFonts w:eastAsia="Calibri"/>
                <w:b/>
                <w:spacing w:val="-3"/>
                <w:lang w:val="pt-BR" w:eastAsia="es-AR"/>
              </w:rPr>
            </w:pPr>
            <w:r>
              <w:rPr>
                <w:rFonts w:eastAsia="Calibri"/>
                <w:b/>
                <w:spacing w:val="-3"/>
                <w:sz w:val="22"/>
                <w:szCs w:val="22"/>
                <w:lang w:val="pt-BR"/>
              </w:rPr>
              <w:t>Cursada</w:t>
            </w:r>
            <w:r w:rsidRPr="00F62870">
              <w:rPr>
                <w:rFonts w:eastAsia="Calibri"/>
                <w:b/>
                <w:spacing w:val="-3"/>
                <w:sz w:val="22"/>
                <w:szCs w:val="22"/>
                <w:lang w:val="pt-BR"/>
              </w:rPr>
              <w:t xml:space="preserve">: </w:t>
            </w:r>
            <w:proofErr w:type="spellStart"/>
            <w:r w:rsidRPr="00F62870">
              <w:rPr>
                <w:rFonts w:eastAsia="Calibri"/>
                <w:spacing w:val="-3"/>
                <w:sz w:val="22"/>
                <w:szCs w:val="22"/>
                <w:lang w:val="pt-BR"/>
              </w:rPr>
              <w:t>cuatrimestral</w:t>
            </w:r>
            <w:proofErr w:type="spellEnd"/>
          </w:p>
        </w:tc>
      </w:tr>
      <w:tr w:rsidR="00F62870" w:rsidRPr="00F62870" w:rsidTr="00567DCD">
        <w:tblPrEx>
          <w:tblBorders>
            <w:insideH w:val="none" w:sz="0" w:space="0" w:color="auto"/>
          </w:tblBorders>
        </w:tblPrEx>
        <w:trPr>
          <w:gridAfter w:val="2"/>
          <w:wAfter w:w="1976" w:type="pct"/>
        </w:trPr>
        <w:tc>
          <w:tcPr>
            <w:tcW w:w="3024" w:type="pct"/>
            <w:hideMark/>
          </w:tcPr>
          <w:p w:rsidR="00F62870" w:rsidRPr="00F62870" w:rsidRDefault="00F62870" w:rsidP="00F62870">
            <w:pPr>
              <w:spacing w:before="120" w:after="120"/>
              <w:jc w:val="both"/>
              <w:rPr>
                <w:rFonts w:eastAsia="Calibri"/>
                <w:b/>
                <w:spacing w:val="-3"/>
                <w:lang w:val="pt-BR" w:eastAsia="es-AR"/>
              </w:rPr>
            </w:pPr>
            <w:r>
              <w:rPr>
                <w:rFonts w:eastAsia="Calibri"/>
                <w:b/>
                <w:spacing w:val="-3"/>
                <w:sz w:val="22"/>
                <w:szCs w:val="22"/>
                <w:lang w:val="pt-BR"/>
              </w:rPr>
              <w:t>Turno</w:t>
            </w:r>
            <w:r w:rsidRPr="00F62870">
              <w:rPr>
                <w:rFonts w:eastAsia="Calibri"/>
                <w:b/>
                <w:spacing w:val="-3"/>
                <w:sz w:val="22"/>
                <w:szCs w:val="22"/>
                <w:lang w:val="pt-BR"/>
              </w:rPr>
              <w:t xml:space="preserve">: </w:t>
            </w:r>
            <w:proofErr w:type="spellStart"/>
            <w:r w:rsidRPr="00F62870">
              <w:rPr>
                <w:rFonts w:eastAsia="Calibri"/>
                <w:sz w:val="22"/>
                <w:szCs w:val="22"/>
              </w:rPr>
              <w:t>Vespertino</w:t>
            </w:r>
            <w:proofErr w:type="spellEnd"/>
          </w:p>
        </w:tc>
      </w:tr>
      <w:tr w:rsidR="00F62870" w:rsidRPr="00F62870" w:rsidTr="00567DCD">
        <w:tblPrEx>
          <w:tblBorders>
            <w:insideH w:val="none" w:sz="0" w:space="0" w:color="auto"/>
          </w:tblBorders>
        </w:tblPrEx>
        <w:trPr>
          <w:gridAfter w:val="2"/>
          <w:wAfter w:w="1976" w:type="pct"/>
        </w:trPr>
        <w:tc>
          <w:tcPr>
            <w:tcW w:w="3024" w:type="pct"/>
            <w:hideMark/>
          </w:tcPr>
          <w:p w:rsidR="00F62870" w:rsidRPr="00F62870" w:rsidRDefault="00F62870" w:rsidP="00F62870">
            <w:pPr>
              <w:spacing w:before="120" w:after="120"/>
              <w:jc w:val="both"/>
              <w:rPr>
                <w:rFonts w:eastAsia="Calibri"/>
                <w:b/>
                <w:spacing w:val="-3"/>
                <w:lang w:val="pt-BR" w:eastAsia="es-AR"/>
              </w:rPr>
            </w:pPr>
            <w:proofErr w:type="spellStart"/>
            <w:r w:rsidRPr="00F62870">
              <w:rPr>
                <w:rFonts w:eastAsia="Calibri"/>
                <w:b/>
                <w:spacing w:val="-3"/>
                <w:sz w:val="22"/>
                <w:szCs w:val="22"/>
                <w:lang w:val="pt-BR"/>
              </w:rPr>
              <w:t>P</w:t>
            </w:r>
            <w:r>
              <w:rPr>
                <w:rFonts w:eastAsia="Calibri"/>
                <w:b/>
                <w:spacing w:val="-3"/>
                <w:sz w:val="22"/>
                <w:szCs w:val="22"/>
                <w:lang w:val="pt-BR"/>
              </w:rPr>
              <w:t>rofesora</w:t>
            </w:r>
            <w:proofErr w:type="spellEnd"/>
            <w:r w:rsidRPr="00F62870">
              <w:rPr>
                <w:rFonts w:eastAsia="Calibri"/>
                <w:b/>
                <w:spacing w:val="-3"/>
                <w:sz w:val="22"/>
                <w:szCs w:val="22"/>
                <w:lang w:val="pt-BR"/>
              </w:rPr>
              <w:t xml:space="preserve">: </w:t>
            </w:r>
            <w:r w:rsidRPr="00F62870">
              <w:rPr>
                <w:rFonts w:eastAsia="Calibri"/>
                <w:sz w:val="22"/>
                <w:szCs w:val="22"/>
                <w:lang w:val="es-AR" w:eastAsia="es-AR"/>
              </w:rPr>
              <w:t xml:space="preserve">Lucía </w:t>
            </w:r>
            <w:proofErr w:type="spellStart"/>
            <w:r w:rsidRPr="00F62870">
              <w:rPr>
                <w:rFonts w:eastAsia="Calibri"/>
                <w:sz w:val="22"/>
                <w:szCs w:val="22"/>
                <w:lang w:val="es-AR" w:eastAsia="es-AR"/>
              </w:rPr>
              <w:t>Dorin</w:t>
            </w:r>
            <w:proofErr w:type="spellEnd"/>
          </w:p>
        </w:tc>
      </w:tr>
      <w:tr w:rsidR="00F62870" w:rsidRPr="00F62870" w:rsidTr="00567DCD">
        <w:tblPrEx>
          <w:tblBorders>
            <w:insideH w:val="none" w:sz="0" w:space="0" w:color="auto"/>
          </w:tblBorders>
        </w:tblPrEx>
        <w:trPr>
          <w:gridAfter w:val="2"/>
          <w:wAfter w:w="1976" w:type="pct"/>
        </w:trPr>
        <w:tc>
          <w:tcPr>
            <w:tcW w:w="3024" w:type="pct"/>
            <w:hideMark/>
          </w:tcPr>
          <w:p w:rsidR="00F62870" w:rsidRPr="00F62870" w:rsidRDefault="00F62870" w:rsidP="00F62870">
            <w:pPr>
              <w:spacing w:before="120" w:after="120"/>
              <w:jc w:val="both"/>
              <w:rPr>
                <w:rFonts w:eastAsia="Calibri"/>
                <w:b/>
                <w:spacing w:val="-3"/>
                <w:lang w:val="es-AR" w:eastAsia="es-AR"/>
              </w:rPr>
            </w:pPr>
            <w:proofErr w:type="spellStart"/>
            <w:r w:rsidRPr="00F62870">
              <w:rPr>
                <w:rFonts w:eastAsia="Calibri"/>
                <w:b/>
                <w:spacing w:val="-3"/>
                <w:sz w:val="22"/>
                <w:szCs w:val="22"/>
              </w:rPr>
              <w:t>A</w:t>
            </w:r>
            <w:r>
              <w:rPr>
                <w:rFonts w:eastAsia="Calibri"/>
                <w:b/>
                <w:spacing w:val="-3"/>
                <w:sz w:val="22"/>
                <w:szCs w:val="22"/>
              </w:rPr>
              <w:t>ño</w:t>
            </w:r>
            <w:proofErr w:type="spellEnd"/>
            <w:r>
              <w:rPr>
                <w:rFonts w:eastAsia="Calibri"/>
                <w:b/>
                <w:spacing w:val="-3"/>
                <w:sz w:val="22"/>
                <w:szCs w:val="22"/>
              </w:rPr>
              <w:t xml:space="preserve"> </w:t>
            </w:r>
            <w:proofErr w:type="spellStart"/>
            <w:r>
              <w:rPr>
                <w:rFonts w:eastAsia="Calibri"/>
                <w:b/>
                <w:spacing w:val="-3"/>
                <w:sz w:val="22"/>
                <w:szCs w:val="22"/>
              </w:rPr>
              <w:t>lectivo</w:t>
            </w:r>
            <w:proofErr w:type="spellEnd"/>
            <w:r>
              <w:rPr>
                <w:rFonts w:eastAsia="Calibri"/>
                <w:b/>
                <w:spacing w:val="-3"/>
                <w:sz w:val="22"/>
                <w:szCs w:val="22"/>
              </w:rPr>
              <w:t xml:space="preserve"> </w:t>
            </w:r>
            <w:r w:rsidRPr="00F62870">
              <w:rPr>
                <w:rFonts w:eastAsia="Calibri"/>
                <w:b/>
                <w:spacing w:val="-3"/>
                <w:sz w:val="22"/>
                <w:szCs w:val="22"/>
              </w:rPr>
              <w:t xml:space="preserve">: </w:t>
            </w:r>
            <w:r>
              <w:rPr>
                <w:rFonts w:eastAsia="Calibri"/>
                <w:spacing w:val="-3"/>
                <w:sz w:val="22"/>
                <w:szCs w:val="22"/>
              </w:rPr>
              <w:t>2018</w:t>
            </w:r>
          </w:p>
        </w:tc>
      </w:tr>
      <w:tr w:rsidR="00F62870" w:rsidRPr="00F62870" w:rsidTr="00567DCD">
        <w:tblPrEx>
          <w:tblBorders>
            <w:insideH w:val="none" w:sz="0" w:space="0" w:color="auto"/>
          </w:tblBorders>
        </w:tblPrEx>
        <w:trPr>
          <w:gridAfter w:val="2"/>
          <w:wAfter w:w="1976" w:type="pct"/>
        </w:trPr>
        <w:tc>
          <w:tcPr>
            <w:tcW w:w="3024" w:type="pct"/>
          </w:tcPr>
          <w:p w:rsidR="00F62870" w:rsidRPr="00F62870" w:rsidRDefault="00F62870" w:rsidP="00F62870">
            <w:pPr>
              <w:spacing w:before="120" w:after="120"/>
              <w:ind w:right="-170"/>
              <w:jc w:val="both"/>
              <w:rPr>
                <w:rFonts w:eastAsia="Calibri"/>
                <w:b/>
                <w:spacing w:val="-3"/>
                <w:lang w:val="es-AR" w:eastAsia="es-AR"/>
              </w:rPr>
            </w:pPr>
            <w:r>
              <w:rPr>
                <w:rFonts w:eastAsia="Calibri"/>
                <w:b/>
                <w:spacing w:val="-3"/>
                <w:sz w:val="22"/>
                <w:szCs w:val="22"/>
                <w:lang w:val="es-AR"/>
              </w:rPr>
              <w:t>Plan de estudios</w:t>
            </w:r>
            <w:r w:rsidRPr="00F62870">
              <w:rPr>
                <w:rFonts w:eastAsia="Calibri"/>
                <w:b/>
                <w:spacing w:val="-3"/>
                <w:sz w:val="22"/>
                <w:szCs w:val="22"/>
                <w:lang w:val="es-AR"/>
              </w:rPr>
              <w:t xml:space="preserve">: </w:t>
            </w:r>
            <w:r w:rsidRPr="00F62870">
              <w:rPr>
                <w:sz w:val="22"/>
                <w:lang w:val="pt-BR"/>
              </w:rPr>
              <w:t xml:space="preserve">N° 168/2013  </w:t>
            </w:r>
          </w:p>
        </w:tc>
      </w:tr>
    </w:tbl>
    <w:p w:rsidR="00F62870" w:rsidRPr="00F62870" w:rsidRDefault="00F62870" w:rsidP="00F62870">
      <w:pPr>
        <w:jc w:val="both"/>
        <w:rPr>
          <w:sz w:val="22"/>
          <w:szCs w:val="22"/>
          <w:lang w:val="es-AR"/>
        </w:rPr>
      </w:pPr>
      <w:r w:rsidRPr="00F62870">
        <w:rPr>
          <w:b/>
          <w:lang w:val="es-419"/>
        </w:rPr>
        <w:t>Correlatividades</w:t>
      </w:r>
      <w:r w:rsidRPr="00F62870">
        <w:rPr>
          <w:lang w:val="es-419"/>
        </w:rPr>
        <w:t>:</w:t>
      </w:r>
      <w:r>
        <w:rPr>
          <w:lang w:val="es-419"/>
        </w:rPr>
        <w:t xml:space="preserve"> Grmática Francesa I y Gramática Francesa II</w:t>
      </w:r>
    </w:p>
    <w:p w:rsidR="00F62870" w:rsidRDefault="00F62870" w:rsidP="00F62870">
      <w:pPr>
        <w:jc w:val="both"/>
        <w:rPr>
          <w:sz w:val="22"/>
          <w:szCs w:val="22"/>
          <w:lang w:val="es-AR"/>
        </w:rPr>
      </w:pPr>
    </w:p>
    <w:p w:rsidR="00F62870" w:rsidRDefault="00F62870" w:rsidP="00F62870">
      <w:pPr>
        <w:jc w:val="both"/>
        <w:rPr>
          <w:sz w:val="22"/>
          <w:szCs w:val="22"/>
          <w:lang w:val="es-AR"/>
        </w:rPr>
      </w:pPr>
    </w:p>
    <w:p w:rsidR="00F62870" w:rsidRPr="00F62870" w:rsidRDefault="00F62870" w:rsidP="00F62870">
      <w:pPr>
        <w:numPr>
          <w:ilvl w:val="0"/>
          <w:numId w:val="8"/>
        </w:numPr>
        <w:pBdr>
          <w:top w:val="nil"/>
          <w:left w:val="nil"/>
          <w:bottom w:val="nil"/>
          <w:right w:val="nil"/>
          <w:between w:val="nil"/>
        </w:pBdr>
        <w:jc w:val="both"/>
      </w:pPr>
      <w:proofErr w:type="spellStart"/>
      <w:r w:rsidRPr="00F62870">
        <w:rPr>
          <w:b/>
        </w:rPr>
        <w:t>Fundamentación</w:t>
      </w:r>
      <w:proofErr w:type="spellEnd"/>
    </w:p>
    <w:p w:rsidR="00F62870" w:rsidRPr="00F62870" w:rsidRDefault="00F62870" w:rsidP="00F62870">
      <w:pPr>
        <w:ind w:left="60"/>
        <w:jc w:val="both"/>
        <w:rPr>
          <w:sz w:val="20"/>
          <w:lang w:val="es-MX"/>
        </w:rPr>
      </w:pPr>
    </w:p>
    <w:p w:rsidR="00F62870" w:rsidRPr="00F62870" w:rsidRDefault="00F62870" w:rsidP="00F62870">
      <w:pPr>
        <w:pStyle w:val="Textosinformato1"/>
        <w:ind w:firstLine="708"/>
        <w:jc w:val="both"/>
        <w:rPr>
          <w:rFonts w:ascii="Times New Roman" w:hAnsi="Times New Roman"/>
          <w:szCs w:val="22"/>
        </w:rPr>
      </w:pPr>
      <w:r w:rsidRPr="00F62870">
        <w:rPr>
          <w:rFonts w:ascii="Times New Roman" w:hAnsi="Times New Roman"/>
          <w:szCs w:val="22"/>
        </w:rPr>
        <w:t xml:space="preserve">La materia Lingüística forma parte del </w:t>
      </w:r>
      <w:r w:rsidRPr="00F62870">
        <w:rPr>
          <w:rFonts w:ascii="Times New Roman" w:hAnsi="Times New Roman"/>
        </w:rPr>
        <w:t>Campo de la formación de fundamento</w:t>
      </w:r>
      <w:r w:rsidRPr="00F62870">
        <w:rPr>
          <w:rFonts w:ascii="Times New Roman" w:hAnsi="Times New Roman"/>
          <w:szCs w:val="22"/>
        </w:rPr>
        <w:t xml:space="preserve"> de la carrera del </w:t>
      </w:r>
      <w:proofErr w:type="spellStart"/>
      <w:r w:rsidRPr="00F62870">
        <w:rPr>
          <w:rFonts w:ascii="Times New Roman" w:hAnsi="Times New Roman"/>
          <w:szCs w:val="22"/>
        </w:rPr>
        <w:t>Traductorado</w:t>
      </w:r>
      <w:proofErr w:type="spellEnd"/>
      <w:r w:rsidRPr="00F62870">
        <w:rPr>
          <w:rFonts w:ascii="Times New Roman" w:hAnsi="Times New Roman"/>
          <w:szCs w:val="22"/>
        </w:rPr>
        <w:t xml:space="preserve"> en Francés del IES </w:t>
      </w:r>
      <w:r w:rsidRPr="00F62870">
        <w:rPr>
          <w:rFonts w:ascii="Times New Roman" w:hAnsi="Times New Roman"/>
          <w:i/>
          <w:szCs w:val="22"/>
        </w:rPr>
        <w:t xml:space="preserve">Juan Ramón Fernández </w:t>
      </w:r>
      <w:r w:rsidRPr="00F62870">
        <w:rPr>
          <w:rFonts w:ascii="Times New Roman" w:hAnsi="Times New Roman"/>
          <w:szCs w:val="22"/>
        </w:rPr>
        <w:t xml:space="preserve">“Lenguas Vivas”. Al dictarse en el segundo año, los alumnos ya cuentan con algunas nociones relacionadas con la disciplina, nociones que han adquirido en asignaturas tales como Fonética, Gramática y Lengua. Estos conocimientos previos les permitirán en el marco de la cursada de la materia Lingüística construir un panorama global de las principales corrientes lingüísticas del siglo XX. Así, se familiarizarán con las diferentes descripciones que existen de las lenguas, sean éstas consideradas como sistemas dependientes o independientes de los diversos contextos de uso. </w:t>
      </w:r>
    </w:p>
    <w:p w:rsidR="00F62870" w:rsidRPr="00F62870" w:rsidRDefault="00F62870" w:rsidP="00F62870">
      <w:pPr>
        <w:pStyle w:val="Textosinformato1"/>
        <w:ind w:firstLine="708"/>
        <w:jc w:val="both"/>
        <w:rPr>
          <w:rFonts w:ascii="Times New Roman" w:hAnsi="Times New Roman"/>
          <w:szCs w:val="22"/>
        </w:rPr>
      </w:pPr>
      <w:r w:rsidRPr="00F62870">
        <w:rPr>
          <w:rFonts w:ascii="Times New Roman" w:hAnsi="Times New Roman"/>
          <w:szCs w:val="22"/>
        </w:rPr>
        <w:t xml:space="preserve">Para los futuros traductores, la materia lingüística resulta de fundamental importancia tanto para desarrollar el pensamiento crítico que subyace a muchas de las decisiones de la práctica profesional como para la reflexión sobre la tarea misma del traducir. </w:t>
      </w:r>
    </w:p>
    <w:p w:rsidR="00F62870" w:rsidRPr="00F62870" w:rsidRDefault="00F62870" w:rsidP="00F62870">
      <w:pPr>
        <w:ind w:left="60"/>
        <w:jc w:val="both"/>
        <w:rPr>
          <w:sz w:val="22"/>
          <w:lang w:val="es-MX"/>
        </w:rPr>
      </w:pPr>
    </w:p>
    <w:p w:rsidR="00F62870" w:rsidRPr="00F62870" w:rsidRDefault="00F62870" w:rsidP="00F62870">
      <w:pPr>
        <w:pStyle w:val="Prrafodelista"/>
        <w:numPr>
          <w:ilvl w:val="0"/>
          <w:numId w:val="8"/>
        </w:numPr>
        <w:pBdr>
          <w:top w:val="nil"/>
          <w:left w:val="nil"/>
          <w:bottom w:val="nil"/>
          <w:right w:val="nil"/>
          <w:between w:val="nil"/>
        </w:pBdr>
        <w:jc w:val="both"/>
        <w:rPr>
          <w:b/>
          <w:sz w:val="18"/>
          <w:szCs w:val="22"/>
          <w:lang w:val="es-AR"/>
        </w:rPr>
      </w:pPr>
      <w:r w:rsidRPr="00F62870">
        <w:rPr>
          <w:b/>
          <w:lang w:val="es-419"/>
        </w:rPr>
        <w:t>Objetivos generales</w:t>
      </w:r>
      <w:r w:rsidRPr="00F62870">
        <w:rPr>
          <w:b/>
          <w:i/>
          <w:lang w:val="es-419"/>
        </w:rPr>
        <w:t xml:space="preserve"> </w:t>
      </w:r>
    </w:p>
    <w:p w:rsidR="00F62870" w:rsidRPr="00F62870" w:rsidRDefault="00F62870" w:rsidP="00F62870">
      <w:pPr>
        <w:pBdr>
          <w:top w:val="nil"/>
          <w:left w:val="nil"/>
          <w:bottom w:val="nil"/>
          <w:right w:val="nil"/>
          <w:between w:val="nil"/>
        </w:pBdr>
        <w:ind w:left="360"/>
        <w:jc w:val="both"/>
        <w:rPr>
          <w:b/>
          <w:sz w:val="18"/>
          <w:szCs w:val="22"/>
          <w:lang w:val="es-AR"/>
        </w:rPr>
      </w:pPr>
    </w:p>
    <w:p w:rsidR="00F62870" w:rsidRPr="00F62870" w:rsidRDefault="00F62870" w:rsidP="00F62870">
      <w:pPr>
        <w:pStyle w:val="Continuarlista"/>
        <w:jc w:val="both"/>
        <w:rPr>
          <w:sz w:val="20"/>
        </w:rPr>
      </w:pPr>
      <w:r w:rsidRPr="00F62870">
        <w:rPr>
          <w:sz w:val="20"/>
        </w:rPr>
        <w:t xml:space="preserve">Lograr que los alumnos: </w:t>
      </w:r>
    </w:p>
    <w:p w:rsidR="00F62870" w:rsidRPr="00F62870" w:rsidRDefault="00F62870" w:rsidP="00F62870">
      <w:pPr>
        <w:pStyle w:val="Listaconvietas2"/>
        <w:numPr>
          <w:ilvl w:val="0"/>
          <w:numId w:val="1"/>
        </w:numPr>
        <w:tabs>
          <w:tab w:val="clear" w:pos="1211"/>
          <w:tab w:val="num" w:pos="360"/>
        </w:tabs>
        <w:ind w:left="360"/>
        <w:jc w:val="both"/>
        <w:rPr>
          <w:sz w:val="20"/>
        </w:rPr>
      </w:pPr>
      <w:r w:rsidRPr="00F62870">
        <w:rPr>
          <w:sz w:val="20"/>
        </w:rPr>
        <w:t xml:space="preserve">identifiquen los problemas y enfoques que articulan el campo disciplinario de la lingüística </w:t>
      </w:r>
    </w:p>
    <w:p w:rsidR="00F62870" w:rsidRPr="00F62870" w:rsidRDefault="00F62870" w:rsidP="00F62870">
      <w:pPr>
        <w:pStyle w:val="Listaconvietas2"/>
        <w:numPr>
          <w:ilvl w:val="0"/>
          <w:numId w:val="1"/>
        </w:numPr>
        <w:tabs>
          <w:tab w:val="clear" w:pos="1211"/>
          <w:tab w:val="num" w:pos="360"/>
        </w:tabs>
        <w:ind w:left="360"/>
        <w:jc w:val="both"/>
        <w:rPr>
          <w:b/>
          <w:sz w:val="20"/>
          <w:u w:val="single"/>
        </w:rPr>
      </w:pPr>
      <w:r w:rsidRPr="00F62870">
        <w:rPr>
          <w:sz w:val="20"/>
        </w:rPr>
        <w:t>desarrollen una capacidad crítica respecto de los supuestos y alcances de los estudios formales, cognitivos, pragmáticos y socio-culturales del lenguaje.</w:t>
      </w:r>
    </w:p>
    <w:p w:rsidR="00F62870" w:rsidRPr="00F62870" w:rsidRDefault="00F62870" w:rsidP="00F62870">
      <w:pPr>
        <w:jc w:val="both"/>
        <w:rPr>
          <w:b/>
          <w:sz w:val="22"/>
          <w:szCs w:val="22"/>
          <w:u w:val="single"/>
          <w:lang w:val="es-AR"/>
        </w:rPr>
      </w:pPr>
    </w:p>
    <w:p w:rsidR="00F62870" w:rsidRPr="00F62870" w:rsidRDefault="00F62870" w:rsidP="00F62870">
      <w:pPr>
        <w:pStyle w:val="Prrafodelista"/>
        <w:numPr>
          <w:ilvl w:val="0"/>
          <w:numId w:val="8"/>
        </w:numPr>
        <w:pBdr>
          <w:top w:val="nil"/>
          <w:left w:val="nil"/>
          <w:bottom w:val="nil"/>
          <w:right w:val="nil"/>
          <w:between w:val="nil"/>
        </w:pBdr>
        <w:jc w:val="both"/>
      </w:pPr>
      <w:proofErr w:type="spellStart"/>
      <w:r w:rsidRPr="00F62870">
        <w:rPr>
          <w:b/>
        </w:rPr>
        <w:lastRenderedPageBreak/>
        <w:t>Objetivos</w:t>
      </w:r>
      <w:proofErr w:type="spellEnd"/>
      <w:r w:rsidRPr="00F62870">
        <w:rPr>
          <w:b/>
        </w:rPr>
        <w:t xml:space="preserve"> </w:t>
      </w:r>
      <w:proofErr w:type="spellStart"/>
      <w:r w:rsidRPr="00F62870">
        <w:rPr>
          <w:b/>
        </w:rPr>
        <w:t>específicos</w:t>
      </w:r>
      <w:proofErr w:type="spellEnd"/>
      <w:r w:rsidRPr="00F62870">
        <w:rPr>
          <w:b/>
        </w:rPr>
        <w:t xml:space="preserve"> </w:t>
      </w:r>
    </w:p>
    <w:p w:rsidR="00F62870" w:rsidRPr="00F62870" w:rsidRDefault="00F62870" w:rsidP="00F62870">
      <w:pPr>
        <w:jc w:val="both"/>
        <w:rPr>
          <w:sz w:val="18"/>
          <w:szCs w:val="22"/>
          <w:lang w:val="es-AR"/>
        </w:rPr>
      </w:pPr>
    </w:p>
    <w:p w:rsidR="00F62870" w:rsidRPr="00F62870" w:rsidRDefault="00F62870" w:rsidP="00F62870">
      <w:pPr>
        <w:pStyle w:val="Continuarlista"/>
        <w:jc w:val="both"/>
        <w:rPr>
          <w:sz w:val="20"/>
        </w:rPr>
      </w:pPr>
      <w:r w:rsidRPr="00F62870">
        <w:rPr>
          <w:sz w:val="20"/>
        </w:rPr>
        <w:t>Lograr que los alumnos:</w:t>
      </w:r>
    </w:p>
    <w:p w:rsidR="00F62870" w:rsidRPr="00F62870" w:rsidRDefault="00F62870" w:rsidP="00F62870">
      <w:pPr>
        <w:pStyle w:val="Listaconvietas2"/>
        <w:numPr>
          <w:ilvl w:val="0"/>
          <w:numId w:val="1"/>
        </w:numPr>
        <w:tabs>
          <w:tab w:val="clear" w:pos="1211"/>
          <w:tab w:val="num" w:pos="360"/>
        </w:tabs>
        <w:ind w:left="360"/>
        <w:jc w:val="both"/>
        <w:rPr>
          <w:sz w:val="20"/>
        </w:rPr>
      </w:pPr>
      <w:r w:rsidRPr="00F62870">
        <w:rPr>
          <w:sz w:val="20"/>
        </w:rPr>
        <w:t>accedan a una bibliografía especializada en las diversas áreas de la Lingüística</w:t>
      </w:r>
    </w:p>
    <w:p w:rsidR="00F62870" w:rsidRPr="00F62870" w:rsidRDefault="00F62870" w:rsidP="00F62870">
      <w:pPr>
        <w:pStyle w:val="Listaconvietas2"/>
        <w:numPr>
          <w:ilvl w:val="0"/>
          <w:numId w:val="1"/>
        </w:numPr>
        <w:tabs>
          <w:tab w:val="clear" w:pos="1211"/>
          <w:tab w:val="num" w:pos="360"/>
        </w:tabs>
        <w:ind w:left="360"/>
        <w:jc w:val="both"/>
        <w:rPr>
          <w:sz w:val="20"/>
        </w:rPr>
      </w:pPr>
      <w:r w:rsidRPr="00F62870">
        <w:rPr>
          <w:sz w:val="20"/>
        </w:rPr>
        <w:t>puedan evaluar el aporte de los diversos contenidos desarrollados durante la cursada respecto de su futura práctica profesional.</w:t>
      </w:r>
    </w:p>
    <w:p w:rsidR="00F62870" w:rsidRPr="00F62870" w:rsidRDefault="00F62870" w:rsidP="00F62870">
      <w:pPr>
        <w:ind w:left="-360"/>
        <w:jc w:val="both"/>
        <w:rPr>
          <w:sz w:val="18"/>
          <w:szCs w:val="22"/>
          <w:lang w:val="es-AR"/>
        </w:rPr>
      </w:pPr>
    </w:p>
    <w:p w:rsidR="00F62870" w:rsidRPr="00F62870" w:rsidRDefault="00F62870" w:rsidP="00F62870">
      <w:pPr>
        <w:ind w:left="-360"/>
        <w:jc w:val="both"/>
        <w:rPr>
          <w:sz w:val="22"/>
          <w:szCs w:val="22"/>
          <w:lang w:val="es-AR"/>
        </w:rPr>
      </w:pPr>
    </w:p>
    <w:p w:rsidR="00F62870" w:rsidRPr="00F62870" w:rsidRDefault="00F62870" w:rsidP="00F62870">
      <w:pPr>
        <w:pStyle w:val="Prrafodelista"/>
        <w:numPr>
          <w:ilvl w:val="0"/>
          <w:numId w:val="8"/>
        </w:numPr>
        <w:pBdr>
          <w:top w:val="nil"/>
          <w:left w:val="nil"/>
          <w:bottom w:val="nil"/>
          <w:right w:val="nil"/>
          <w:between w:val="nil"/>
        </w:pBdr>
        <w:jc w:val="both"/>
        <w:rPr>
          <w:lang w:val="es-419"/>
        </w:rPr>
      </w:pPr>
      <w:r w:rsidRPr="00F62870">
        <w:rPr>
          <w:b/>
          <w:lang w:val="es-419"/>
        </w:rPr>
        <w:t xml:space="preserve">Contenidos mínimos </w:t>
      </w:r>
      <w:r w:rsidRPr="00F62870">
        <w:rPr>
          <w:i/>
          <w:lang w:val="es-419"/>
        </w:rPr>
        <w:t>(los que figuran en el plan de estudios)</w:t>
      </w:r>
    </w:p>
    <w:p w:rsidR="00F62870" w:rsidRPr="00F62870" w:rsidRDefault="00F62870" w:rsidP="00F62870">
      <w:pPr>
        <w:pStyle w:val="NormalWeb"/>
        <w:spacing w:before="0" w:after="0"/>
        <w:jc w:val="both"/>
        <w:outlineLvl w:val="0"/>
        <w:rPr>
          <w:b/>
          <w:sz w:val="22"/>
          <w:u w:val="single"/>
          <w:lang w:val="es-419"/>
        </w:rPr>
      </w:pPr>
    </w:p>
    <w:p w:rsidR="00F62870" w:rsidRPr="00F62870" w:rsidRDefault="00F62870" w:rsidP="00F62870">
      <w:pPr>
        <w:pStyle w:val="yiv7712326552msonormal"/>
        <w:shd w:val="clear" w:color="auto" w:fill="FFFFFF"/>
        <w:spacing w:before="0" w:beforeAutospacing="0" w:after="0" w:afterAutospacing="0"/>
        <w:jc w:val="both"/>
        <w:rPr>
          <w:color w:val="000000"/>
          <w:sz w:val="20"/>
          <w:szCs w:val="14"/>
          <w:lang w:val="es-AR"/>
        </w:rPr>
      </w:pPr>
      <w:r w:rsidRPr="00F62870">
        <w:rPr>
          <w:color w:val="000000"/>
          <w:sz w:val="20"/>
          <w:szCs w:val="14"/>
          <w:lang w:val="es-AR"/>
        </w:rPr>
        <w:t>Panorama de la lingüística del siglo XX. Caracterización de la disciplina, sus recortes metodológicos y de sus principales áreas: sociolingüística, psicolingüística, neurolingüística, etnolingüística; lingüística textual y análisis del discurso.</w:t>
      </w:r>
    </w:p>
    <w:p w:rsidR="00F62870" w:rsidRPr="00F62870" w:rsidRDefault="00F62870" w:rsidP="00F62870">
      <w:pPr>
        <w:pStyle w:val="yiv7712326552msonormal"/>
        <w:shd w:val="clear" w:color="auto" w:fill="FFFFFF"/>
        <w:spacing w:before="0" w:beforeAutospacing="0" w:after="0" w:afterAutospacing="0"/>
        <w:jc w:val="both"/>
        <w:rPr>
          <w:color w:val="000000"/>
          <w:sz w:val="20"/>
          <w:szCs w:val="14"/>
          <w:lang w:val="es-AR"/>
        </w:rPr>
      </w:pPr>
      <w:r w:rsidRPr="00F62870">
        <w:rPr>
          <w:color w:val="000000"/>
          <w:sz w:val="20"/>
          <w:szCs w:val="14"/>
          <w:lang w:val="es-AR"/>
        </w:rPr>
        <w:t>Las lenguas como sistemas autónomos: los enfoques estructuralistas y generativistas. Oposición lengua y habla; la lengua como sistema y sus unidades de análisis, el signo lingüístico;  significante y significado; las relaciones dentro del sistema: relaciones sintagmáticas y paradigmáticas. La lengua como un sistema de niveles: fonología, morfología, sintaxis y semántica. Competencia y actuación. Competencia lingüística y competencia comunicativa. El concepto de Gramática Universal. El código y la actuación.</w:t>
      </w:r>
    </w:p>
    <w:p w:rsidR="00F62870" w:rsidRPr="00F62870" w:rsidRDefault="00F62870" w:rsidP="00F62870">
      <w:pPr>
        <w:pStyle w:val="yiv7712326552msonormal"/>
        <w:shd w:val="clear" w:color="auto" w:fill="FFFFFF"/>
        <w:spacing w:before="0" w:beforeAutospacing="0" w:after="0" w:afterAutospacing="0"/>
        <w:jc w:val="both"/>
        <w:rPr>
          <w:color w:val="000000"/>
          <w:sz w:val="20"/>
          <w:szCs w:val="14"/>
          <w:lang w:val="es-AR"/>
        </w:rPr>
      </w:pPr>
      <w:r w:rsidRPr="00F62870">
        <w:rPr>
          <w:color w:val="000000"/>
          <w:sz w:val="20"/>
          <w:szCs w:val="14"/>
          <w:lang w:val="es-AR"/>
        </w:rPr>
        <w:t xml:space="preserve">Las lenguas como instrumentos de interacción </w:t>
      </w:r>
      <w:proofErr w:type="spellStart"/>
      <w:r w:rsidRPr="00F62870">
        <w:rPr>
          <w:color w:val="000000"/>
          <w:sz w:val="20"/>
          <w:szCs w:val="14"/>
          <w:lang w:val="es-AR"/>
        </w:rPr>
        <w:t>sociocognitiva</w:t>
      </w:r>
      <w:proofErr w:type="spellEnd"/>
      <w:r w:rsidRPr="00F62870">
        <w:rPr>
          <w:color w:val="000000"/>
          <w:sz w:val="20"/>
          <w:szCs w:val="14"/>
          <w:lang w:val="es-AR"/>
        </w:rPr>
        <w:t>. El circuito de la comunicación: primeros modelos. Críticas y reformulaciones. El concepto de función del lenguaje. La Teoría de los actos de habla. La pragmática como nivel de análisis y como perspectiva teórica. Aportes de la pragmática al análisis de la conversación en particular y a la semántica del discurso en general. El análisis de la interacción verbal. </w:t>
      </w:r>
    </w:p>
    <w:p w:rsidR="00F62870" w:rsidRPr="00F62870" w:rsidRDefault="00F62870" w:rsidP="00F62870">
      <w:pPr>
        <w:ind w:left="708"/>
        <w:jc w:val="both"/>
        <w:outlineLvl w:val="0"/>
        <w:rPr>
          <w:lang w:val="es-AR"/>
        </w:rPr>
      </w:pPr>
    </w:p>
    <w:p w:rsidR="00F62870" w:rsidRPr="00F62870" w:rsidRDefault="00F62870" w:rsidP="00F62870">
      <w:pPr>
        <w:pStyle w:val="Prrafodelista"/>
        <w:numPr>
          <w:ilvl w:val="0"/>
          <w:numId w:val="8"/>
        </w:numPr>
        <w:pBdr>
          <w:top w:val="nil"/>
          <w:left w:val="nil"/>
          <w:bottom w:val="nil"/>
          <w:right w:val="nil"/>
          <w:between w:val="nil"/>
        </w:pBdr>
        <w:jc w:val="both"/>
        <w:rPr>
          <w:lang w:val="es-419"/>
        </w:rPr>
      </w:pPr>
      <w:r w:rsidRPr="00F62870">
        <w:rPr>
          <w:b/>
          <w:lang w:val="es-419"/>
        </w:rPr>
        <w:t>Contenidos: organización y secuenciación</w:t>
      </w:r>
      <w:r w:rsidRPr="00F62870">
        <w:rPr>
          <w:b/>
          <w:i/>
          <w:lang w:val="es-419"/>
        </w:rPr>
        <w:t xml:space="preserve"> </w:t>
      </w:r>
    </w:p>
    <w:p w:rsidR="00F62870" w:rsidRPr="00F62870" w:rsidRDefault="00F62870" w:rsidP="00F62870">
      <w:pPr>
        <w:pStyle w:val="NormalWeb"/>
        <w:spacing w:before="0" w:after="0"/>
        <w:jc w:val="both"/>
        <w:outlineLvl w:val="0"/>
        <w:rPr>
          <w:b/>
          <w:lang w:val="es-419"/>
        </w:rPr>
      </w:pPr>
    </w:p>
    <w:p w:rsidR="00F62870" w:rsidRPr="00F62870" w:rsidRDefault="00F62870" w:rsidP="00F62870">
      <w:pPr>
        <w:pStyle w:val="Continuarlista"/>
        <w:jc w:val="both"/>
        <w:rPr>
          <w:sz w:val="20"/>
        </w:rPr>
      </w:pPr>
      <w:r w:rsidRPr="00F62870">
        <w:rPr>
          <w:sz w:val="20"/>
        </w:rPr>
        <w:t>Cada uno de estos ejes será desarrollado en las siguientes unidades temáticas:</w:t>
      </w:r>
    </w:p>
    <w:p w:rsidR="00F62870" w:rsidRPr="00F62870" w:rsidRDefault="00F62870" w:rsidP="00F62870">
      <w:pPr>
        <w:pStyle w:val="Lista2"/>
        <w:numPr>
          <w:ilvl w:val="0"/>
          <w:numId w:val="4"/>
        </w:numPr>
        <w:jc w:val="both"/>
        <w:rPr>
          <w:sz w:val="20"/>
        </w:rPr>
      </w:pPr>
      <w:r w:rsidRPr="00F62870">
        <w:rPr>
          <w:sz w:val="20"/>
        </w:rPr>
        <w:t xml:space="preserve">La </w:t>
      </w:r>
      <w:r w:rsidRPr="00F62870">
        <w:rPr>
          <w:i/>
          <w:sz w:val="20"/>
        </w:rPr>
        <w:t xml:space="preserve">lengua/gramática </w:t>
      </w:r>
      <w:r w:rsidRPr="00F62870">
        <w:rPr>
          <w:sz w:val="20"/>
        </w:rPr>
        <w:t xml:space="preserve">como objeto autónomo de estudio: aportes de los modelos estructuralistas, funcionalistas y generativos. </w:t>
      </w:r>
    </w:p>
    <w:p w:rsidR="00F62870" w:rsidRPr="00F62870" w:rsidRDefault="00F62870" w:rsidP="00F62870">
      <w:pPr>
        <w:pStyle w:val="Listaconvietas3"/>
        <w:numPr>
          <w:ilvl w:val="0"/>
          <w:numId w:val="2"/>
        </w:numPr>
        <w:jc w:val="both"/>
        <w:rPr>
          <w:sz w:val="20"/>
        </w:rPr>
      </w:pPr>
      <w:r w:rsidRPr="00F62870">
        <w:rPr>
          <w:sz w:val="20"/>
        </w:rPr>
        <w:t>Postulados teóricos de la lingüística de F. De Saussure: lenguaje/lengua/habla; sincronía/diacronía; la lengua como sistema: sintagma y paradigma; el signo lingüístico; la doble articulación de las lenguas.</w:t>
      </w:r>
    </w:p>
    <w:p w:rsidR="00F62870" w:rsidRPr="00F62870" w:rsidRDefault="00F62870" w:rsidP="00F62870">
      <w:pPr>
        <w:pStyle w:val="Listaconvietas3"/>
        <w:numPr>
          <w:ilvl w:val="0"/>
          <w:numId w:val="2"/>
        </w:numPr>
        <w:jc w:val="both"/>
        <w:rPr>
          <w:sz w:val="20"/>
        </w:rPr>
      </w:pPr>
      <w:r w:rsidRPr="00F62870">
        <w:rPr>
          <w:sz w:val="20"/>
        </w:rPr>
        <w:t>La semiología: sistemas y medios de comunicación. Reconocimiento de diversos tipos de “signos”.</w:t>
      </w:r>
    </w:p>
    <w:p w:rsidR="00F62870" w:rsidRPr="00F62870" w:rsidRDefault="00F62870" w:rsidP="00F62870">
      <w:pPr>
        <w:pStyle w:val="Listaconvietas3"/>
        <w:numPr>
          <w:ilvl w:val="0"/>
          <w:numId w:val="2"/>
        </w:numPr>
        <w:jc w:val="both"/>
        <w:rPr>
          <w:sz w:val="20"/>
        </w:rPr>
      </w:pPr>
      <w:r w:rsidRPr="00F62870">
        <w:rPr>
          <w:sz w:val="20"/>
        </w:rPr>
        <w:t>Niveles de organización de las lenguas y disciplinas que los estudian. Principios de fonología. La sintaxis estructural: aportes de los modelos distribucionales y funcionalistas. La sintaxis generativa: principios teóricos generales. La semántica estructural. La problemática de las “fuentes de sentido”.</w:t>
      </w:r>
    </w:p>
    <w:p w:rsidR="00F62870" w:rsidRPr="00F62870" w:rsidRDefault="00F62870" w:rsidP="00F62870">
      <w:pPr>
        <w:pStyle w:val="Textoindependiente"/>
        <w:spacing w:after="0"/>
        <w:ind w:left="360"/>
        <w:jc w:val="both"/>
        <w:rPr>
          <w:sz w:val="18"/>
          <w:szCs w:val="22"/>
          <w:lang w:val="es-AR"/>
        </w:rPr>
      </w:pPr>
    </w:p>
    <w:p w:rsidR="00F62870" w:rsidRPr="00F62870" w:rsidRDefault="00F62870" w:rsidP="00F62870">
      <w:pPr>
        <w:pStyle w:val="Lista2"/>
        <w:numPr>
          <w:ilvl w:val="0"/>
          <w:numId w:val="4"/>
        </w:numPr>
        <w:jc w:val="both"/>
        <w:rPr>
          <w:sz w:val="20"/>
        </w:rPr>
      </w:pPr>
      <w:r w:rsidRPr="00F62870">
        <w:rPr>
          <w:sz w:val="20"/>
        </w:rPr>
        <w:t xml:space="preserve">El </w:t>
      </w:r>
      <w:r w:rsidRPr="00F62870">
        <w:rPr>
          <w:i/>
          <w:sz w:val="20"/>
        </w:rPr>
        <w:t xml:space="preserve">habla/discurso </w:t>
      </w:r>
      <w:r w:rsidRPr="00F62870">
        <w:rPr>
          <w:sz w:val="20"/>
        </w:rPr>
        <w:t>como objeto de estudio: aportes de la Pragmática, de la Sociolingüística, de la Lingüística del Texto y de la Teoría de la Enunciación.</w:t>
      </w:r>
    </w:p>
    <w:p w:rsidR="00F62870" w:rsidRPr="00F62870" w:rsidRDefault="00F62870" w:rsidP="00F62870">
      <w:pPr>
        <w:pStyle w:val="Listaconvietas3"/>
        <w:numPr>
          <w:ilvl w:val="0"/>
          <w:numId w:val="3"/>
        </w:numPr>
        <w:jc w:val="both"/>
        <w:rPr>
          <w:sz w:val="20"/>
        </w:rPr>
      </w:pPr>
      <w:r w:rsidRPr="00F62870">
        <w:rPr>
          <w:sz w:val="20"/>
        </w:rPr>
        <w:t>La comunicación: las funciones del lenguaje. Los Actos del Habla. La Enunciación y sus marcas.</w:t>
      </w:r>
    </w:p>
    <w:p w:rsidR="00F62870" w:rsidRPr="00F62870" w:rsidRDefault="00F62870" w:rsidP="00F62870">
      <w:pPr>
        <w:pStyle w:val="Listaconvietas3"/>
        <w:numPr>
          <w:ilvl w:val="0"/>
          <w:numId w:val="3"/>
        </w:numPr>
        <w:jc w:val="both"/>
        <w:rPr>
          <w:sz w:val="20"/>
        </w:rPr>
      </w:pPr>
      <w:r w:rsidRPr="00F62870">
        <w:rPr>
          <w:sz w:val="20"/>
        </w:rPr>
        <w:t>La comunicación: componentes del evento comunicativo. Racionalidad de la comunicación: principio cooperativo y máximas conversacionales.</w:t>
      </w:r>
    </w:p>
    <w:p w:rsidR="00F62870" w:rsidRPr="00F62870" w:rsidRDefault="00F62870" w:rsidP="00F62870">
      <w:pPr>
        <w:pStyle w:val="Listaconvietas3"/>
        <w:numPr>
          <w:ilvl w:val="0"/>
          <w:numId w:val="3"/>
        </w:numPr>
        <w:jc w:val="both"/>
        <w:rPr>
          <w:sz w:val="20"/>
        </w:rPr>
      </w:pPr>
      <w:r w:rsidRPr="00F62870">
        <w:rPr>
          <w:sz w:val="20"/>
        </w:rPr>
        <w:t xml:space="preserve">Lenguaje, cultura y visión del mundo. El relativismo lingüístico. La antropología cultural y la etnolingüística. La tesis relativista y su evidencia en el léxico. Relaciones lenguaje-pensamiento. La hipótesis </w:t>
      </w:r>
      <w:proofErr w:type="spellStart"/>
      <w:r w:rsidRPr="00F62870">
        <w:rPr>
          <w:sz w:val="20"/>
        </w:rPr>
        <w:t>Sapir-Whorf</w:t>
      </w:r>
      <w:proofErr w:type="spellEnd"/>
      <w:r w:rsidRPr="00F62870">
        <w:rPr>
          <w:sz w:val="20"/>
        </w:rPr>
        <w:t>. Lengua y dialecto. Norma; variación; prestigio. Cambio lingüístico.</w:t>
      </w:r>
    </w:p>
    <w:p w:rsidR="00F62870" w:rsidRDefault="00F62870" w:rsidP="00F62870">
      <w:pPr>
        <w:pStyle w:val="Continuarlista2"/>
        <w:ind w:left="0"/>
        <w:rPr>
          <w:b/>
          <w:sz w:val="22"/>
          <w:u w:val="single"/>
          <w:lang w:val="fr-FR"/>
        </w:rPr>
      </w:pPr>
    </w:p>
    <w:p w:rsidR="00F62870" w:rsidRPr="00F62870" w:rsidRDefault="00F62870" w:rsidP="00F62870">
      <w:pPr>
        <w:pStyle w:val="Continuarlista2"/>
        <w:ind w:left="0"/>
        <w:rPr>
          <w:b/>
          <w:sz w:val="22"/>
          <w:u w:val="single"/>
          <w:lang w:val="fr-FR"/>
        </w:rPr>
      </w:pPr>
      <w:proofErr w:type="spellStart"/>
      <w:r w:rsidRPr="00F62870">
        <w:rPr>
          <w:b/>
          <w:sz w:val="22"/>
          <w:u w:val="single"/>
          <w:lang w:val="fr-FR"/>
        </w:rPr>
        <w:t>B</w:t>
      </w:r>
      <w:r>
        <w:rPr>
          <w:b/>
          <w:sz w:val="22"/>
          <w:u w:val="single"/>
          <w:lang w:val="fr-FR"/>
        </w:rPr>
        <w:t>ibliografía</w:t>
      </w:r>
      <w:proofErr w:type="spellEnd"/>
      <w:r>
        <w:rPr>
          <w:b/>
          <w:sz w:val="22"/>
          <w:u w:val="single"/>
          <w:lang w:val="fr-FR"/>
        </w:rPr>
        <w:t xml:space="preserve"> </w:t>
      </w:r>
      <w:proofErr w:type="spellStart"/>
      <w:r>
        <w:rPr>
          <w:b/>
          <w:sz w:val="22"/>
          <w:u w:val="single"/>
          <w:lang w:val="fr-FR"/>
        </w:rPr>
        <w:t>obligatoria</w:t>
      </w:r>
      <w:proofErr w:type="spellEnd"/>
      <w:r>
        <w:rPr>
          <w:b/>
          <w:sz w:val="22"/>
          <w:u w:val="single"/>
          <w:lang w:val="fr-FR"/>
        </w:rPr>
        <w:t xml:space="preserve"> </w:t>
      </w:r>
    </w:p>
    <w:p w:rsidR="00F62870" w:rsidRPr="00F62870" w:rsidRDefault="00F62870" w:rsidP="00F62870">
      <w:pPr>
        <w:pStyle w:val="Textoindependiente"/>
        <w:jc w:val="both"/>
        <w:rPr>
          <w:b/>
          <w:sz w:val="22"/>
        </w:rPr>
      </w:pPr>
      <w:r w:rsidRPr="00F62870">
        <w:rPr>
          <w:b/>
          <w:sz w:val="22"/>
        </w:rPr>
        <w:t>UNIDAD I : Langage, Langue et Parole</w:t>
      </w:r>
    </w:p>
    <w:p w:rsidR="00F62870" w:rsidRPr="00F62870" w:rsidRDefault="00F62870" w:rsidP="00F62870">
      <w:pPr>
        <w:pStyle w:val="Listaconvietas2"/>
        <w:numPr>
          <w:ilvl w:val="0"/>
          <w:numId w:val="6"/>
        </w:numPr>
        <w:jc w:val="both"/>
        <w:rPr>
          <w:sz w:val="20"/>
        </w:rPr>
      </w:pPr>
      <w:proofErr w:type="spellStart"/>
      <w:r w:rsidRPr="00F62870">
        <w:rPr>
          <w:sz w:val="20"/>
          <w:lang w:val="fr-FR"/>
        </w:rPr>
        <w:t>Baylon</w:t>
      </w:r>
      <w:proofErr w:type="spellEnd"/>
      <w:r w:rsidRPr="00F62870">
        <w:rPr>
          <w:sz w:val="20"/>
          <w:lang w:val="fr-FR"/>
        </w:rPr>
        <w:t xml:space="preserve">, C. et Fabre, P. (1975) : </w:t>
      </w:r>
      <w:r w:rsidRPr="00F62870">
        <w:rPr>
          <w:i/>
          <w:sz w:val="20"/>
          <w:lang w:val="fr-FR"/>
        </w:rPr>
        <w:t>Initiation à la Linguistique</w:t>
      </w:r>
      <w:r w:rsidRPr="00F62870">
        <w:rPr>
          <w:sz w:val="20"/>
          <w:lang w:val="fr-FR"/>
        </w:rPr>
        <w:t xml:space="preserve">, Paris, Nathan. </w:t>
      </w:r>
      <w:r w:rsidRPr="00F62870">
        <w:rPr>
          <w:sz w:val="20"/>
        </w:rPr>
        <w:t>(</w:t>
      </w:r>
      <w:proofErr w:type="spellStart"/>
      <w:r w:rsidRPr="00F62870">
        <w:rPr>
          <w:sz w:val="20"/>
        </w:rPr>
        <w:t>Chap</w:t>
      </w:r>
      <w:proofErr w:type="spellEnd"/>
      <w:r w:rsidRPr="00F62870">
        <w:rPr>
          <w:sz w:val="20"/>
        </w:rPr>
        <w:t>. 2; 4; 8).</w:t>
      </w:r>
    </w:p>
    <w:p w:rsidR="00F62870" w:rsidRPr="00F62870" w:rsidRDefault="00F62870" w:rsidP="00F62870">
      <w:pPr>
        <w:pStyle w:val="Listaconvietas2"/>
        <w:numPr>
          <w:ilvl w:val="0"/>
          <w:numId w:val="6"/>
        </w:numPr>
        <w:jc w:val="both"/>
        <w:rPr>
          <w:sz w:val="20"/>
          <w:lang w:val="fr-FR"/>
        </w:rPr>
      </w:pPr>
      <w:r w:rsidRPr="00F62870">
        <w:rPr>
          <w:sz w:val="20"/>
          <w:lang w:val="fr-FR"/>
        </w:rPr>
        <w:t xml:space="preserve">Benveniste, E. (1966) : </w:t>
      </w:r>
      <w:r w:rsidRPr="00F62870">
        <w:rPr>
          <w:i/>
          <w:sz w:val="20"/>
          <w:lang w:val="fr-FR"/>
        </w:rPr>
        <w:t>Problèmes de Linguistique Générale</w:t>
      </w:r>
      <w:r w:rsidRPr="00F62870">
        <w:rPr>
          <w:sz w:val="20"/>
          <w:lang w:val="fr-FR"/>
        </w:rPr>
        <w:t>, Paris, Gallimard. (Chap. 5 : « Communication animale et langage humain »)</w:t>
      </w:r>
    </w:p>
    <w:p w:rsidR="00F62870" w:rsidRPr="00F62870" w:rsidRDefault="00F62870" w:rsidP="00F62870">
      <w:pPr>
        <w:pStyle w:val="Listaconvietas2"/>
        <w:numPr>
          <w:ilvl w:val="0"/>
          <w:numId w:val="6"/>
        </w:numPr>
        <w:jc w:val="both"/>
        <w:rPr>
          <w:sz w:val="20"/>
          <w:lang w:val="fr-FR"/>
        </w:rPr>
      </w:pPr>
      <w:r w:rsidRPr="00F62870">
        <w:rPr>
          <w:sz w:val="20"/>
          <w:lang w:val="fr-FR"/>
        </w:rPr>
        <w:t xml:space="preserve">Martinet, A. (1967), </w:t>
      </w:r>
      <w:r w:rsidRPr="00F62870">
        <w:rPr>
          <w:i/>
          <w:sz w:val="20"/>
          <w:lang w:val="fr-FR"/>
        </w:rPr>
        <w:t>Eléments de Linguistique Générale</w:t>
      </w:r>
      <w:r w:rsidRPr="00F62870">
        <w:rPr>
          <w:sz w:val="20"/>
          <w:lang w:val="fr-FR"/>
        </w:rPr>
        <w:t>, Paris, Armand Colin. (Chap. 1).</w:t>
      </w:r>
    </w:p>
    <w:p w:rsidR="00F62870" w:rsidRPr="00F62870" w:rsidRDefault="00F62870" w:rsidP="00F62870">
      <w:pPr>
        <w:pStyle w:val="Listaconvietas2"/>
        <w:numPr>
          <w:ilvl w:val="0"/>
          <w:numId w:val="6"/>
        </w:numPr>
        <w:jc w:val="both"/>
        <w:rPr>
          <w:sz w:val="20"/>
        </w:rPr>
      </w:pPr>
      <w:r w:rsidRPr="00F62870">
        <w:rPr>
          <w:sz w:val="20"/>
          <w:lang w:val="fr-FR"/>
        </w:rPr>
        <w:t xml:space="preserve">Saussure, F. de (1968), </w:t>
      </w:r>
      <w:r w:rsidRPr="00F62870">
        <w:rPr>
          <w:i/>
          <w:sz w:val="20"/>
          <w:lang w:val="fr-FR"/>
        </w:rPr>
        <w:t>Cours de Linguistique Générale</w:t>
      </w:r>
      <w:r w:rsidRPr="00F62870">
        <w:rPr>
          <w:sz w:val="20"/>
          <w:lang w:val="fr-FR"/>
        </w:rPr>
        <w:t xml:space="preserve">, Paris, Payot. </w:t>
      </w:r>
      <w:r w:rsidRPr="00F62870">
        <w:rPr>
          <w:sz w:val="20"/>
        </w:rPr>
        <w:t>(</w:t>
      </w:r>
      <w:proofErr w:type="spellStart"/>
      <w:r w:rsidRPr="00F62870">
        <w:rPr>
          <w:i/>
          <w:sz w:val="20"/>
        </w:rPr>
        <w:t>Introduction</w:t>
      </w:r>
      <w:proofErr w:type="spellEnd"/>
      <w:r w:rsidRPr="00F62870">
        <w:rPr>
          <w:sz w:val="20"/>
        </w:rPr>
        <w:t xml:space="preserve">, </w:t>
      </w:r>
      <w:proofErr w:type="spellStart"/>
      <w:r w:rsidRPr="00F62870">
        <w:rPr>
          <w:sz w:val="20"/>
        </w:rPr>
        <w:t>chap</w:t>
      </w:r>
      <w:proofErr w:type="spellEnd"/>
      <w:r w:rsidRPr="00F62870">
        <w:rPr>
          <w:sz w:val="20"/>
        </w:rPr>
        <w:t>. 2; 3; 4)</w:t>
      </w:r>
    </w:p>
    <w:p w:rsidR="00F62870" w:rsidRPr="00F62870" w:rsidRDefault="00F62870" w:rsidP="00F62870">
      <w:pPr>
        <w:pStyle w:val="Listaconvietas2"/>
        <w:numPr>
          <w:ilvl w:val="0"/>
          <w:numId w:val="6"/>
        </w:numPr>
        <w:jc w:val="both"/>
        <w:rPr>
          <w:sz w:val="20"/>
        </w:rPr>
      </w:pPr>
      <w:proofErr w:type="spellStart"/>
      <w:r w:rsidRPr="00F62870">
        <w:rPr>
          <w:sz w:val="20"/>
          <w:lang w:val="fr-FR"/>
        </w:rPr>
        <w:t>Yagüello</w:t>
      </w:r>
      <w:proofErr w:type="spellEnd"/>
      <w:r w:rsidRPr="00F62870">
        <w:rPr>
          <w:sz w:val="20"/>
          <w:lang w:val="fr-FR"/>
        </w:rPr>
        <w:t xml:space="preserve">, M. (1981), </w:t>
      </w:r>
      <w:r w:rsidRPr="00F62870">
        <w:rPr>
          <w:i/>
          <w:sz w:val="20"/>
          <w:lang w:val="fr-FR"/>
        </w:rPr>
        <w:t>Alice au pays du langage</w:t>
      </w:r>
      <w:r w:rsidRPr="00F62870">
        <w:rPr>
          <w:sz w:val="20"/>
          <w:lang w:val="fr-FR"/>
        </w:rPr>
        <w:t xml:space="preserve">, Paris, Seuil. </w:t>
      </w:r>
      <w:r w:rsidRPr="00F62870">
        <w:rPr>
          <w:sz w:val="20"/>
        </w:rPr>
        <w:t>(</w:t>
      </w:r>
      <w:proofErr w:type="spellStart"/>
      <w:r w:rsidRPr="00F62870">
        <w:rPr>
          <w:sz w:val="20"/>
        </w:rPr>
        <w:t>Introduction</w:t>
      </w:r>
      <w:proofErr w:type="spellEnd"/>
      <w:r w:rsidRPr="00F62870">
        <w:rPr>
          <w:sz w:val="20"/>
        </w:rPr>
        <w:t>).</w:t>
      </w:r>
    </w:p>
    <w:p w:rsidR="00F62870" w:rsidRPr="00F62870" w:rsidRDefault="00F62870" w:rsidP="00F62870">
      <w:pPr>
        <w:pStyle w:val="Listaconvietas2"/>
        <w:numPr>
          <w:ilvl w:val="0"/>
          <w:numId w:val="6"/>
        </w:numPr>
        <w:jc w:val="both"/>
        <w:rPr>
          <w:sz w:val="20"/>
          <w:lang w:val="fr-FR"/>
        </w:rPr>
      </w:pPr>
      <w:r w:rsidRPr="00F62870">
        <w:rPr>
          <w:sz w:val="20"/>
          <w:lang w:val="fr-FR"/>
        </w:rPr>
        <w:t xml:space="preserve">Dubois, J. </w:t>
      </w:r>
      <w:r w:rsidRPr="00F62870">
        <w:rPr>
          <w:i/>
          <w:sz w:val="20"/>
          <w:lang w:val="fr-FR"/>
        </w:rPr>
        <w:t xml:space="preserve">et </w:t>
      </w:r>
      <w:proofErr w:type="spellStart"/>
      <w:r w:rsidRPr="00F62870">
        <w:rPr>
          <w:i/>
          <w:sz w:val="20"/>
          <w:lang w:val="fr-FR"/>
        </w:rPr>
        <w:t>allii</w:t>
      </w:r>
      <w:proofErr w:type="spellEnd"/>
      <w:r w:rsidRPr="00F62870">
        <w:rPr>
          <w:i/>
          <w:sz w:val="20"/>
          <w:lang w:val="fr-FR"/>
        </w:rPr>
        <w:t xml:space="preserve"> </w:t>
      </w:r>
      <w:r w:rsidRPr="00F62870">
        <w:rPr>
          <w:sz w:val="20"/>
          <w:lang w:val="fr-FR"/>
        </w:rPr>
        <w:t xml:space="preserve">(1973) : </w:t>
      </w:r>
      <w:r w:rsidRPr="00F62870">
        <w:rPr>
          <w:i/>
          <w:sz w:val="20"/>
          <w:lang w:val="fr-FR"/>
        </w:rPr>
        <w:t>Dictionnaire de Linguistique</w:t>
      </w:r>
      <w:r w:rsidRPr="00F62870">
        <w:rPr>
          <w:sz w:val="20"/>
          <w:lang w:val="fr-FR"/>
        </w:rPr>
        <w:t>, Paris, Larousse.</w:t>
      </w:r>
    </w:p>
    <w:p w:rsidR="00F62870" w:rsidRPr="00F62870" w:rsidRDefault="00F62870" w:rsidP="00F62870">
      <w:pPr>
        <w:jc w:val="both"/>
        <w:rPr>
          <w:sz w:val="22"/>
          <w:szCs w:val="22"/>
        </w:rPr>
      </w:pPr>
    </w:p>
    <w:p w:rsidR="00F62870" w:rsidRPr="00F62870" w:rsidRDefault="00F62870" w:rsidP="00F62870">
      <w:pPr>
        <w:pStyle w:val="Textoindependiente"/>
        <w:jc w:val="both"/>
        <w:rPr>
          <w:b/>
          <w:sz w:val="22"/>
        </w:rPr>
      </w:pPr>
      <w:r w:rsidRPr="00F62870">
        <w:rPr>
          <w:b/>
          <w:sz w:val="22"/>
        </w:rPr>
        <w:t xml:space="preserve">UNIDAD II : Linguistique et Sémiologie </w:t>
      </w:r>
    </w:p>
    <w:p w:rsidR="00F62870" w:rsidRPr="00F62870" w:rsidRDefault="00F62870" w:rsidP="00F62870">
      <w:pPr>
        <w:pStyle w:val="Listaconvietas2"/>
        <w:numPr>
          <w:ilvl w:val="0"/>
          <w:numId w:val="6"/>
        </w:numPr>
        <w:jc w:val="both"/>
        <w:rPr>
          <w:sz w:val="20"/>
          <w:lang w:val="fr-FR"/>
        </w:rPr>
      </w:pPr>
      <w:proofErr w:type="spellStart"/>
      <w:r w:rsidRPr="00F62870">
        <w:rPr>
          <w:sz w:val="20"/>
          <w:lang w:val="fr-FR"/>
        </w:rPr>
        <w:t>Baylon</w:t>
      </w:r>
      <w:proofErr w:type="spellEnd"/>
      <w:r w:rsidRPr="00F62870">
        <w:rPr>
          <w:sz w:val="20"/>
          <w:lang w:val="fr-FR"/>
        </w:rPr>
        <w:t xml:space="preserve"> C. et P. Fabre, </w:t>
      </w:r>
      <w:r w:rsidRPr="00F62870">
        <w:rPr>
          <w:i/>
          <w:sz w:val="20"/>
          <w:lang w:val="fr-FR"/>
        </w:rPr>
        <w:t xml:space="preserve">op. </w:t>
      </w:r>
      <w:proofErr w:type="spellStart"/>
      <w:r w:rsidRPr="00F62870">
        <w:rPr>
          <w:i/>
          <w:sz w:val="20"/>
          <w:lang w:val="fr-FR"/>
        </w:rPr>
        <w:t>cit</w:t>
      </w:r>
      <w:proofErr w:type="spellEnd"/>
      <w:r w:rsidRPr="00F62870">
        <w:rPr>
          <w:sz w:val="20"/>
          <w:lang w:val="fr-FR"/>
        </w:rPr>
        <w:t>. (chap. 1; 2; 3, 7 et Sélection d’exercices).</w:t>
      </w:r>
    </w:p>
    <w:p w:rsidR="00F62870" w:rsidRPr="00F62870" w:rsidRDefault="00F62870" w:rsidP="00F62870">
      <w:pPr>
        <w:pStyle w:val="Listaconvietas2"/>
        <w:numPr>
          <w:ilvl w:val="0"/>
          <w:numId w:val="6"/>
        </w:numPr>
        <w:jc w:val="both"/>
        <w:rPr>
          <w:sz w:val="20"/>
          <w:lang w:val="fr-FR"/>
        </w:rPr>
      </w:pPr>
      <w:r w:rsidRPr="00F62870">
        <w:rPr>
          <w:sz w:val="20"/>
          <w:lang w:val="fr-FR"/>
        </w:rPr>
        <w:t xml:space="preserve">Benveniste, E. (1966) : </w:t>
      </w:r>
      <w:r w:rsidRPr="00F62870">
        <w:rPr>
          <w:i/>
          <w:sz w:val="20"/>
          <w:lang w:val="fr-FR"/>
        </w:rPr>
        <w:t>Problèmes de Linguistique Générale</w:t>
      </w:r>
      <w:r w:rsidRPr="00F62870">
        <w:rPr>
          <w:sz w:val="20"/>
          <w:lang w:val="fr-FR"/>
        </w:rPr>
        <w:t xml:space="preserve">, Paris, Gallimard. (Chap. 8 et 4- tome 1). </w:t>
      </w:r>
    </w:p>
    <w:p w:rsidR="00F62870" w:rsidRPr="00F62870" w:rsidRDefault="00F62870" w:rsidP="00F62870">
      <w:pPr>
        <w:pStyle w:val="Listaconvietas2"/>
        <w:numPr>
          <w:ilvl w:val="0"/>
          <w:numId w:val="6"/>
        </w:numPr>
        <w:jc w:val="both"/>
        <w:rPr>
          <w:sz w:val="20"/>
          <w:lang w:val="fr-FR"/>
        </w:rPr>
      </w:pPr>
      <w:r w:rsidRPr="00F62870">
        <w:rPr>
          <w:sz w:val="20"/>
          <w:lang w:val="fr-FR"/>
        </w:rPr>
        <w:lastRenderedPageBreak/>
        <w:t xml:space="preserve">Dubois, J. </w:t>
      </w:r>
      <w:r w:rsidRPr="00F62870">
        <w:rPr>
          <w:i/>
          <w:sz w:val="20"/>
          <w:lang w:val="fr-FR"/>
        </w:rPr>
        <w:t xml:space="preserve">et </w:t>
      </w:r>
      <w:proofErr w:type="spellStart"/>
      <w:r w:rsidRPr="00F62870">
        <w:rPr>
          <w:i/>
          <w:sz w:val="20"/>
          <w:lang w:val="fr-FR"/>
        </w:rPr>
        <w:t>allii</w:t>
      </w:r>
      <w:proofErr w:type="spellEnd"/>
      <w:r w:rsidRPr="00F62870">
        <w:rPr>
          <w:i/>
          <w:sz w:val="20"/>
          <w:lang w:val="fr-FR"/>
        </w:rPr>
        <w:t xml:space="preserve"> </w:t>
      </w:r>
      <w:r w:rsidRPr="00F62870">
        <w:rPr>
          <w:sz w:val="20"/>
          <w:lang w:val="fr-FR"/>
        </w:rPr>
        <w:t xml:space="preserve">(1973) : </w:t>
      </w:r>
      <w:r w:rsidRPr="00F62870">
        <w:rPr>
          <w:i/>
          <w:sz w:val="20"/>
          <w:lang w:val="fr-FR"/>
        </w:rPr>
        <w:t>Dictionnaire de Linguistique</w:t>
      </w:r>
      <w:r w:rsidRPr="00F62870">
        <w:rPr>
          <w:sz w:val="20"/>
          <w:lang w:val="fr-FR"/>
        </w:rPr>
        <w:t>, Paris, Larousse.</w:t>
      </w:r>
    </w:p>
    <w:p w:rsidR="00F62870" w:rsidRPr="00F62870" w:rsidRDefault="00F62870" w:rsidP="00F62870">
      <w:pPr>
        <w:pStyle w:val="Listaconvietas2"/>
        <w:numPr>
          <w:ilvl w:val="0"/>
          <w:numId w:val="6"/>
        </w:numPr>
        <w:jc w:val="both"/>
        <w:rPr>
          <w:sz w:val="20"/>
          <w:lang w:val="fr-FR"/>
        </w:rPr>
      </w:pPr>
      <w:r w:rsidRPr="00F62870">
        <w:rPr>
          <w:sz w:val="20"/>
          <w:lang w:val="fr-FR"/>
        </w:rPr>
        <w:t xml:space="preserve">Ducrot, O. et Todorov, T. (1972), </w:t>
      </w:r>
      <w:r w:rsidRPr="00F62870">
        <w:rPr>
          <w:i/>
          <w:sz w:val="20"/>
          <w:lang w:val="fr-FR"/>
        </w:rPr>
        <w:t>Dictionnaire Encyclopédique des Sciences du Langage</w:t>
      </w:r>
      <w:r w:rsidRPr="00F62870">
        <w:rPr>
          <w:sz w:val="20"/>
          <w:lang w:val="fr-FR"/>
        </w:rPr>
        <w:t>, Paris, Seuil. (Articles : « Saussurianisme », « Syntagme et Paradigme », « Langue et parole », « Synchronie et diachronie »)</w:t>
      </w:r>
    </w:p>
    <w:p w:rsidR="00F62870" w:rsidRPr="00F62870" w:rsidRDefault="00F62870" w:rsidP="00F62870">
      <w:pPr>
        <w:pStyle w:val="Listaconvietas2"/>
        <w:numPr>
          <w:ilvl w:val="0"/>
          <w:numId w:val="6"/>
        </w:numPr>
        <w:jc w:val="both"/>
        <w:rPr>
          <w:sz w:val="20"/>
          <w:lang w:val="fr-FR"/>
        </w:rPr>
      </w:pPr>
      <w:r w:rsidRPr="00F62870">
        <w:rPr>
          <w:sz w:val="20"/>
          <w:lang w:val="fr-FR"/>
        </w:rPr>
        <w:t>Martinet, A.,</w:t>
      </w:r>
      <w:r w:rsidRPr="00F62870">
        <w:rPr>
          <w:i/>
          <w:sz w:val="20"/>
          <w:lang w:val="fr-FR"/>
        </w:rPr>
        <w:t xml:space="preserve"> op. </w:t>
      </w:r>
      <w:proofErr w:type="spellStart"/>
      <w:r w:rsidRPr="00F62870">
        <w:rPr>
          <w:i/>
          <w:sz w:val="20"/>
          <w:lang w:val="fr-FR"/>
        </w:rPr>
        <w:t>cit</w:t>
      </w:r>
      <w:proofErr w:type="spellEnd"/>
      <w:r w:rsidRPr="00F62870">
        <w:rPr>
          <w:i/>
          <w:sz w:val="20"/>
          <w:lang w:val="fr-FR"/>
        </w:rPr>
        <w:t>.</w:t>
      </w:r>
      <w:r w:rsidRPr="00F62870">
        <w:rPr>
          <w:sz w:val="20"/>
          <w:lang w:val="fr-FR"/>
        </w:rPr>
        <w:t xml:space="preserve"> (Chap. 2). </w:t>
      </w:r>
    </w:p>
    <w:p w:rsidR="00F62870" w:rsidRPr="00F62870" w:rsidRDefault="00F62870" w:rsidP="00F62870">
      <w:pPr>
        <w:pStyle w:val="Listaconvietas2"/>
        <w:numPr>
          <w:ilvl w:val="0"/>
          <w:numId w:val="6"/>
        </w:numPr>
        <w:jc w:val="both"/>
        <w:rPr>
          <w:sz w:val="20"/>
          <w:lang w:val="fr-FR"/>
        </w:rPr>
      </w:pPr>
      <w:proofErr w:type="spellStart"/>
      <w:r w:rsidRPr="00F62870">
        <w:rPr>
          <w:sz w:val="20"/>
          <w:lang w:val="fr-FR"/>
        </w:rPr>
        <w:t>Mounin</w:t>
      </w:r>
      <w:proofErr w:type="spellEnd"/>
      <w:r w:rsidRPr="00F62870">
        <w:rPr>
          <w:sz w:val="20"/>
          <w:lang w:val="fr-FR"/>
        </w:rPr>
        <w:t xml:space="preserve">, G. (1968), </w:t>
      </w:r>
      <w:r w:rsidRPr="00F62870">
        <w:rPr>
          <w:i/>
          <w:sz w:val="20"/>
          <w:lang w:val="fr-FR"/>
        </w:rPr>
        <w:t>Clefs pour la Linguistique</w:t>
      </w:r>
      <w:r w:rsidRPr="00F62870">
        <w:rPr>
          <w:sz w:val="20"/>
          <w:lang w:val="fr-FR"/>
        </w:rPr>
        <w:t>, Paris, Seghers. (Chapitres : « Langage et communication », « Le caractère spécifiques des langues naturelles », « La langue et la réalité non-linguistique », « Code et message »).</w:t>
      </w:r>
    </w:p>
    <w:p w:rsidR="00F62870" w:rsidRPr="00F62870" w:rsidRDefault="00F62870" w:rsidP="00F62870">
      <w:pPr>
        <w:pStyle w:val="Listaconvietas2"/>
        <w:numPr>
          <w:ilvl w:val="0"/>
          <w:numId w:val="6"/>
        </w:numPr>
        <w:jc w:val="both"/>
        <w:rPr>
          <w:sz w:val="20"/>
          <w:lang w:val="fr-FR"/>
        </w:rPr>
      </w:pPr>
      <w:r w:rsidRPr="00F62870">
        <w:rPr>
          <w:sz w:val="20"/>
          <w:lang w:val="fr-FR"/>
        </w:rPr>
        <w:t xml:space="preserve">Saussure F. de, op. </w:t>
      </w:r>
      <w:proofErr w:type="spellStart"/>
      <w:r w:rsidRPr="00F62870">
        <w:rPr>
          <w:sz w:val="20"/>
          <w:lang w:val="fr-FR"/>
        </w:rPr>
        <w:t>cit</w:t>
      </w:r>
      <w:proofErr w:type="spellEnd"/>
      <w:r w:rsidRPr="00F62870">
        <w:rPr>
          <w:sz w:val="20"/>
          <w:lang w:val="fr-FR"/>
        </w:rPr>
        <w:t>. (</w:t>
      </w:r>
      <w:r w:rsidRPr="00F62870">
        <w:rPr>
          <w:i/>
          <w:sz w:val="20"/>
          <w:lang w:val="fr-FR"/>
        </w:rPr>
        <w:t>Table des matières</w:t>
      </w:r>
      <w:r w:rsidRPr="00F62870">
        <w:rPr>
          <w:sz w:val="20"/>
          <w:lang w:val="fr-FR"/>
        </w:rPr>
        <w:t xml:space="preserve"> ; </w:t>
      </w:r>
      <w:r w:rsidRPr="00F62870">
        <w:rPr>
          <w:i/>
          <w:sz w:val="20"/>
          <w:lang w:val="fr-FR"/>
        </w:rPr>
        <w:t>Introduction</w:t>
      </w:r>
      <w:r w:rsidRPr="00F62870">
        <w:rPr>
          <w:sz w:val="20"/>
          <w:lang w:val="fr-FR"/>
        </w:rPr>
        <w:t xml:space="preserve">, Ch. 3, </w:t>
      </w:r>
      <w:r w:rsidRPr="00F62870">
        <w:rPr>
          <w:i/>
          <w:sz w:val="20"/>
          <w:lang w:val="fr-FR"/>
        </w:rPr>
        <w:t>Principes Généraux :</w:t>
      </w:r>
      <w:r w:rsidRPr="00F62870">
        <w:rPr>
          <w:sz w:val="20"/>
          <w:lang w:val="fr-FR"/>
        </w:rPr>
        <w:t xml:space="preserve"> Chap. 1, 2, 3, </w:t>
      </w:r>
      <w:r w:rsidRPr="00F62870">
        <w:rPr>
          <w:i/>
          <w:sz w:val="20"/>
          <w:lang w:val="fr-FR"/>
        </w:rPr>
        <w:t>Linguistique Synchronique :</w:t>
      </w:r>
      <w:r w:rsidRPr="00F62870">
        <w:rPr>
          <w:sz w:val="20"/>
          <w:lang w:val="fr-FR"/>
        </w:rPr>
        <w:t xml:space="preserve"> Chap. 2, 4, 5, 6 ;).</w:t>
      </w:r>
    </w:p>
    <w:p w:rsidR="00F62870" w:rsidRPr="00F62870" w:rsidRDefault="00F62870" w:rsidP="00F62870">
      <w:pPr>
        <w:pStyle w:val="Listaconvietas2"/>
        <w:numPr>
          <w:ilvl w:val="0"/>
          <w:numId w:val="6"/>
        </w:numPr>
        <w:jc w:val="both"/>
        <w:rPr>
          <w:sz w:val="20"/>
          <w:lang w:val="fr-FR"/>
        </w:rPr>
      </w:pPr>
      <w:proofErr w:type="spellStart"/>
      <w:r w:rsidRPr="00F62870">
        <w:rPr>
          <w:sz w:val="20"/>
          <w:lang w:val="fr-FR"/>
        </w:rPr>
        <w:t>Yagüello</w:t>
      </w:r>
      <w:proofErr w:type="spellEnd"/>
      <w:r w:rsidRPr="00F62870">
        <w:rPr>
          <w:sz w:val="20"/>
          <w:lang w:val="fr-FR"/>
        </w:rPr>
        <w:t xml:space="preserve">, M. (1981), </w:t>
      </w:r>
      <w:r w:rsidRPr="00F62870">
        <w:rPr>
          <w:i/>
          <w:sz w:val="20"/>
          <w:lang w:val="fr-FR"/>
        </w:rPr>
        <w:t>Alice au pays du langage</w:t>
      </w:r>
      <w:r w:rsidRPr="00F62870">
        <w:rPr>
          <w:sz w:val="20"/>
          <w:lang w:val="fr-FR"/>
        </w:rPr>
        <w:t>, Paris, Seuil. (Chap. 2; 4; 7, 8).</w:t>
      </w:r>
    </w:p>
    <w:p w:rsidR="00F62870" w:rsidRPr="00F62870" w:rsidRDefault="00F62870" w:rsidP="00F62870">
      <w:pPr>
        <w:jc w:val="both"/>
        <w:rPr>
          <w:sz w:val="22"/>
          <w:szCs w:val="22"/>
        </w:rPr>
      </w:pPr>
    </w:p>
    <w:p w:rsidR="00F62870" w:rsidRPr="00F62870" w:rsidRDefault="00F62870" w:rsidP="00F62870">
      <w:pPr>
        <w:pStyle w:val="Textoindependiente"/>
        <w:jc w:val="both"/>
        <w:rPr>
          <w:b/>
          <w:sz w:val="22"/>
        </w:rPr>
      </w:pPr>
      <w:r w:rsidRPr="00F62870">
        <w:rPr>
          <w:b/>
          <w:sz w:val="22"/>
        </w:rPr>
        <w:t>UNIDAD III : La syntaxe</w:t>
      </w:r>
    </w:p>
    <w:p w:rsidR="00F62870" w:rsidRPr="00F62870" w:rsidRDefault="00F62870" w:rsidP="00F62870">
      <w:pPr>
        <w:pStyle w:val="Listaconvietas2"/>
        <w:numPr>
          <w:ilvl w:val="0"/>
          <w:numId w:val="6"/>
        </w:numPr>
        <w:jc w:val="both"/>
        <w:rPr>
          <w:sz w:val="20"/>
          <w:lang w:val="fr-FR"/>
        </w:rPr>
      </w:pPr>
      <w:proofErr w:type="spellStart"/>
      <w:r w:rsidRPr="00F62870">
        <w:rPr>
          <w:sz w:val="20"/>
          <w:lang w:val="fr-FR"/>
        </w:rPr>
        <w:t>Delbecque</w:t>
      </w:r>
      <w:proofErr w:type="spellEnd"/>
      <w:r w:rsidRPr="00F62870">
        <w:rPr>
          <w:sz w:val="20"/>
          <w:lang w:val="fr-FR"/>
        </w:rPr>
        <w:t xml:space="preserve">, (Éd.), N (2002) : </w:t>
      </w:r>
      <w:r w:rsidRPr="00F62870">
        <w:rPr>
          <w:i/>
          <w:sz w:val="20"/>
          <w:lang w:val="fr-FR"/>
        </w:rPr>
        <w:t xml:space="preserve">op.cit., </w:t>
      </w:r>
      <w:r w:rsidRPr="00F62870">
        <w:rPr>
          <w:sz w:val="20"/>
          <w:lang w:val="fr-FR"/>
        </w:rPr>
        <w:t>(chap. 4 : « L’assemblage de concepts : la syntaxique »)</w:t>
      </w:r>
    </w:p>
    <w:p w:rsidR="00F62870" w:rsidRPr="00F62870" w:rsidRDefault="00F62870" w:rsidP="00F62870">
      <w:pPr>
        <w:pStyle w:val="Listaconvietas2"/>
        <w:numPr>
          <w:ilvl w:val="0"/>
          <w:numId w:val="6"/>
        </w:numPr>
        <w:jc w:val="both"/>
        <w:rPr>
          <w:sz w:val="20"/>
        </w:rPr>
      </w:pPr>
      <w:r w:rsidRPr="00F62870">
        <w:rPr>
          <w:sz w:val="20"/>
          <w:lang w:val="fr-FR"/>
        </w:rPr>
        <w:t>Dubois, J. et Dubois-Charlier, F</w:t>
      </w:r>
      <w:proofErr w:type="gramStart"/>
      <w:r w:rsidRPr="00F62870">
        <w:rPr>
          <w:sz w:val="20"/>
          <w:lang w:val="fr-FR"/>
        </w:rPr>
        <w:t>.(</w:t>
      </w:r>
      <w:proofErr w:type="gramEnd"/>
      <w:r w:rsidRPr="00F62870">
        <w:rPr>
          <w:sz w:val="20"/>
          <w:lang w:val="fr-FR"/>
        </w:rPr>
        <w:t xml:space="preserve">1970) : </w:t>
      </w:r>
      <w:r w:rsidRPr="00F62870">
        <w:rPr>
          <w:i/>
          <w:sz w:val="20"/>
          <w:lang w:val="fr-FR"/>
        </w:rPr>
        <w:t>Eléments de linguistique française : syntaxe</w:t>
      </w:r>
      <w:r w:rsidRPr="00F62870">
        <w:rPr>
          <w:sz w:val="20"/>
          <w:lang w:val="fr-FR"/>
        </w:rPr>
        <w:t xml:space="preserve">, Paris, Larousse. </w:t>
      </w:r>
      <w:r w:rsidRPr="00F62870">
        <w:rPr>
          <w:sz w:val="20"/>
        </w:rPr>
        <w:t>(</w:t>
      </w:r>
      <w:proofErr w:type="spellStart"/>
      <w:r w:rsidRPr="00F62870">
        <w:rPr>
          <w:sz w:val="20"/>
        </w:rPr>
        <w:t>Chap</w:t>
      </w:r>
      <w:proofErr w:type="spellEnd"/>
      <w:r w:rsidRPr="00F62870">
        <w:rPr>
          <w:sz w:val="20"/>
        </w:rPr>
        <w:t xml:space="preserve">. 1; 2, 3). </w:t>
      </w:r>
    </w:p>
    <w:p w:rsidR="00F62870" w:rsidRPr="00F62870" w:rsidRDefault="00F62870" w:rsidP="00F62870">
      <w:pPr>
        <w:pStyle w:val="Listaconvietas2"/>
        <w:numPr>
          <w:ilvl w:val="0"/>
          <w:numId w:val="6"/>
        </w:numPr>
        <w:jc w:val="both"/>
        <w:rPr>
          <w:sz w:val="20"/>
        </w:rPr>
      </w:pPr>
      <w:r w:rsidRPr="00F62870">
        <w:rPr>
          <w:sz w:val="20"/>
          <w:lang w:val="fr-FR"/>
        </w:rPr>
        <w:t xml:space="preserve">Dubois-Charlier, F., et </w:t>
      </w:r>
      <w:proofErr w:type="spellStart"/>
      <w:r w:rsidRPr="00F62870">
        <w:rPr>
          <w:sz w:val="20"/>
          <w:lang w:val="fr-FR"/>
        </w:rPr>
        <w:t>Leeman</w:t>
      </w:r>
      <w:proofErr w:type="spellEnd"/>
      <w:r w:rsidRPr="00F62870">
        <w:rPr>
          <w:sz w:val="20"/>
          <w:lang w:val="fr-FR"/>
        </w:rPr>
        <w:t>, D</w:t>
      </w:r>
      <w:proofErr w:type="gramStart"/>
      <w:r w:rsidRPr="00F62870">
        <w:rPr>
          <w:sz w:val="20"/>
          <w:lang w:val="fr-FR"/>
        </w:rPr>
        <w:t>.(</w:t>
      </w:r>
      <w:proofErr w:type="gramEnd"/>
      <w:r w:rsidRPr="00F62870">
        <w:rPr>
          <w:sz w:val="20"/>
          <w:lang w:val="fr-FR"/>
        </w:rPr>
        <w:t xml:space="preserve">1970) : </w:t>
      </w:r>
      <w:r w:rsidRPr="00F62870">
        <w:rPr>
          <w:i/>
          <w:sz w:val="20"/>
          <w:lang w:val="fr-FR"/>
        </w:rPr>
        <w:t>Comment s’initier à la Linguistique</w:t>
      </w:r>
      <w:r w:rsidRPr="00F62870">
        <w:rPr>
          <w:sz w:val="20"/>
          <w:lang w:val="fr-FR"/>
        </w:rPr>
        <w:t xml:space="preserve">, Paris, Larousse. </w:t>
      </w:r>
      <w:r w:rsidRPr="00F62870">
        <w:rPr>
          <w:sz w:val="20"/>
        </w:rPr>
        <w:t>(</w:t>
      </w:r>
      <w:proofErr w:type="spellStart"/>
      <w:r w:rsidRPr="00F62870">
        <w:rPr>
          <w:sz w:val="20"/>
        </w:rPr>
        <w:t>livret</w:t>
      </w:r>
      <w:proofErr w:type="spellEnd"/>
      <w:r w:rsidRPr="00F62870">
        <w:rPr>
          <w:sz w:val="20"/>
        </w:rPr>
        <w:t xml:space="preserve">  5 et </w:t>
      </w:r>
      <w:proofErr w:type="spellStart"/>
      <w:r w:rsidRPr="00F62870">
        <w:rPr>
          <w:sz w:val="20"/>
        </w:rPr>
        <w:t>exercices</w:t>
      </w:r>
      <w:proofErr w:type="spellEnd"/>
      <w:r w:rsidRPr="00F62870">
        <w:rPr>
          <w:sz w:val="20"/>
        </w:rPr>
        <w:t>).</w:t>
      </w:r>
    </w:p>
    <w:p w:rsidR="00F62870" w:rsidRPr="00F62870" w:rsidRDefault="00F62870" w:rsidP="00F62870">
      <w:pPr>
        <w:pStyle w:val="Listaconvietas2"/>
        <w:numPr>
          <w:ilvl w:val="0"/>
          <w:numId w:val="6"/>
        </w:numPr>
        <w:jc w:val="both"/>
        <w:rPr>
          <w:sz w:val="20"/>
          <w:lang w:val="en-US"/>
        </w:rPr>
      </w:pPr>
      <w:r w:rsidRPr="00F62870">
        <w:rPr>
          <w:sz w:val="20"/>
          <w:lang w:val="en-US"/>
        </w:rPr>
        <w:t xml:space="preserve">Martinet, A., </w:t>
      </w:r>
      <w:proofErr w:type="spellStart"/>
      <w:r w:rsidRPr="00F62870">
        <w:rPr>
          <w:i/>
          <w:sz w:val="20"/>
          <w:lang w:val="en-US"/>
        </w:rPr>
        <w:t>op.cit</w:t>
      </w:r>
      <w:proofErr w:type="spellEnd"/>
      <w:r w:rsidRPr="00F62870">
        <w:rPr>
          <w:i/>
          <w:sz w:val="20"/>
          <w:lang w:val="en-US"/>
        </w:rPr>
        <w:t>.</w:t>
      </w:r>
      <w:r w:rsidRPr="00F62870">
        <w:rPr>
          <w:sz w:val="20"/>
          <w:lang w:val="en-US"/>
        </w:rPr>
        <w:t xml:space="preserve"> , (chap. 4)</w:t>
      </w:r>
    </w:p>
    <w:p w:rsidR="00F62870" w:rsidRPr="00F62870" w:rsidRDefault="00F62870" w:rsidP="00F62870">
      <w:pPr>
        <w:pStyle w:val="Listaconvietas2"/>
        <w:numPr>
          <w:ilvl w:val="0"/>
          <w:numId w:val="6"/>
        </w:numPr>
        <w:jc w:val="both"/>
        <w:rPr>
          <w:sz w:val="20"/>
          <w:lang w:val="fr-FR"/>
        </w:rPr>
      </w:pPr>
      <w:proofErr w:type="spellStart"/>
      <w:r w:rsidRPr="00F62870">
        <w:rPr>
          <w:sz w:val="20"/>
          <w:lang w:val="fr-FR"/>
        </w:rPr>
        <w:t>Mounin</w:t>
      </w:r>
      <w:proofErr w:type="spellEnd"/>
      <w:r w:rsidRPr="00F62870">
        <w:rPr>
          <w:sz w:val="20"/>
          <w:lang w:val="fr-FR"/>
        </w:rPr>
        <w:t xml:space="preserve">, G., </w:t>
      </w:r>
      <w:r w:rsidRPr="00F62870">
        <w:rPr>
          <w:i/>
          <w:sz w:val="20"/>
          <w:lang w:val="fr-FR"/>
        </w:rPr>
        <w:t xml:space="preserve">op. </w:t>
      </w:r>
      <w:proofErr w:type="spellStart"/>
      <w:r w:rsidRPr="00F62870">
        <w:rPr>
          <w:i/>
          <w:sz w:val="20"/>
          <w:lang w:val="fr-FR"/>
        </w:rPr>
        <w:t>cit</w:t>
      </w:r>
      <w:proofErr w:type="spellEnd"/>
      <w:r w:rsidRPr="00F62870">
        <w:rPr>
          <w:i/>
          <w:sz w:val="20"/>
          <w:lang w:val="fr-FR"/>
        </w:rPr>
        <w:t>. (</w:t>
      </w:r>
      <w:r w:rsidRPr="00F62870">
        <w:rPr>
          <w:sz w:val="20"/>
          <w:lang w:val="fr-FR"/>
        </w:rPr>
        <w:t>chap. « La syntaxe structurale »)</w:t>
      </w:r>
    </w:p>
    <w:p w:rsidR="00F62870" w:rsidRPr="00F62870" w:rsidRDefault="00F62870" w:rsidP="00F62870">
      <w:pPr>
        <w:pStyle w:val="Listaconvietas2"/>
        <w:numPr>
          <w:ilvl w:val="0"/>
          <w:numId w:val="6"/>
        </w:numPr>
        <w:jc w:val="both"/>
        <w:rPr>
          <w:sz w:val="20"/>
        </w:rPr>
      </w:pPr>
      <w:proofErr w:type="spellStart"/>
      <w:r w:rsidRPr="00F62870">
        <w:rPr>
          <w:sz w:val="20"/>
        </w:rPr>
        <w:t>Yagüello</w:t>
      </w:r>
      <w:proofErr w:type="spellEnd"/>
      <w:r w:rsidRPr="00F62870">
        <w:rPr>
          <w:sz w:val="20"/>
        </w:rPr>
        <w:t xml:space="preserve">, M., </w:t>
      </w:r>
      <w:proofErr w:type="spellStart"/>
      <w:r w:rsidRPr="00F62870">
        <w:rPr>
          <w:i/>
          <w:sz w:val="20"/>
        </w:rPr>
        <w:t>op</w:t>
      </w:r>
      <w:proofErr w:type="spellEnd"/>
      <w:r w:rsidRPr="00F62870">
        <w:rPr>
          <w:i/>
          <w:sz w:val="20"/>
        </w:rPr>
        <w:t>. cit.</w:t>
      </w:r>
      <w:r w:rsidRPr="00F62870">
        <w:rPr>
          <w:sz w:val="20"/>
        </w:rPr>
        <w:t xml:space="preserve"> (</w:t>
      </w:r>
      <w:proofErr w:type="spellStart"/>
      <w:r w:rsidRPr="00F62870">
        <w:rPr>
          <w:sz w:val="20"/>
        </w:rPr>
        <w:t>chap</w:t>
      </w:r>
      <w:proofErr w:type="spellEnd"/>
      <w:r w:rsidRPr="00F62870">
        <w:rPr>
          <w:sz w:val="20"/>
        </w:rPr>
        <w:t>. 14)</w:t>
      </w:r>
    </w:p>
    <w:p w:rsidR="00F62870" w:rsidRPr="00F62870" w:rsidRDefault="00F62870" w:rsidP="00F62870">
      <w:pPr>
        <w:jc w:val="both"/>
        <w:rPr>
          <w:sz w:val="22"/>
          <w:szCs w:val="22"/>
        </w:rPr>
      </w:pPr>
    </w:p>
    <w:p w:rsidR="00F62870" w:rsidRPr="00F62870" w:rsidRDefault="00F62870" w:rsidP="00F62870">
      <w:pPr>
        <w:pStyle w:val="Textoindependiente"/>
        <w:jc w:val="both"/>
        <w:rPr>
          <w:b/>
          <w:sz w:val="18"/>
        </w:rPr>
      </w:pPr>
      <w:r w:rsidRPr="00F62870">
        <w:rPr>
          <w:b/>
          <w:sz w:val="22"/>
        </w:rPr>
        <w:t>UNIDAD IV : La sémantique</w:t>
      </w:r>
    </w:p>
    <w:p w:rsidR="00F62870" w:rsidRPr="00F62870" w:rsidRDefault="00F62870" w:rsidP="00F62870">
      <w:pPr>
        <w:pStyle w:val="Listaconvietas2"/>
        <w:numPr>
          <w:ilvl w:val="0"/>
          <w:numId w:val="6"/>
        </w:numPr>
        <w:jc w:val="both"/>
        <w:rPr>
          <w:sz w:val="20"/>
          <w:lang w:val="fr-FR"/>
        </w:rPr>
      </w:pPr>
      <w:proofErr w:type="spellStart"/>
      <w:r w:rsidRPr="00F62870">
        <w:rPr>
          <w:sz w:val="20"/>
          <w:lang w:val="fr-FR"/>
        </w:rPr>
        <w:t>Baylon</w:t>
      </w:r>
      <w:proofErr w:type="spellEnd"/>
      <w:r w:rsidRPr="00F62870">
        <w:rPr>
          <w:sz w:val="20"/>
          <w:lang w:val="fr-FR"/>
        </w:rPr>
        <w:t xml:space="preserve"> et Fabre, </w:t>
      </w:r>
      <w:r w:rsidRPr="00F62870">
        <w:rPr>
          <w:i/>
          <w:sz w:val="20"/>
          <w:lang w:val="fr-FR"/>
        </w:rPr>
        <w:t xml:space="preserve">op. </w:t>
      </w:r>
      <w:proofErr w:type="spellStart"/>
      <w:r w:rsidRPr="00F62870">
        <w:rPr>
          <w:i/>
          <w:sz w:val="20"/>
          <w:lang w:val="fr-FR"/>
        </w:rPr>
        <w:t>cit</w:t>
      </w:r>
      <w:proofErr w:type="spellEnd"/>
      <w:r w:rsidRPr="00F62870">
        <w:rPr>
          <w:sz w:val="20"/>
          <w:lang w:val="fr-FR"/>
        </w:rPr>
        <w:t xml:space="preserve">, (chap. 27; 28; 29). </w:t>
      </w:r>
    </w:p>
    <w:p w:rsidR="00F62870" w:rsidRPr="00F62870" w:rsidRDefault="00F62870" w:rsidP="00F62870">
      <w:pPr>
        <w:pStyle w:val="Listaconvietas2"/>
        <w:numPr>
          <w:ilvl w:val="0"/>
          <w:numId w:val="6"/>
        </w:numPr>
        <w:jc w:val="both"/>
        <w:rPr>
          <w:sz w:val="20"/>
          <w:lang w:val="fr-FR"/>
        </w:rPr>
      </w:pPr>
      <w:proofErr w:type="spellStart"/>
      <w:r w:rsidRPr="00F62870">
        <w:rPr>
          <w:sz w:val="20"/>
          <w:lang w:val="fr-FR"/>
        </w:rPr>
        <w:t>Baylon</w:t>
      </w:r>
      <w:proofErr w:type="spellEnd"/>
      <w:r w:rsidRPr="00F62870">
        <w:rPr>
          <w:sz w:val="20"/>
          <w:lang w:val="fr-FR"/>
        </w:rPr>
        <w:t xml:space="preserve">, C. et Fabre, P. (1978) : </w:t>
      </w:r>
      <w:r w:rsidRPr="00F62870">
        <w:rPr>
          <w:i/>
          <w:sz w:val="20"/>
          <w:lang w:val="fr-FR"/>
        </w:rPr>
        <w:t>La sémantique</w:t>
      </w:r>
      <w:r w:rsidRPr="00F62870">
        <w:rPr>
          <w:sz w:val="20"/>
          <w:lang w:val="fr-FR"/>
        </w:rPr>
        <w:t>, Paris, Nathan. (Chap. XXI : « Sémantique et traduction humaine »)</w:t>
      </w:r>
    </w:p>
    <w:p w:rsidR="00F62870" w:rsidRPr="00F62870" w:rsidRDefault="00F62870" w:rsidP="00F62870">
      <w:pPr>
        <w:pStyle w:val="Listaconvietas2"/>
        <w:numPr>
          <w:ilvl w:val="0"/>
          <w:numId w:val="6"/>
        </w:numPr>
        <w:jc w:val="both"/>
        <w:rPr>
          <w:sz w:val="20"/>
        </w:rPr>
      </w:pPr>
      <w:proofErr w:type="spellStart"/>
      <w:r w:rsidRPr="00F62870">
        <w:rPr>
          <w:sz w:val="20"/>
          <w:lang w:val="fr-FR"/>
        </w:rPr>
        <w:t>Charaudeau</w:t>
      </w:r>
      <w:proofErr w:type="spellEnd"/>
      <w:r w:rsidRPr="00F62870">
        <w:rPr>
          <w:sz w:val="20"/>
          <w:lang w:val="fr-FR"/>
        </w:rPr>
        <w:t xml:space="preserve">, P. (1983) : </w:t>
      </w:r>
      <w:r w:rsidRPr="00F62870">
        <w:rPr>
          <w:i/>
          <w:sz w:val="20"/>
          <w:lang w:val="fr-FR"/>
        </w:rPr>
        <w:t>Langage et discours</w:t>
      </w:r>
      <w:r w:rsidRPr="00F62870">
        <w:rPr>
          <w:sz w:val="20"/>
          <w:lang w:val="fr-FR"/>
        </w:rPr>
        <w:t xml:space="preserve">, Paris, Hachette. </w:t>
      </w:r>
      <w:r w:rsidRPr="00F62870">
        <w:rPr>
          <w:sz w:val="20"/>
        </w:rPr>
        <w:t>(</w:t>
      </w:r>
      <w:proofErr w:type="spellStart"/>
      <w:r w:rsidRPr="00F62870">
        <w:rPr>
          <w:sz w:val="20"/>
        </w:rPr>
        <w:t>Chapitre</w:t>
      </w:r>
      <w:proofErr w:type="spellEnd"/>
      <w:r w:rsidRPr="00F62870">
        <w:rPr>
          <w:sz w:val="20"/>
        </w:rPr>
        <w:t xml:space="preserve"> 1)</w:t>
      </w:r>
    </w:p>
    <w:p w:rsidR="00F62870" w:rsidRPr="00F62870" w:rsidRDefault="00F62870" w:rsidP="00F62870">
      <w:pPr>
        <w:pStyle w:val="Listaconvietas2"/>
        <w:numPr>
          <w:ilvl w:val="0"/>
          <w:numId w:val="6"/>
        </w:numPr>
        <w:jc w:val="both"/>
        <w:rPr>
          <w:sz w:val="20"/>
          <w:lang w:val="fr-FR"/>
        </w:rPr>
      </w:pPr>
      <w:proofErr w:type="spellStart"/>
      <w:r w:rsidRPr="00F62870">
        <w:rPr>
          <w:sz w:val="20"/>
          <w:lang w:val="fr-FR"/>
        </w:rPr>
        <w:t>Delbecque</w:t>
      </w:r>
      <w:proofErr w:type="spellEnd"/>
      <w:r w:rsidRPr="00F62870">
        <w:rPr>
          <w:sz w:val="20"/>
          <w:lang w:val="fr-FR"/>
        </w:rPr>
        <w:t xml:space="preserve">, (Éd.), N (2002) : </w:t>
      </w:r>
      <w:r w:rsidRPr="00F62870">
        <w:rPr>
          <w:i/>
          <w:sz w:val="20"/>
          <w:lang w:val="fr-FR"/>
        </w:rPr>
        <w:t xml:space="preserve">op.cit., </w:t>
      </w:r>
      <w:r w:rsidRPr="00F62870">
        <w:rPr>
          <w:sz w:val="20"/>
          <w:lang w:val="fr-FR"/>
        </w:rPr>
        <w:t>(chap. 2 : Ce qu’il y a dans un mot : la lexicologie » ; « chap. 6 : « Langue, culture et conceptualisation : la sémantique transculturelle »)</w:t>
      </w:r>
    </w:p>
    <w:p w:rsidR="00F62870" w:rsidRPr="00F62870" w:rsidRDefault="00F62870" w:rsidP="00F62870">
      <w:pPr>
        <w:pStyle w:val="Listaconvietas2"/>
        <w:numPr>
          <w:ilvl w:val="0"/>
          <w:numId w:val="6"/>
        </w:numPr>
        <w:jc w:val="both"/>
        <w:rPr>
          <w:sz w:val="20"/>
          <w:lang w:val="fr-FR"/>
        </w:rPr>
      </w:pPr>
      <w:proofErr w:type="spellStart"/>
      <w:r w:rsidRPr="00F62870">
        <w:rPr>
          <w:sz w:val="20"/>
          <w:lang w:val="fr-FR"/>
        </w:rPr>
        <w:t>Mounin</w:t>
      </w:r>
      <w:proofErr w:type="spellEnd"/>
      <w:r w:rsidRPr="00F62870">
        <w:rPr>
          <w:sz w:val="20"/>
          <w:lang w:val="fr-FR"/>
        </w:rPr>
        <w:t xml:space="preserve">, G., </w:t>
      </w:r>
      <w:r w:rsidRPr="00F62870">
        <w:rPr>
          <w:i/>
          <w:sz w:val="20"/>
          <w:lang w:val="fr-FR"/>
        </w:rPr>
        <w:t xml:space="preserve">op. </w:t>
      </w:r>
      <w:proofErr w:type="spellStart"/>
      <w:r w:rsidRPr="00F62870">
        <w:rPr>
          <w:i/>
          <w:sz w:val="20"/>
          <w:lang w:val="fr-FR"/>
        </w:rPr>
        <w:t>cit</w:t>
      </w:r>
      <w:proofErr w:type="spellEnd"/>
      <w:r w:rsidRPr="00F62870">
        <w:rPr>
          <w:i/>
          <w:sz w:val="20"/>
          <w:lang w:val="fr-FR"/>
        </w:rPr>
        <w:t xml:space="preserve">. </w:t>
      </w:r>
      <w:r w:rsidRPr="00F62870">
        <w:rPr>
          <w:sz w:val="20"/>
          <w:lang w:val="fr-FR"/>
        </w:rPr>
        <w:t>, (chap. « La sémantique »).</w:t>
      </w:r>
    </w:p>
    <w:p w:rsidR="00F62870" w:rsidRPr="00F62870" w:rsidRDefault="00F62870" w:rsidP="00F62870">
      <w:pPr>
        <w:pStyle w:val="Listaconvietas2"/>
        <w:numPr>
          <w:ilvl w:val="0"/>
          <w:numId w:val="6"/>
        </w:numPr>
        <w:jc w:val="both"/>
        <w:rPr>
          <w:sz w:val="20"/>
          <w:lang w:val="fr-FR"/>
        </w:rPr>
      </w:pPr>
      <w:r w:rsidRPr="00F62870">
        <w:rPr>
          <w:sz w:val="20"/>
          <w:lang w:val="fr-FR"/>
        </w:rPr>
        <w:t xml:space="preserve">Pottier, B. (1974), </w:t>
      </w:r>
      <w:r w:rsidRPr="00F62870">
        <w:rPr>
          <w:i/>
          <w:sz w:val="20"/>
          <w:lang w:val="fr-FR"/>
        </w:rPr>
        <w:t>Linguistique Générale, théorie et description</w:t>
      </w:r>
      <w:r w:rsidRPr="00F62870">
        <w:rPr>
          <w:sz w:val="20"/>
          <w:lang w:val="fr-FR"/>
        </w:rPr>
        <w:t xml:space="preserve">, Paris, </w:t>
      </w:r>
      <w:proofErr w:type="spellStart"/>
      <w:r w:rsidRPr="00F62870">
        <w:rPr>
          <w:sz w:val="20"/>
          <w:lang w:val="fr-FR"/>
        </w:rPr>
        <w:t>Klinclsieck</w:t>
      </w:r>
      <w:proofErr w:type="spellEnd"/>
      <w:r w:rsidRPr="00F62870">
        <w:rPr>
          <w:sz w:val="20"/>
          <w:lang w:val="fr-FR"/>
        </w:rPr>
        <w:t>. (Partie: « Langage et communication », chap. 2 ; Partie : « La compétence linguistique », chap. 1, 2)</w:t>
      </w:r>
    </w:p>
    <w:p w:rsidR="00F62870" w:rsidRPr="00F62870" w:rsidRDefault="00F62870" w:rsidP="00F62870">
      <w:pPr>
        <w:pStyle w:val="Listaconvietas2"/>
        <w:numPr>
          <w:ilvl w:val="0"/>
          <w:numId w:val="6"/>
        </w:numPr>
        <w:jc w:val="both"/>
        <w:rPr>
          <w:sz w:val="20"/>
          <w:lang w:val="fr-FR"/>
        </w:rPr>
      </w:pPr>
      <w:r w:rsidRPr="00F62870">
        <w:rPr>
          <w:sz w:val="20"/>
          <w:lang w:val="fr-FR"/>
        </w:rPr>
        <w:t xml:space="preserve">Saussure, </w:t>
      </w:r>
      <w:r w:rsidRPr="00F62870">
        <w:rPr>
          <w:i/>
          <w:sz w:val="20"/>
          <w:lang w:val="fr-FR"/>
        </w:rPr>
        <w:t xml:space="preserve">op </w:t>
      </w:r>
      <w:proofErr w:type="spellStart"/>
      <w:r w:rsidRPr="00F62870">
        <w:rPr>
          <w:i/>
          <w:sz w:val="20"/>
          <w:lang w:val="fr-FR"/>
        </w:rPr>
        <w:t>cit</w:t>
      </w:r>
      <w:proofErr w:type="spellEnd"/>
      <w:r w:rsidRPr="00F62870">
        <w:rPr>
          <w:i/>
          <w:sz w:val="20"/>
          <w:lang w:val="fr-FR"/>
        </w:rPr>
        <w:t>. ,</w:t>
      </w:r>
      <w:r w:rsidRPr="00F62870">
        <w:rPr>
          <w:sz w:val="20"/>
          <w:lang w:val="fr-FR"/>
        </w:rPr>
        <w:t xml:space="preserve"> (2</w:t>
      </w:r>
      <w:r w:rsidRPr="00F62870">
        <w:rPr>
          <w:sz w:val="20"/>
          <w:vertAlign w:val="superscript"/>
          <w:lang w:val="fr-FR"/>
        </w:rPr>
        <w:t>ème</w:t>
      </w:r>
      <w:r w:rsidRPr="00F62870">
        <w:rPr>
          <w:sz w:val="20"/>
          <w:lang w:val="fr-FR"/>
        </w:rPr>
        <w:t xml:space="preserve"> partie, chap. 4  « La valeur linguistique »)</w:t>
      </w:r>
    </w:p>
    <w:p w:rsidR="00F62870" w:rsidRPr="00F62870" w:rsidRDefault="00F62870" w:rsidP="00F62870">
      <w:pPr>
        <w:jc w:val="both"/>
        <w:rPr>
          <w:sz w:val="22"/>
          <w:szCs w:val="22"/>
        </w:rPr>
      </w:pPr>
    </w:p>
    <w:p w:rsidR="00F62870" w:rsidRPr="00F62870" w:rsidRDefault="00F62870" w:rsidP="00F62870">
      <w:pPr>
        <w:pStyle w:val="Textoindependiente"/>
        <w:jc w:val="both"/>
        <w:rPr>
          <w:b/>
          <w:sz w:val="22"/>
          <w:lang w:val="es-AR"/>
        </w:rPr>
      </w:pPr>
      <w:r w:rsidRPr="00F62870">
        <w:rPr>
          <w:b/>
          <w:sz w:val="22"/>
          <w:lang w:val="es-AR"/>
        </w:rPr>
        <w:t xml:space="preserve">UNIDAD </w:t>
      </w:r>
      <w:proofErr w:type="gramStart"/>
      <w:r w:rsidRPr="00F62870">
        <w:rPr>
          <w:b/>
          <w:sz w:val="22"/>
          <w:lang w:val="es-AR"/>
        </w:rPr>
        <w:t>V :</w:t>
      </w:r>
      <w:proofErr w:type="gramEnd"/>
      <w:r w:rsidRPr="00F62870">
        <w:rPr>
          <w:b/>
          <w:sz w:val="22"/>
          <w:lang w:val="es-AR"/>
        </w:rPr>
        <w:t xml:space="preserve"> </w:t>
      </w:r>
      <w:proofErr w:type="spellStart"/>
      <w:r w:rsidRPr="00F62870">
        <w:rPr>
          <w:b/>
          <w:sz w:val="22"/>
          <w:lang w:val="es-AR"/>
        </w:rPr>
        <w:t>Linguistique</w:t>
      </w:r>
      <w:proofErr w:type="spellEnd"/>
      <w:r w:rsidRPr="00F62870">
        <w:rPr>
          <w:b/>
          <w:sz w:val="22"/>
          <w:lang w:val="es-AR"/>
        </w:rPr>
        <w:t xml:space="preserve"> de la </w:t>
      </w:r>
      <w:proofErr w:type="spellStart"/>
      <w:r w:rsidRPr="00F62870">
        <w:rPr>
          <w:b/>
          <w:sz w:val="22"/>
          <w:lang w:val="es-AR"/>
        </w:rPr>
        <w:t>parole</w:t>
      </w:r>
      <w:proofErr w:type="spellEnd"/>
    </w:p>
    <w:p w:rsidR="00F62870" w:rsidRPr="00F62870" w:rsidRDefault="00F62870" w:rsidP="00F62870">
      <w:pPr>
        <w:pStyle w:val="Listaconvietas2"/>
        <w:numPr>
          <w:ilvl w:val="0"/>
          <w:numId w:val="6"/>
        </w:numPr>
        <w:jc w:val="both"/>
        <w:rPr>
          <w:sz w:val="20"/>
          <w:lang w:val="fr-FR"/>
        </w:rPr>
      </w:pPr>
      <w:r w:rsidRPr="00F62870">
        <w:rPr>
          <w:sz w:val="20"/>
          <w:lang w:val="fr-FR"/>
        </w:rPr>
        <w:t xml:space="preserve">Adam, J.M. (1985) : « Quels types de texte », </w:t>
      </w:r>
      <w:r w:rsidRPr="00F62870">
        <w:rPr>
          <w:i/>
          <w:sz w:val="20"/>
          <w:lang w:val="fr-FR"/>
        </w:rPr>
        <w:t>Le Français dans le monde</w:t>
      </w:r>
      <w:r w:rsidRPr="00F62870">
        <w:rPr>
          <w:sz w:val="20"/>
          <w:lang w:val="fr-FR"/>
        </w:rPr>
        <w:t xml:space="preserve"> nº192, </w:t>
      </w:r>
      <w:r w:rsidRPr="00F62870">
        <w:rPr>
          <w:spacing w:val="-3"/>
          <w:sz w:val="20"/>
          <w:lang w:val="fr-FR"/>
        </w:rPr>
        <w:t>Paris, Hachette</w:t>
      </w:r>
      <w:r w:rsidRPr="00F62870">
        <w:rPr>
          <w:spacing w:val="-3"/>
          <w:sz w:val="20"/>
          <w:lang w:val="fr-FR"/>
        </w:rPr>
        <w:noBreakHyphen/>
        <w:t xml:space="preserve">Larousse. </w:t>
      </w:r>
    </w:p>
    <w:p w:rsidR="00F62870" w:rsidRPr="00F62870" w:rsidRDefault="00F62870" w:rsidP="00F62870">
      <w:pPr>
        <w:pStyle w:val="Listaconvietas2"/>
        <w:numPr>
          <w:ilvl w:val="0"/>
          <w:numId w:val="6"/>
        </w:numPr>
        <w:jc w:val="both"/>
        <w:rPr>
          <w:sz w:val="16"/>
          <w:lang w:val="fr-FR"/>
        </w:rPr>
      </w:pPr>
      <w:r w:rsidRPr="00F62870">
        <w:rPr>
          <w:sz w:val="20"/>
          <w:lang w:val="fr-FR"/>
        </w:rPr>
        <w:t xml:space="preserve">Benveniste, E. (1966) : </w:t>
      </w:r>
      <w:r w:rsidRPr="00F62870">
        <w:rPr>
          <w:i/>
          <w:sz w:val="20"/>
          <w:lang w:val="fr-FR"/>
        </w:rPr>
        <w:t>Problèmes de Linguistique Générale</w:t>
      </w:r>
      <w:r w:rsidRPr="00F62870">
        <w:rPr>
          <w:sz w:val="20"/>
          <w:lang w:val="fr-FR"/>
        </w:rPr>
        <w:t>, Paris, Gallimard. (Chap. 21 : « la Subjectivité dans le langage »), 1966 [1958], p. 259-260.</w:t>
      </w:r>
    </w:p>
    <w:p w:rsidR="00F62870" w:rsidRPr="00F62870" w:rsidRDefault="00F62870" w:rsidP="00F62870">
      <w:pPr>
        <w:pStyle w:val="Listaconvietas2"/>
        <w:numPr>
          <w:ilvl w:val="0"/>
          <w:numId w:val="6"/>
        </w:numPr>
        <w:jc w:val="both"/>
        <w:rPr>
          <w:sz w:val="20"/>
          <w:lang w:val="fr-FR"/>
        </w:rPr>
      </w:pPr>
      <w:proofErr w:type="spellStart"/>
      <w:r w:rsidRPr="00F62870">
        <w:rPr>
          <w:sz w:val="20"/>
          <w:lang w:val="fr-FR"/>
        </w:rPr>
        <w:t>Delbecque</w:t>
      </w:r>
      <w:proofErr w:type="spellEnd"/>
      <w:r w:rsidRPr="00F62870">
        <w:rPr>
          <w:sz w:val="20"/>
          <w:lang w:val="fr-FR"/>
        </w:rPr>
        <w:t xml:space="preserve">, (Éd.), N (2002) : </w:t>
      </w:r>
      <w:r w:rsidRPr="00F62870">
        <w:rPr>
          <w:i/>
          <w:sz w:val="20"/>
          <w:lang w:val="fr-FR"/>
        </w:rPr>
        <w:t xml:space="preserve">op.cit., </w:t>
      </w:r>
      <w:r w:rsidRPr="00F62870">
        <w:rPr>
          <w:sz w:val="20"/>
          <w:lang w:val="fr-FR"/>
        </w:rPr>
        <w:t>(chap. 8 : « La structuration des textes : la linguistique textuelle »)</w:t>
      </w:r>
    </w:p>
    <w:p w:rsidR="00F62870" w:rsidRPr="00F62870" w:rsidRDefault="00F62870" w:rsidP="00F62870">
      <w:pPr>
        <w:pStyle w:val="Listaconvietas2"/>
        <w:numPr>
          <w:ilvl w:val="0"/>
          <w:numId w:val="6"/>
        </w:numPr>
        <w:jc w:val="both"/>
        <w:rPr>
          <w:sz w:val="20"/>
        </w:rPr>
      </w:pPr>
      <w:r w:rsidRPr="00F62870">
        <w:rPr>
          <w:sz w:val="20"/>
          <w:lang w:val="fr-FR"/>
        </w:rPr>
        <w:t xml:space="preserve">Jakobson, R. (1973) : </w:t>
      </w:r>
      <w:r w:rsidRPr="00F62870">
        <w:rPr>
          <w:i/>
          <w:sz w:val="20"/>
          <w:lang w:val="fr-FR"/>
        </w:rPr>
        <w:t>Essais de Linguistique générale</w:t>
      </w:r>
      <w:r w:rsidRPr="00F62870">
        <w:rPr>
          <w:sz w:val="20"/>
          <w:lang w:val="fr-FR"/>
        </w:rPr>
        <w:t xml:space="preserve">, (2 tomes), Paris, Les Editions de Minuit. </w:t>
      </w:r>
      <w:r w:rsidRPr="00F62870">
        <w:rPr>
          <w:sz w:val="20"/>
        </w:rPr>
        <w:t>(</w:t>
      </w:r>
      <w:proofErr w:type="spellStart"/>
      <w:r w:rsidRPr="00F62870">
        <w:rPr>
          <w:sz w:val="20"/>
        </w:rPr>
        <w:t>chapitre</w:t>
      </w:r>
      <w:proofErr w:type="spellEnd"/>
      <w:r w:rsidRPr="00F62870">
        <w:rPr>
          <w:sz w:val="20"/>
        </w:rPr>
        <w:t xml:space="preserve"> 11 : « </w:t>
      </w:r>
      <w:proofErr w:type="spellStart"/>
      <w:r w:rsidRPr="00F62870">
        <w:rPr>
          <w:sz w:val="20"/>
        </w:rPr>
        <w:t>Linguistique</w:t>
      </w:r>
      <w:proofErr w:type="spellEnd"/>
      <w:r w:rsidRPr="00F62870">
        <w:rPr>
          <w:sz w:val="20"/>
        </w:rPr>
        <w:t xml:space="preserve"> et </w:t>
      </w:r>
      <w:proofErr w:type="spellStart"/>
      <w:r w:rsidRPr="00F62870">
        <w:rPr>
          <w:sz w:val="20"/>
        </w:rPr>
        <w:t>poétique</w:t>
      </w:r>
      <w:proofErr w:type="spellEnd"/>
      <w:r w:rsidRPr="00F62870">
        <w:rPr>
          <w:sz w:val="20"/>
        </w:rPr>
        <w:t> »)</w:t>
      </w:r>
    </w:p>
    <w:p w:rsidR="00F62870" w:rsidRPr="00F62870" w:rsidRDefault="00F62870" w:rsidP="00F62870">
      <w:pPr>
        <w:pStyle w:val="Listaconvietas2"/>
        <w:numPr>
          <w:ilvl w:val="0"/>
          <w:numId w:val="6"/>
        </w:numPr>
        <w:jc w:val="both"/>
        <w:rPr>
          <w:sz w:val="20"/>
        </w:rPr>
      </w:pPr>
      <w:proofErr w:type="spellStart"/>
      <w:r w:rsidRPr="00F62870">
        <w:rPr>
          <w:sz w:val="20"/>
          <w:lang w:val="fr-FR"/>
        </w:rPr>
        <w:t>Kerbrat-Orecchioni</w:t>
      </w:r>
      <w:proofErr w:type="spellEnd"/>
      <w:r w:rsidRPr="00F62870">
        <w:rPr>
          <w:sz w:val="20"/>
          <w:lang w:val="fr-FR"/>
        </w:rPr>
        <w:t xml:space="preserve">, C. (1984) : </w:t>
      </w:r>
      <w:r w:rsidRPr="00F62870">
        <w:rPr>
          <w:i/>
          <w:sz w:val="20"/>
          <w:lang w:val="fr-FR"/>
        </w:rPr>
        <w:t>L’énonciation de la subjectivité dans le langage</w:t>
      </w:r>
      <w:r w:rsidRPr="00F62870">
        <w:rPr>
          <w:sz w:val="20"/>
          <w:lang w:val="fr-FR"/>
        </w:rPr>
        <w:t xml:space="preserve">, Paris,  Armand Colin. </w:t>
      </w:r>
      <w:r w:rsidRPr="00F62870">
        <w:rPr>
          <w:sz w:val="20"/>
        </w:rPr>
        <w:t>(</w:t>
      </w:r>
      <w:proofErr w:type="spellStart"/>
      <w:r w:rsidRPr="00F62870">
        <w:rPr>
          <w:sz w:val="20"/>
        </w:rPr>
        <w:t>Avant-propos</w:t>
      </w:r>
      <w:proofErr w:type="spellEnd"/>
      <w:r w:rsidRPr="00F62870">
        <w:rPr>
          <w:sz w:val="20"/>
        </w:rPr>
        <w:t>)</w:t>
      </w:r>
    </w:p>
    <w:p w:rsidR="00F62870" w:rsidRPr="00F62870" w:rsidRDefault="00F62870" w:rsidP="00F62870">
      <w:pPr>
        <w:jc w:val="both"/>
        <w:rPr>
          <w:sz w:val="22"/>
          <w:szCs w:val="22"/>
        </w:rPr>
      </w:pPr>
    </w:p>
    <w:p w:rsidR="00F62870" w:rsidRPr="00F62870" w:rsidRDefault="00F62870" w:rsidP="00F62870">
      <w:pPr>
        <w:pStyle w:val="Textoindependiente"/>
        <w:jc w:val="both"/>
        <w:rPr>
          <w:b/>
          <w:sz w:val="22"/>
        </w:rPr>
      </w:pPr>
      <w:r w:rsidRPr="00F62870">
        <w:rPr>
          <w:b/>
          <w:sz w:val="22"/>
        </w:rPr>
        <w:t>UNIDAD VI : La pragmatique</w:t>
      </w:r>
    </w:p>
    <w:p w:rsidR="00F62870" w:rsidRPr="00F62870" w:rsidRDefault="00F62870" w:rsidP="00F62870">
      <w:pPr>
        <w:pStyle w:val="Listaconvietas2"/>
        <w:numPr>
          <w:ilvl w:val="0"/>
          <w:numId w:val="6"/>
        </w:numPr>
        <w:jc w:val="both"/>
        <w:rPr>
          <w:sz w:val="20"/>
          <w:lang w:val="fr-FR"/>
        </w:rPr>
      </w:pPr>
      <w:r w:rsidRPr="00F62870">
        <w:rPr>
          <w:sz w:val="20"/>
          <w:lang w:val="fr-FR"/>
        </w:rPr>
        <w:t xml:space="preserve">Austin, J.L. (1970) : </w:t>
      </w:r>
      <w:r w:rsidRPr="00F62870">
        <w:rPr>
          <w:i/>
          <w:sz w:val="20"/>
          <w:lang w:val="fr-FR"/>
        </w:rPr>
        <w:t>Quand dire c’est faire</w:t>
      </w:r>
      <w:r w:rsidRPr="00F62870">
        <w:rPr>
          <w:sz w:val="20"/>
          <w:lang w:val="fr-FR"/>
        </w:rPr>
        <w:t>, Paris, Seuil.</w:t>
      </w:r>
    </w:p>
    <w:p w:rsidR="00F62870" w:rsidRPr="00F62870" w:rsidRDefault="00F62870" w:rsidP="00F62870">
      <w:pPr>
        <w:pStyle w:val="Listaconvietas2"/>
        <w:numPr>
          <w:ilvl w:val="0"/>
          <w:numId w:val="6"/>
        </w:numPr>
        <w:jc w:val="both"/>
        <w:rPr>
          <w:sz w:val="20"/>
          <w:lang w:val="fr-FR"/>
        </w:rPr>
      </w:pPr>
      <w:proofErr w:type="spellStart"/>
      <w:r w:rsidRPr="00F62870">
        <w:rPr>
          <w:sz w:val="20"/>
          <w:lang w:val="fr-FR"/>
        </w:rPr>
        <w:t>Delbecque</w:t>
      </w:r>
      <w:proofErr w:type="spellEnd"/>
      <w:r w:rsidRPr="00F62870">
        <w:rPr>
          <w:sz w:val="20"/>
          <w:lang w:val="fr-FR"/>
        </w:rPr>
        <w:t xml:space="preserve">, (Éd.), N (2002) : </w:t>
      </w:r>
      <w:r w:rsidRPr="00F62870">
        <w:rPr>
          <w:i/>
          <w:sz w:val="20"/>
          <w:lang w:val="fr-FR"/>
        </w:rPr>
        <w:t xml:space="preserve">op.cit., </w:t>
      </w:r>
      <w:r w:rsidRPr="00F62870">
        <w:rPr>
          <w:sz w:val="20"/>
          <w:lang w:val="fr-FR"/>
        </w:rPr>
        <w:t>(chap. 7 : « Quand dire c’est faire : la pragmatique »)</w:t>
      </w:r>
    </w:p>
    <w:p w:rsidR="00F62870" w:rsidRPr="00F62870" w:rsidRDefault="00F62870" w:rsidP="00F62870">
      <w:pPr>
        <w:pStyle w:val="Listaconvietas2"/>
        <w:numPr>
          <w:ilvl w:val="0"/>
          <w:numId w:val="6"/>
        </w:numPr>
        <w:jc w:val="both"/>
        <w:rPr>
          <w:sz w:val="20"/>
          <w:lang w:val="fr-FR"/>
        </w:rPr>
      </w:pPr>
      <w:r w:rsidRPr="00F62870">
        <w:rPr>
          <w:sz w:val="20"/>
          <w:lang w:val="fr-FR"/>
        </w:rPr>
        <w:t xml:space="preserve">Ducrot, O. et Schaeffer, J.-M., </w:t>
      </w:r>
      <w:r w:rsidRPr="00F62870">
        <w:rPr>
          <w:i/>
          <w:sz w:val="20"/>
          <w:lang w:val="fr-FR"/>
        </w:rPr>
        <w:t>Nouveau dictionnaire encyclopédique des Sciences de Langage</w:t>
      </w:r>
      <w:r w:rsidRPr="00F62870">
        <w:rPr>
          <w:b/>
          <w:sz w:val="20"/>
          <w:lang w:val="fr-FR"/>
        </w:rPr>
        <w:t xml:space="preserve">, </w:t>
      </w:r>
      <w:r w:rsidRPr="00F62870">
        <w:rPr>
          <w:sz w:val="20"/>
          <w:lang w:val="fr-FR"/>
        </w:rPr>
        <w:t>Paris, Seuil; 1995 (articles “Sociolinguistique” et “Psycholinguistique”).</w:t>
      </w:r>
    </w:p>
    <w:p w:rsidR="00F62870" w:rsidRPr="00F62870" w:rsidRDefault="00F62870" w:rsidP="00F62870">
      <w:pPr>
        <w:pStyle w:val="Listaconvietas2"/>
        <w:numPr>
          <w:ilvl w:val="0"/>
          <w:numId w:val="6"/>
        </w:numPr>
        <w:jc w:val="both"/>
        <w:rPr>
          <w:sz w:val="20"/>
        </w:rPr>
      </w:pPr>
      <w:proofErr w:type="spellStart"/>
      <w:r w:rsidRPr="00F62870">
        <w:rPr>
          <w:sz w:val="20"/>
          <w:lang w:val="fr-FR"/>
        </w:rPr>
        <w:t>Kerbrat-Orecchioni</w:t>
      </w:r>
      <w:proofErr w:type="spellEnd"/>
      <w:r w:rsidRPr="00F62870">
        <w:rPr>
          <w:sz w:val="20"/>
          <w:lang w:val="fr-FR"/>
        </w:rPr>
        <w:t xml:space="preserve">, C. (1996) : </w:t>
      </w:r>
      <w:r w:rsidRPr="00F62870">
        <w:rPr>
          <w:i/>
          <w:sz w:val="20"/>
          <w:lang w:val="fr-FR"/>
        </w:rPr>
        <w:t>L’analyse de la conversation</w:t>
      </w:r>
      <w:r w:rsidRPr="00F62870">
        <w:rPr>
          <w:sz w:val="20"/>
          <w:lang w:val="fr-FR"/>
        </w:rPr>
        <w:t xml:space="preserve">, Paris, Mémo-Seuil. </w:t>
      </w:r>
      <w:r w:rsidRPr="00F62870">
        <w:rPr>
          <w:sz w:val="20"/>
        </w:rPr>
        <w:t>(</w:t>
      </w:r>
      <w:proofErr w:type="spellStart"/>
      <w:r w:rsidRPr="00F62870">
        <w:rPr>
          <w:sz w:val="20"/>
        </w:rPr>
        <w:t>chapitre</w:t>
      </w:r>
      <w:proofErr w:type="spellEnd"/>
      <w:r w:rsidRPr="00F62870">
        <w:rPr>
          <w:sz w:val="20"/>
        </w:rPr>
        <w:t xml:space="preserve"> 1, 2).</w:t>
      </w:r>
    </w:p>
    <w:p w:rsidR="00F62870" w:rsidRPr="00F62870" w:rsidRDefault="00F62870" w:rsidP="00F62870">
      <w:pPr>
        <w:pStyle w:val="Listaconvietas2"/>
        <w:numPr>
          <w:ilvl w:val="0"/>
          <w:numId w:val="6"/>
        </w:numPr>
        <w:jc w:val="both"/>
        <w:rPr>
          <w:sz w:val="20"/>
          <w:lang w:val="fr-FR"/>
        </w:rPr>
      </w:pPr>
      <w:proofErr w:type="spellStart"/>
      <w:r w:rsidRPr="00F62870">
        <w:rPr>
          <w:sz w:val="20"/>
          <w:lang w:val="fr-FR"/>
        </w:rPr>
        <w:t>Hymes</w:t>
      </w:r>
      <w:proofErr w:type="spellEnd"/>
      <w:r w:rsidRPr="00F62870">
        <w:rPr>
          <w:sz w:val="20"/>
          <w:lang w:val="fr-FR"/>
        </w:rPr>
        <w:t xml:space="preserve">, D.H. (1984) : </w:t>
      </w:r>
      <w:r w:rsidRPr="00F62870">
        <w:rPr>
          <w:i/>
          <w:sz w:val="20"/>
          <w:lang w:val="fr-FR"/>
        </w:rPr>
        <w:t>Vers la compétence de communication</w:t>
      </w:r>
      <w:r w:rsidRPr="00F62870">
        <w:rPr>
          <w:sz w:val="20"/>
          <w:lang w:val="fr-FR"/>
        </w:rPr>
        <w:t>, Paris, Hatier/</w:t>
      </w:r>
      <w:proofErr w:type="spellStart"/>
      <w:r w:rsidRPr="00F62870">
        <w:rPr>
          <w:sz w:val="20"/>
          <w:lang w:val="fr-FR"/>
        </w:rPr>
        <w:t>Crédif</w:t>
      </w:r>
      <w:proofErr w:type="spellEnd"/>
      <w:r w:rsidRPr="00F62870">
        <w:rPr>
          <w:sz w:val="20"/>
          <w:lang w:val="fr-FR"/>
        </w:rPr>
        <w:t>.</w:t>
      </w:r>
    </w:p>
    <w:p w:rsidR="00F62870" w:rsidRPr="00F62870" w:rsidRDefault="00F62870" w:rsidP="00F62870">
      <w:pPr>
        <w:jc w:val="both"/>
        <w:rPr>
          <w:sz w:val="22"/>
          <w:szCs w:val="22"/>
        </w:rPr>
      </w:pPr>
    </w:p>
    <w:p w:rsidR="00F62870" w:rsidRPr="00F62870" w:rsidRDefault="00F62870" w:rsidP="00F62870">
      <w:pPr>
        <w:pStyle w:val="Textoindependiente"/>
        <w:jc w:val="both"/>
        <w:rPr>
          <w:b/>
          <w:sz w:val="22"/>
        </w:rPr>
      </w:pPr>
      <w:r w:rsidRPr="00F62870">
        <w:rPr>
          <w:b/>
          <w:sz w:val="22"/>
        </w:rPr>
        <w:t>UNIDAD VII : La subjectivité dans le langage</w:t>
      </w:r>
    </w:p>
    <w:p w:rsidR="00F62870" w:rsidRPr="00F62870" w:rsidRDefault="00F62870" w:rsidP="00F62870">
      <w:pPr>
        <w:pStyle w:val="Listaconvietas2"/>
        <w:numPr>
          <w:ilvl w:val="0"/>
          <w:numId w:val="6"/>
        </w:numPr>
        <w:jc w:val="both"/>
        <w:rPr>
          <w:sz w:val="20"/>
          <w:lang w:val="fr-FR"/>
        </w:rPr>
      </w:pPr>
      <w:r w:rsidRPr="00F62870">
        <w:rPr>
          <w:sz w:val="20"/>
          <w:lang w:val="fr-FR"/>
        </w:rPr>
        <w:t xml:space="preserve">Ducrot, O. (1984) : « Fondements de la théorie de l’énonciation », </w:t>
      </w:r>
      <w:r w:rsidRPr="00F62870">
        <w:rPr>
          <w:i/>
          <w:sz w:val="20"/>
          <w:lang w:val="fr-FR"/>
        </w:rPr>
        <w:t>TOPIQUES</w:t>
      </w:r>
      <w:r w:rsidRPr="00F62870">
        <w:rPr>
          <w:sz w:val="20"/>
          <w:lang w:val="fr-FR"/>
        </w:rPr>
        <w:t xml:space="preserve"> nº5, Buenos Aires, Alliance Française, p 90</w:t>
      </w:r>
      <w:r w:rsidRPr="00F62870">
        <w:rPr>
          <w:sz w:val="20"/>
          <w:lang w:val="fr-FR"/>
        </w:rPr>
        <w:noBreakHyphen/>
        <w:t>98.</w:t>
      </w:r>
    </w:p>
    <w:p w:rsidR="00F62870" w:rsidRPr="00F62870" w:rsidRDefault="00F62870" w:rsidP="00F62870">
      <w:pPr>
        <w:pStyle w:val="Listaconvietas2"/>
        <w:numPr>
          <w:ilvl w:val="0"/>
          <w:numId w:val="6"/>
        </w:numPr>
        <w:jc w:val="both"/>
        <w:rPr>
          <w:sz w:val="20"/>
          <w:lang w:val="fr-FR"/>
        </w:rPr>
      </w:pPr>
      <w:r w:rsidRPr="00F62870">
        <w:rPr>
          <w:sz w:val="20"/>
          <w:lang w:val="fr-FR"/>
        </w:rPr>
        <w:t xml:space="preserve">Ducrot, O. (1980), </w:t>
      </w:r>
      <w:r w:rsidRPr="00F62870">
        <w:rPr>
          <w:i/>
          <w:sz w:val="20"/>
          <w:lang w:val="fr-FR"/>
        </w:rPr>
        <w:t>Le dire et le dit</w:t>
      </w:r>
      <w:r w:rsidRPr="00F62870">
        <w:rPr>
          <w:sz w:val="20"/>
          <w:lang w:val="fr-FR"/>
        </w:rPr>
        <w:t>, Paris, Minuit. (Chap. 8 : « Esquisse d’une théorie polyphonique de l’énonciation », pp. 172</w:t>
      </w:r>
      <w:r w:rsidRPr="00F62870">
        <w:rPr>
          <w:sz w:val="20"/>
          <w:lang w:val="fr-FR"/>
        </w:rPr>
        <w:noBreakHyphen/>
        <w:t>233)</w:t>
      </w:r>
    </w:p>
    <w:p w:rsidR="00F62870" w:rsidRPr="00F62870" w:rsidRDefault="00F62870" w:rsidP="00F62870">
      <w:pPr>
        <w:pStyle w:val="Listaconvietas2"/>
        <w:numPr>
          <w:ilvl w:val="0"/>
          <w:numId w:val="6"/>
        </w:numPr>
        <w:jc w:val="both"/>
        <w:rPr>
          <w:sz w:val="20"/>
        </w:rPr>
      </w:pPr>
      <w:proofErr w:type="spellStart"/>
      <w:r w:rsidRPr="00F62870">
        <w:rPr>
          <w:sz w:val="20"/>
          <w:lang w:val="fr-FR"/>
        </w:rPr>
        <w:lastRenderedPageBreak/>
        <w:t>Kerbrat-Orecchioni</w:t>
      </w:r>
      <w:proofErr w:type="spellEnd"/>
      <w:r w:rsidRPr="00F62870">
        <w:rPr>
          <w:sz w:val="20"/>
          <w:lang w:val="fr-FR"/>
        </w:rPr>
        <w:t xml:space="preserve">, C. (1984) : </w:t>
      </w:r>
      <w:r w:rsidRPr="00F62870">
        <w:rPr>
          <w:i/>
          <w:sz w:val="20"/>
          <w:lang w:val="fr-FR"/>
        </w:rPr>
        <w:t>L’énonciation de la subjectivité dans le langage</w:t>
      </w:r>
      <w:r w:rsidRPr="00F62870">
        <w:rPr>
          <w:sz w:val="20"/>
          <w:lang w:val="fr-FR"/>
        </w:rPr>
        <w:t xml:space="preserve">, Paris, Armand Colin. </w:t>
      </w:r>
      <w:r w:rsidRPr="00F62870">
        <w:rPr>
          <w:sz w:val="20"/>
        </w:rPr>
        <w:t>(</w:t>
      </w:r>
      <w:proofErr w:type="spellStart"/>
      <w:r w:rsidRPr="00F62870">
        <w:rPr>
          <w:sz w:val="20"/>
        </w:rPr>
        <w:t>Chapitres</w:t>
      </w:r>
      <w:proofErr w:type="spellEnd"/>
      <w:r w:rsidRPr="00F62870">
        <w:rPr>
          <w:sz w:val="20"/>
        </w:rPr>
        <w:t xml:space="preserve"> 1 et 2)</w:t>
      </w:r>
    </w:p>
    <w:p w:rsidR="00F62870" w:rsidRPr="00F62870" w:rsidRDefault="00F62870" w:rsidP="00F62870">
      <w:pPr>
        <w:pStyle w:val="Listaconvietas2"/>
        <w:numPr>
          <w:ilvl w:val="0"/>
          <w:numId w:val="6"/>
        </w:numPr>
        <w:jc w:val="both"/>
        <w:rPr>
          <w:spacing w:val="-3"/>
          <w:sz w:val="20"/>
          <w:lang w:val="fr-FR"/>
        </w:rPr>
      </w:pPr>
      <w:proofErr w:type="spellStart"/>
      <w:r w:rsidRPr="00F62870">
        <w:rPr>
          <w:sz w:val="20"/>
          <w:lang w:val="fr-FR"/>
        </w:rPr>
        <w:t>Maingueneau</w:t>
      </w:r>
      <w:proofErr w:type="spellEnd"/>
      <w:r w:rsidRPr="00F62870">
        <w:rPr>
          <w:sz w:val="20"/>
          <w:lang w:val="fr-FR"/>
        </w:rPr>
        <w:t>, D. (1981) : Approche de l’énonciation en linguistique française, Paris, Hachette.</w:t>
      </w:r>
    </w:p>
    <w:p w:rsidR="00F62870" w:rsidRPr="00F62870" w:rsidRDefault="00F62870" w:rsidP="00F62870">
      <w:pPr>
        <w:pStyle w:val="Listaconvietas2"/>
        <w:numPr>
          <w:ilvl w:val="0"/>
          <w:numId w:val="6"/>
        </w:numPr>
        <w:jc w:val="both"/>
        <w:rPr>
          <w:sz w:val="20"/>
          <w:lang w:val="fr-FR"/>
        </w:rPr>
      </w:pPr>
      <w:r w:rsidRPr="00F62870">
        <w:rPr>
          <w:sz w:val="20"/>
          <w:lang w:val="fr-FR"/>
        </w:rPr>
        <w:t xml:space="preserve">Meunier, A. (1974) : « Modalités et communication »,  </w:t>
      </w:r>
      <w:r w:rsidRPr="00F62870">
        <w:rPr>
          <w:i/>
          <w:sz w:val="20"/>
          <w:lang w:val="fr-FR"/>
        </w:rPr>
        <w:t>Langue Française</w:t>
      </w:r>
      <w:r w:rsidRPr="00F62870">
        <w:rPr>
          <w:sz w:val="20"/>
          <w:lang w:val="fr-FR"/>
        </w:rPr>
        <w:t xml:space="preserve"> nº21, Larousse.</w:t>
      </w:r>
    </w:p>
    <w:p w:rsidR="00F62870" w:rsidRPr="00F62870" w:rsidRDefault="00F62870" w:rsidP="00F62870">
      <w:pPr>
        <w:jc w:val="both"/>
      </w:pPr>
    </w:p>
    <w:p w:rsidR="00F62870" w:rsidRPr="00F62870" w:rsidRDefault="00F62870" w:rsidP="00F62870">
      <w:pPr>
        <w:jc w:val="both"/>
        <w:rPr>
          <w:b/>
          <w:spacing w:val="-3"/>
        </w:rPr>
      </w:pPr>
    </w:p>
    <w:p w:rsidR="00F62870" w:rsidRPr="00F62870" w:rsidRDefault="00F62870" w:rsidP="00F62870">
      <w:pPr>
        <w:pStyle w:val="NormalWeb"/>
        <w:spacing w:before="0" w:after="0"/>
        <w:jc w:val="both"/>
        <w:outlineLvl w:val="0"/>
        <w:rPr>
          <w:sz w:val="22"/>
          <w:szCs w:val="22"/>
          <w:lang w:val="fr-FR"/>
        </w:rPr>
      </w:pPr>
    </w:p>
    <w:p w:rsidR="00F62870" w:rsidRPr="00F62870" w:rsidRDefault="00F62870" w:rsidP="00F62870">
      <w:pPr>
        <w:pStyle w:val="Prrafodelista"/>
        <w:numPr>
          <w:ilvl w:val="0"/>
          <w:numId w:val="8"/>
        </w:numPr>
        <w:pBdr>
          <w:top w:val="nil"/>
          <w:left w:val="nil"/>
          <w:bottom w:val="nil"/>
          <w:right w:val="nil"/>
          <w:between w:val="nil"/>
        </w:pBdr>
        <w:jc w:val="both"/>
        <w:rPr>
          <w:lang w:val="es-419"/>
        </w:rPr>
      </w:pPr>
      <w:r w:rsidRPr="00F62870">
        <w:rPr>
          <w:b/>
          <w:lang w:val="es-419"/>
        </w:rPr>
        <w:t>Modo de abordaje de los contenidos y tipos de actividades</w:t>
      </w:r>
    </w:p>
    <w:p w:rsidR="00F62870" w:rsidRPr="00F62870" w:rsidRDefault="00F62870" w:rsidP="00F62870">
      <w:pPr>
        <w:pStyle w:val="NormalWeb"/>
        <w:spacing w:before="0" w:after="0"/>
        <w:jc w:val="both"/>
        <w:outlineLvl w:val="0"/>
        <w:rPr>
          <w:sz w:val="22"/>
          <w:szCs w:val="22"/>
          <w:lang w:val="es-419"/>
        </w:rPr>
      </w:pPr>
    </w:p>
    <w:p w:rsidR="00F62870" w:rsidRPr="00F62870" w:rsidRDefault="00F62870" w:rsidP="00F62870">
      <w:pPr>
        <w:pStyle w:val="Continuarlista"/>
        <w:jc w:val="both"/>
        <w:rPr>
          <w:sz w:val="20"/>
        </w:rPr>
      </w:pPr>
      <w:r w:rsidRPr="00F62870">
        <w:rPr>
          <w:sz w:val="20"/>
        </w:rPr>
        <w:t>Cada unidad será desarrollada de la siguiente manera:</w:t>
      </w:r>
    </w:p>
    <w:p w:rsidR="00F62870" w:rsidRPr="00F62870" w:rsidRDefault="00F62870" w:rsidP="00F62870">
      <w:pPr>
        <w:pStyle w:val="Lista2"/>
        <w:numPr>
          <w:ilvl w:val="0"/>
          <w:numId w:val="5"/>
        </w:numPr>
        <w:jc w:val="both"/>
        <w:rPr>
          <w:sz w:val="20"/>
        </w:rPr>
      </w:pPr>
      <w:r w:rsidRPr="00F62870">
        <w:rPr>
          <w:sz w:val="20"/>
        </w:rPr>
        <w:t xml:space="preserve">exposición teórica por parte del docente de la bibliografía de base propuesta por la cátedra. </w:t>
      </w:r>
    </w:p>
    <w:p w:rsidR="00F62870" w:rsidRPr="00F62870" w:rsidRDefault="00F62870" w:rsidP="00F62870">
      <w:pPr>
        <w:pStyle w:val="Lista2"/>
        <w:numPr>
          <w:ilvl w:val="0"/>
          <w:numId w:val="5"/>
        </w:numPr>
        <w:jc w:val="both"/>
        <w:rPr>
          <w:sz w:val="20"/>
        </w:rPr>
      </w:pPr>
      <w:r w:rsidRPr="00F62870">
        <w:rPr>
          <w:sz w:val="20"/>
        </w:rPr>
        <w:t xml:space="preserve">Seguimiento bibliográfico por parte de los alumnos a través de cuestionarios propuestos por la cátedra, a manera de guías de lectura. </w:t>
      </w:r>
    </w:p>
    <w:p w:rsidR="00F62870" w:rsidRPr="00F62870" w:rsidRDefault="00F62870" w:rsidP="00F62870">
      <w:pPr>
        <w:pStyle w:val="Lista2"/>
        <w:numPr>
          <w:ilvl w:val="0"/>
          <w:numId w:val="5"/>
        </w:numPr>
        <w:jc w:val="both"/>
        <w:rPr>
          <w:sz w:val="20"/>
        </w:rPr>
      </w:pPr>
      <w:r w:rsidRPr="00F62870">
        <w:rPr>
          <w:sz w:val="20"/>
        </w:rPr>
        <w:t xml:space="preserve">Resolución de ejercitación propuesta por la cátedra. </w:t>
      </w:r>
    </w:p>
    <w:p w:rsidR="00F62870" w:rsidRPr="00F62870" w:rsidRDefault="00F62870" w:rsidP="00F62870">
      <w:pPr>
        <w:pStyle w:val="Lista2"/>
        <w:ind w:hanging="140"/>
        <w:jc w:val="both"/>
        <w:rPr>
          <w:sz w:val="20"/>
        </w:rPr>
      </w:pPr>
      <w:r w:rsidRPr="00F62870">
        <w:rPr>
          <w:sz w:val="20"/>
        </w:rPr>
        <w:t>d)</w:t>
      </w:r>
      <w:r w:rsidRPr="00F62870">
        <w:rPr>
          <w:sz w:val="20"/>
        </w:rPr>
        <w:tab/>
        <w:t>El docente propondrá diferentes trabajos prácticos orales y escritos de acuerdo con cada unidad desarrollada.</w:t>
      </w:r>
    </w:p>
    <w:p w:rsidR="00F62870" w:rsidRPr="00F62870" w:rsidRDefault="00F62870" w:rsidP="00F62870">
      <w:pPr>
        <w:pStyle w:val="Textoindependiente2"/>
        <w:spacing w:after="0" w:line="240" w:lineRule="auto"/>
        <w:jc w:val="both"/>
        <w:rPr>
          <w:sz w:val="22"/>
          <w:lang w:val="es-AR"/>
        </w:rPr>
      </w:pPr>
    </w:p>
    <w:p w:rsidR="00F62870" w:rsidRPr="00F62870" w:rsidRDefault="00F62870" w:rsidP="00F62870">
      <w:pPr>
        <w:pStyle w:val="Prrafodelista"/>
        <w:numPr>
          <w:ilvl w:val="0"/>
          <w:numId w:val="8"/>
        </w:numPr>
        <w:pBdr>
          <w:top w:val="nil"/>
          <w:left w:val="nil"/>
          <w:bottom w:val="nil"/>
          <w:right w:val="nil"/>
          <w:between w:val="nil"/>
        </w:pBdr>
        <w:jc w:val="both"/>
        <w:rPr>
          <w:lang w:val="es-419"/>
        </w:rPr>
      </w:pPr>
      <w:r w:rsidRPr="00F62870">
        <w:rPr>
          <w:b/>
          <w:lang w:val="es-419"/>
        </w:rPr>
        <w:t>Bibliografía obligatoria</w:t>
      </w:r>
      <w:r w:rsidRPr="00F62870">
        <w:rPr>
          <w:b/>
          <w:i/>
          <w:lang w:val="es-419"/>
        </w:rPr>
        <w:t xml:space="preserve"> </w:t>
      </w:r>
      <w:r w:rsidRPr="00F62870">
        <w:rPr>
          <w:i/>
          <w:lang w:val="es-419"/>
        </w:rPr>
        <w:t>(se recomienda organizarla según las unidades previstas)</w:t>
      </w:r>
    </w:p>
    <w:p w:rsidR="00F62870" w:rsidRPr="00F62870" w:rsidRDefault="00F62870" w:rsidP="00F62870">
      <w:pPr>
        <w:pStyle w:val="NormalWeb"/>
        <w:spacing w:before="0" w:after="0"/>
        <w:jc w:val="both"/>
        <w:outlineLvl w:val="0"/>
        <w:rPr>
          <w:b/>
          <w:sz w:val="20"/>
          <w:lang w:val="es-419"/>
        </w:rPr>
      </w:pPr>
    </w:p>
    <w:p w:rsidR="00F62870" w:rsidRPr="00F62870" w:rsidRDefault="00F62870" w:rsidP="00F62870">
      <w:pPr>
        <w:pStyle w:val="Listaconvietas2"/>
        <w:numPr>
          <w:ilvl w:val="0"/>
          <w:numId w:val="6"/>
        </w:numPr>
        <w:jc w:val="both"/>
        <w:rPr>
          <w:sz w:val="20"/>
          <w:lang w:val="fr-FR"/>
        </w:rPr>
      </w:pPr>
      <w:r w:rsidRPr="00F62870">
        <w:rPr>
          <w:sz w:val="20"/>
          <w:lang w:val="fr-FR"/>
        </w:rPr>
        <w:t xml:space="preserve">Adam, J.M. (1985) : « Quels types de texte », </w:t>
      </w:r>
      <w:r w:rsidRPr="00F62870">
        <w:rPr>
          <w:i/>
          <w:sz w:val="20"/>
          <w:lang w:val="fr-FR"/>
        </w:rPr>
        <w:t>Le Français dans le monde</w:t>
      </w:r>
      <w:r w:rsidRPr="00F62870">
        <w:rPr>
          <w:sz w:val="20"/>
          <w:lang w:val="fr-FR"/>
        </w:rPr>
        <w:t xml:space="preserve"> nº192, </w:t>
      </w:r>
      <w:r w:rsidRPr="00F62870">
        <w:rPr>
          <w:spacing w:val="-3"/>
          <w:sz w:val="20"/>
          <w:lang w:val="fr-FR"/>
        </w:rPr>
        <w:t>Paris, Hachette</w:t>
      </w:r>
      <w:r w:rsidRPr="00F62870">
        <w:rPr>
          <w:spacing w:val="-3"/>
          <w:sz w:val="20"/>
          <w:lang w:val="fr-FR"/>
        </w:rPr>
        <w:noBreakHyphen/>
        <w:t>Larousse.</w:t>
      </w:r>
    </w:p>
    <w:p w:rsidR="00F62870" w:rsidRPr="00F62870" w:rsidRDefault="00F62870" w:rsidP="00F62870">
      <w:pPr>
        <w:pStyle w:val="Listaconvietas2"/>
        <w:numPr>
          <w:ilvl w:val="0"/>
          <w:numId w:val="6"/>
        </w:numPr>
        <w:jc w:val="both"/>
        <w:rPr>
          <w:sz w:val="20"/>
          <w:lang w:val="fr-FR"/>
        </w:rPr>
      </w:pPr>
      <w:r w:rsidRPr="00F62870">
        <w:rPr>
          <w:sz w:val="20"/>
          <w:lang w:val="fr-FR"/>
        </w:rPr>
        <w:t xml:space="preserve">Austin, J.L. (1970) : </w:t>
      </w:r>
      <w:r w:rsidRPr="00F62870">
        <w:rPr>
          <w:i/>
          <w:sz w:val="20"/>
          <w:lang w:val="fr-FR"/>
        </w:rPr>
        <w:t>Quand dire c’est faire</w:t>
      </w:r>
      <w:r w:rsidRPr="00F62870">
        <w:rPr>
          <w:sz w:val="20"/>
          <w:lang w:val="fr-FR"/>
        </w:rPr>
        <w:t>, Paris, Seuil.</w:t>
      </w:r>
    </w:p>
    <w:p w:rsidR="00F62870" w:rsidRPr="00F62870" w:rsidRDefault="00F62870" w:rsidP="00F62870">
      <w:pPr>
        <w:pStyle w:val="Listaconvietas2"/>
        <w:numPr>
          <w:ilvl w:val="0"/>
          <w:numId w:val="6"/>
        </w:numPr>
        <w:jc w:val="both"/>
        <w:rPr>
          <w:sz w:val="20"/>
          <w:lang w:val="fr-FR"/>
        </w:rPr>
      </w:pPr>
      <w:proofErr w:type="spellStart"/>
      <w:r w:rsidRPr="00F62870">
        <w:rPr>
          <w:sz w:val="20"/>
          <w:lang w:val="fr-FR"/>
        </w:rPr>
        <w:t>Baylon</w:t>
      </w:r>
      <w:proofErr w:type="spellEnd"/>
      <w:r w:rsidRPr="00F62870">
        <w:rPr>
          <w:sz w:val="20"/>
          <w:lang w:val="fr-FR"/>
        </w:rPr>
        <w:t xml:space="preserve">, C. et Fabre, P. (1975) : </w:t>
      </w:r>
      <w:r w:rsidRPr="00F62870">
        <w:rPr>
          <w:i/>
          <w:sz w:val="20"/>
          <w:lang w:val="fr-FR"/>
        </w:rPr>
        <w:t>Initiation à la Linguistique</w:t>
      </w:r>
      <w:r w:rsidRPr="00F62870">
        <w:rPr>
          <w:sz w:val="20"/>
          <w:lang w:val="fr-FR"/>
        </w:rPr>
        <w:t>, Paris, Nathan.</w:t>
      </w:r>
    </w:p>
    <w:p w:rsidR="00F62870" w:rsidRPr="00F62870" w:rsidRDefault="00F62870" w:rsidP="00F62870">
      <w:pPr>
        <w:pStyle w:val="Listaconvietas2"/>
        <w:numPr>
          <w:ilvl w:val="0"/>
          <w:numId w:val="6"/>
        </w:numPr>
        <w:jc w:val="both"/>
        <w:rPr>
          <w:sz w:val="20"/>
          <w:lang w:val="fr-FR"/>
        </w:rPr>
      </w:pPr>
      <w:proofErr w:type="spellStart"/>
      <w:r w:rsidRPr="00F62870">
        <w:rPr>
          <w:sz w:val="20"/>
          <w:lang w:val="fr-FR"/>
        </w:rPr>
        <w:t>Baylon</w:t>
      </w:r>
      <w:proofErr w:type="spellEnd"/>
      <w:r w:rsidRPr="00F62870">
        <w:rPr>
          <w:sz w:val="20"/>
          <w:lang w:val="fr-FR"/>
        </w:rPr>
        <w:t xml:space="preserve">, C. et Fabre, P. (1978) : </w:t>
      </w:r>
      <w:r w:rsidRPr="00F62870">
        <w:rPr>
          <w:i/>
          <w:sz w:val="20"/>
          <w:lang w:val="fr-FR"/>
        </w:rPr>
        <w:t>La sémantique</w:t>
      </w:r>
      <w:r w:rsidRPr="00F62870">
        <w:rPr>
          <w:sz w:val="20"/>
          <w:lang w:val="fr-FR"/>
        </w:rPr>
        <w:t>, Paris, Nathan.</w:t>
      </w:r>
    </w:p>
    <w:p w:rsidR="00F62870" w:rsidRPr="00F62870" w:rsidRDefault="00F62870" w:rsidP="00F62870">
      <w:pPr>
        <w:pStyle w:val="Listaconvietas2"/>
        <w:numPr>
          <w:ilvl w:val="0"/>
          <w:numId w:val="6"/>
        </w:numPr>
        <w:jc w:val="both"/>
        <w:rPr>
          <w:sz w:val="20"/>
          <w:lang w:val="fr-FR"/>
        </w:rPr>
      </w:pPr>
      <w:proofErr w:type="spellStart"/>
      <w:r w:rsidRPr="00F62870">
        <w:rPr>
          <w:sz w:val="20"/>
          <w:lang w:val="fr-FR"/>
        </w:rPr>
        <w:t>Baylon</w:t>
      </w:r>
      <w:proofErr w:type="spellEnd"/>
      <w:r w:rsidRPr="00F62870">
        <w:rPr>
          <w:sz w:val="20"/>
          <w:lang w:val="fr-FR"/>
        </w:rPr>
        <w:t xml:space="preserve">, C. et </w:t>
      </w:r>
      <w:proofErr w:type="spellStart"/>
      <w:r w:rsidRPr="00F62870">
        <w:rPr>
          <w:sz w:val="20"/>
          <w:lang w:val="fr-FR"/>
        </w:rPr>
        <w:t>Mignot</w:t>
      </w:r>
      <w:proofErr w:type="spellEnd"/>
      <w:r w:rsidRPr="00F62870">
        <w:rPr>
          <w:sz w:val="20"/>
          <w:lang w:val="fr-FR"/>
        </w:rPr>
        <w:t xml:space="preserve">, X. (1995) : </w:t>
      </w:r>
      <w:r w:rsidRPr="00F62870">
        <w:rPr>
          <w:i/>
          <w:sz w:val="20"/>
          <w:lang w:val="fr-FR"/>
        </w:rPr>
        <w:t>Sémantique du langage- initiation-</w:t>
      </w:r>
      <w:r w:rsidRPr="00F62870">
        <w:rPr>
          <w:sz w:val="20"/>
          <w:lang w:val="fr-FR"/>
        </w:rPr>
        <w:t>, Paris, Nathan.</w:t>
      </w:r>
    </w:p>
    <w:p w:rsidR="00F62870" w:rsidRPr="00F62870" w:rsidRDefault="00F62870" w:rsidP="00F62870">
      <w:pPr>
        <w:pStyle w:val="Listaconvietas2"/>
        <w:numPr>
          <w:ilvl w:val="0"/>
          <w:numId w:val="6"/>
        </w:numPr>
        <w:jc w:val="both"/>
        <w:rPr>
          <w:sz w:val="20"/>
          <w:lang w:val="fr-FR"/>
        </w:rPr>
      </w:pPr>
      <w:r w:rsidRPr="00F62870">
        <w:rPr>
          <w:sz w:val="20"/>
          <w:lang w:val="fr-FR"/>
        </w:rPr>
        <w:t xml:space="preserve">Benveniste, E. (1966) : </w:t>
      </w:r>
      <w:r w:rsidRPr="00F62870">
        <w:rPr>
          <w:i/>
          <w:sz w:val="20"/>
          <w:lang w:val="fr-FR"/>
        </w:rPr>
        <w:t>Problèmes de Linguistique Générale</w:t>
      </w:r>
      <w:r w:rsidRPr="00F62870">
        <w:rPr>
          <w:sz w:val="20"/>
          <w:lang w:val="fr-FR"/>
        </w:rPr>
        <w:t>, Paris, Gallimard.</w:t>
      </w:r>
    </w:p>
    <w:p w:rsidR="00F62870" w:rsidRPr="00F62870" w:rsidRDefault="00F62870" w:rsidP="00F62870">
      <w:pPr>
        <w:pStyle w:val="Listaconvietas2"/>
        <w:numPr>
          <w:ilvl w:val="0"/>
          <w:numId w:val="6"/>
        </w:numPr>
        <w:jc w:val="both"/>
        <w:rPr>
          <w:sz w:val="20"/>
          <w:lang w:val="fr-FR"/>
        </w:rPr>
      </w:pPr>
      <w:r w:rsidRPr="00F62870">
        <w:rPr>
          <w:sz w:val="20"/>
          <w:lang w:val="fr-FR"/>
        </w:rPr>
        <w:t xml:space="preserve">Calvet, Louis-Jean (1993) : </w:t>
      </w:r>
      <w:r w:rsidRPr="00F62870">
        <w:rPr>
          <w:i/>
          <w:sz w:val="20"/>
          <w:lang w:val="fr-FR"/>
        </w:rPr>
        <w:t>La sociolinguistique</w:t>
      </w:r>
      <w:r w:rsidRPr="00F62870">
        <w:rPr>
          <w:sz w:val="20"/>
          <w:lang w:val="fr-FR"/>
        </w:rPr>
        <w:t>, Paris, PUF.</w:t>
      </w:r>
    </w:p>
    <w:p w:rsidR="00F62870" w:rsidRPr="00F62870" w:rsidRDefault="00F62870" w:rsidP="00F62870">
      <w:pPr>
        <w:pStyle w:val="Listaconvietas2"/>
        <w:numPr>
          <w:ilvl w:val="0"/>
          <w:numId w:val="6"/>
        </w:numPr>
        <w:jc w:val="both"/>
        <w:rPr>
          <w:sz w:val="20"/>
          <w:lang w:val="fr-FR"/>
        </w:rPr>
      </w:pPr>
      <w:r w:rsidRPr="00F62870">
        <w:rPr>
          <w:sz w:val="20"/>
          <w:lang w:val="fr-FR"/>
        </w:rPr>
        <w:t xml:space="preserve">C.R.E.D.I.F. et Roulet, E. (1976) : </w:t>
      </w:r>
      <w:r w:rsidRPr="00F62870">
        <w:rPr>
          <w:i/>
          <w:sz w:val="20"/>
          <w:lang w:val="fr-FR"/>
        </w:rPr>
        <w:t>Un niveau Seuil</w:t>
      </w:r>
      <w:r w:rsidRPr="00F62870">
        <w:rPr>
          <w:sz w:val="20"/>
          <w:lang w:val="fr-FR"/>
        </w:rPr>
        <w:t>, Conseil de l’Europe.</w:t>
      </w:r>
    </w:p>
    <w:p w:rsidR="00F62870" w:rsidRPr="00F62870" w:rsidRDefault="00F62870" w:rsidP="00F62870">
      <w:pPr>
        <w:pStyle w:val="Listaconvietas2"/>
        <w:numPr>
          <w:ilvl w:val="0"/>
          <w:numId w:val="6"/>
        </w:numPr>
        <w:jc w:val="both"/>
        <w:rPr>
          <w:sz w:val="20"/>
          <w:lang w:val="fr-FR"/>
        </w:rPr>
      </w:pPr>
      <w:proofErr w:type="spellStart"/>
      <w:r w:rsidRPr="00F62870">
        <w:rPr>
          <w:sz w:val="20"/>
          <w:lang w:val="fr-FR"/>
        </w:rPr>
        <w:t>Cristea</w:t>
      </w:r>
      <w:proofErr w:type="spellEnd"/>
      <w:r w:rsidRPr="00F62870">
        <w:rPr>
          <w:sz w:val="20"/>
          <w:lang w:val="fr-FR"/>
        </w:rPr>
        <w:t xml:space="preserve">, T (2003) : « L’analyse de la conversation », </w:t>
      </w:r>
      <w:proofErr w:type="spellStart"/>
      <w:r w:rsidRPr="00F62870">
        <w:rPr>
          <w:i/>
          <w:sz w:val="20"/>
          <w:lang w:val="fr-FR"/>
        </w:rPr>
        <w:t>Diálogos</w:t>
      </w:r>
      <w:proofErr w:type="spellEnd"/>
      <w:r w:rsidRPr="00F62870">
        <w:rPr>
          <w:i/>
          <w:sz w:val="20"/>
          <w:lang w:val="fr-FR"/>
        </w:rPr>
        <w:t xml:space="preserve"> n</w:t>
      </w:r>
      <w:r w:rsidRPr="00F62870">
        <w:rPr>
          <w:sz w:val="20"/>
          <w:lang w:val="fr-FR"/>
        </w:rPr>
        <w:t>º 8, pp.138-151.</w:t>
      </w:r>
    </w:p>
    <w:p w:rsidR="00F62870" w:rsidRPr="00F62870" w:rsidRDefault="00F62870" w:rsidP="00F62870">
      <w:pPr>
        <w:pStyle w:val="Listaconvietas2"/>
        <w:numPr>
          <w:ilvl w:val="0"/>
          <w:numId w:val="6"/>
        </w:numPr>
        <w:jc w:val="both"/>
        <w:rPr>
          <w:sz w:val="20"/>
          <w:lang w:val="fr-FR"/>
        </w:rPr>
      </w:pPr>
      <w:proofErr w:type="spellStart"/>
      <w:r w:rsidRPr="00F62870">
        <w:rPr>
          <w:sz w:val="20"/>
          <w:lang w:val="fr-FR"/>
        </w:rPr>
        <w:t>Charaudeau</w:t>
      </w:r>
      <w:proofErr w:type="spellEnd"/>
      <w:r w:rsidRPr="00F62870">
        <w:rPr>
          <w:sz w:val="20"/>
          <w:lang w:val="fr-FR"/>
        </w:rPr>
        <w:t xml:space="preserve">, P. (1983) : </w:t>
      </w:r>
      <w:r w:rsidRPr="00F62870">
        <w:rPr>
          <w:i/>
          <w:sz w:val="20"/>
          <w:lang w:val="fr-FR"/>
        </w:rPr>
        <w:t>Langage et discours</w:t>
      </w:r>
      <w:r w:rsidRPr="00F62870">
        <w:rPr>
          <w:sz w:val="20"/>
          <w:lang w:val="fr-FR"/>
        </w:rPr>
        <w:t>, Paris, Hachette.</w:t>
      </w:r>
    </w:p>
    <w:p w:rsidR="00F62870" w:rsidRPr="00F62870" w:rsidRDefault="00F62870" w:rsidP="00F62870">
      <w:pPr>
        <w:pStyle w:val="Listaconvietas2"/>
        <w:numPr>
          <w:ilvl w:val="0"/>
          <w:numId w:val="6"/>
        </w:numPr>
        <w:jc w:val="both"/>
        <w:rPr>
          <w:sz w:val="20"/>
          <w:lang w:val="fr-FR"/>
        </w:rPr>
      </w:pPr>
      <w:proofErr w:type="spellStart"/>
      <w:r w:rsidRPr="00F62870">
        <w:rPr>
          <w:sz w:val="20"/>
          <w:lang w:val="fr-FR"/>
        </w:rPr>
        <w:t>Delbecque</w:t>
      </w:r>
      <w:proofErr w:type="spellEnd"/>
      <w:r w:rsidRPr="00F62870">
        <w:rPr>
          <w:sz w:val="20"/>
          <w:lang w:val="fr-FR"/>
        </w:rPr>
        <w:t>, (Éd.), N (2002) : Linguistique cognitive. Comprendre comment fonctionne le langage, Bruxelles, De Boeck-</w:t>
      </w:r>
      <w:proofErr w:type="spellStart"/>
      <w:r w:rsidRPr="00F62870">
        <w:rPr>
          <w:sz w:val="20"/>
          <w:lang w:val="fr-FR"/>
        </w:rPr>
        <w:t>Duculot</w:t>
      </w:r>
      <w:proofErr w:type="spellEnd"/>
      <w:r w:rsidRPr="00F62870">
        <w:rPr>
          <w:sz w:val="20"/>
          <w:lang w:val="fr-FR"/>
        </w:rPr>
        <w:t>.</w:t>
      </w:r>
    </w:p>
    <w:p w:rsidR="00F62870" w:rsidRPr="00F62870" w:rsidRDefault="00F62870" w:rsidP="00F62870">
      <w:pPr>
        <w:pStyle w:val="Listaconvietas2"/>
        <w:numPr>
          <w:ilvl w:val="0"/>
          <w:numId w:val="6"/>
        </w:numPr>
        <w:jc w:val="both"/>
        <w:rPr>
          <w:sz w:val="20"/>
          <w:lang w:val="fr-FR"/>
        </w:rPr>
      </w:pPr>
      <w:r w:rsidRPr="00F62870">
        <w:rPr>
          <w:sz w:val="20"/>
          <w:lang w:val="fr-FR"/>
        </w:rPr>
        <w:t>Dubois, J. et Dubois-Charlier, F</w:t>
      </w:r>
      <w:proofErr w:type="gramStart"/>
      <w:r w:rsidRPr="00F62870">
        <w:rPr>
          <w:sz w:val="20"/>
          <w:lang w:val="fr-FR"/>
        </w:rPr>
        <w:t>.(</w:t>
      </w:r>
      <w:proofErr w:type="gramEnd"/>
      <w:r w:rsidRPr="00F62870">
        <w:rPr>
          <w:sz w:val="20"/>
          <w:lang w:val="fr-FR"/>
        </w:rPr>
        <w:t xml:space="preserve">1970) : </w:t>
      </w:r>
      <w:r w:rsidRPr="00F62870">
        <w:rPr>
          <w:i/>
          <w:sz w:val="20"/>
          <w:lang w:val="fr-FR"/>
        </w:rPr>
        <w:t>Eléments de linguistique française : syntaxe</w:t>
      </w:r>
      <w:r w:rsidRPr="00F62870">
        <w:rPr>
          <w:sz w:val="20"/>
          <w:lang w:val="fr-FR"/>
        </w:rPr>
        <w:t xml:space="preserve">, Paris, Larousse. </w:t>
      </w:r>
    </w:p>
    <w:p w:rsidR="00F62870" w:rsidRPr="00F62870" w:rsidRDefault="00F62870" w:rsidP="00F62870">
      <w:pPr>
        <w:pStyle w:val="Listaconvietas2"/>
        <w:numPr>
          <w:ilvl w:val="0"/>
          <w:numId w:val="6"/>
        </w:numPr>
        <w:jc w:val="both"/>
        <w:rPr>
          <w:sz w:val="20"/>
          <w:lang w:val="fr-FR"/>
        </w:rPr>
      </w:pPr>
      <w:r w:rsidRPr="00F62870">
        <w:rPr>
          <w:sz w:val="20"/>
          <w:lang w:val="fr-FR"/>
        </w:rPr>
        <w:t xml:space="preserve">Dubois-Charlier, F., et </w:t>
      </w:r>
      <w:proofErr w:type="spellStart"/>
      <w:r w:rsidRPr="00F62870">
        <w:rPr>
          <w:sz w:val="20"/>
          <w:lang w:val="fr-FR"/>
        </w:rPr>
        <w:t>Leeman</w:t>
      </w:r>
      <w:proofErr w:type="spellEnd"/>
      <w:r w:rsidRPr="00F62870">
        <w:rPr>
          <w:sz w:val="20"/>
          <w:lang w:val="fr-FR"/>
        </w:rPr>
        <w:t>, D</w:t>
      </w:r>
      <w:proofErr w:type="gramStart"/>
      <w:r w:rsidRPr="00F62870">
        <w:rPr>
          <w:sz w:val="20"/>
          <w:lang w:val="fr-FR"/>
        </w:rPr>
        <w:t>.(</w:t>
      </w:r>
      <w:proofErr w:type="gramEnd"/>
      <w:r w:rsidRPr="00F62870">
        <w:rPr>
          <w:sz w:val="20"/>
          <w:lang w:val="fr-FR"/>
        </w:rPr>
        <w:t xml:space="preserve">1970) : </w:t>
      </w:r>
      <w:r w:rsidRPr="00F62870">
        <w:rPr>
          <w:i/>
          <w:sz w:val="20"/>
          <w:lang w:val="fr-FR"/>
        </w:rPr>
        <w:t>Comment s’initier à la Linguistique</w:t>
      </w:r>
      <w:r w:rsidRPr="00F62870">
        <w:rPr>
          <w:sz w:val="20"/>
          <w:lang w:val="fr-FR"/>
        </w:rPr>
        <w:t xml:space="preserve">, Paris, Larousse. </w:t>
      </w:r>
    </w:p>
    <w:p w:rsidR="00F62870" w:rsidRPr="00F62870" w:rsidRDefault="00F62870" w:rsidP="00F62870">
      <w:pPr>
        <w:pStyle w:val="Listaconvietas2"/>
        <w:numPr>
          <w:ilvl w:val="0"/>
          <w:numId w:val="6"/>
        </w:numPr>
        <w:jc w:val="both"/>
        <w:rPr>
          <w:sz w:val="20"/>
          <w:lang w:val="fr-FR"/>
        </w:rPr>
      </w:pPr>
      <w:r w:rsidRPr="00F62870">
        <w:rPr>
          <w:sz w:val="20"/>
          <w:lang w:val="fr-FR"/>
        </w:rPr>
        <w:t xml:space="preserve">Ducrot, O. (1984) : « Fondements de la théorie de l’énonciation », </w:t>
      </w:r>
      <w:r w:rsidRPr="00F62870">
        <w:rPr>
          <w:i/>
          <w:sz w:val="20"/>
          <w:lang w:val="fr-FR"/>
        </w:rPr>
        <w:t>TOPIQUES</w:t>
      </w:r>
      <w:r w:rsidRPr="00F62870">
        <w:rPr>
          <w:sz w:val="20"/>
          <w:lang w:val="fr-FR"/>
        </w:rPr>
        <w:t xml:space="preserve"> nº5, Buenos Aires, Alliance Française, p 90</w:t>
      </w:r>
      <w:r w:rsidRPr="00F62870">
        <w:rPr>
          <w:sz w:val="20"/>
          <w:lang w:val="fr-FR"/>
        </w:rPr>
        <w:noBreakHyphen/>
        <w:t>98.</w:t>
      </w:r>
    </w:p>
    <w:p w:rsidR="00F62870" w:rsidRPr="00F62870" w:rsidRDefault="00F62870" w:rsidP="00F62870">
      <w:pPr>
        <w:pStyle w:val="Listaconvietas2"/>
        <w:numPr>
          <w:ilvl w:val="0"/>
          <w:numId w:val="6"/>
        </w:numPr>
        <w:jc w:val="both"/>
        <w:rPr>
          <w:sz w:val="20"/>
          <w:lang w:val="fr-FR"/>
        </w:rPr>
      </w:pPr>
      <w:r w:rsidRPr="00F62870">
        <w:rPr>
          <w:sz w:val="20"/>
          <w:lang w:val="fr-FR"/>
        </w:rPr>
        <w:t xml:space="preserve">Fisher, Sophie. (1999) : </w:t>
      </w:r>
      <w:r w:rsidRPr="00F62870">
        <w:rPr>
          <w:i/>
          <w:sz w:val="20"/>
          <w:lang w:val="fr-FR"/>
        </w:rPr>
        <w:t>Énonciation. Manières et territoires</w:t>
      </w:r>
      <w:r w:rsidRPr="00F62870">
        <w:rPr>
          <w:sz w:val="20"/>
          <w:lang w:val="fr-FR"/>
        </w:rPr>
        <w:t>, Paris, Ophrys.</w:t>
      </w:r>
    </w:p>
    <w:p w:rsidR="00F62870" w:rsidRPr="00F62870" w:rsidRDefault="00F62870" w:rsidP="00F62870">
      <w:pPr>
        <w:pStyle w:val="Listaconvietas2"/>
        <w:numPr>
          <w:ilvl w:val="0"/>
          <w:numId w:val="6"/>
        </w:numPr>
        <w:jc w:val="both"/>
        <w:rPr>
          <w:sz w:val="20"/>
        </w:rPr>
      </w:pPr>
      <w:proofErr w:type="spellStart"/>
      <w:r w:rsidRPr="00F62870">
        <w:rPr>
          <w:sz w:val="20"/>
        </w:rPr>
        <w:t>Hatim</w:t>
      </w:r>
      <w:proofErr w:type="gramStart"/>
      <w:r w:rsidRPr="00F62870">
        <w:rPr>
          <w:sz w:val="20"/>
        </w:rPr>
        <w:t>,B</w:t>
      </w:r>
      <w:proofErr w:type="spellEnd"/>
      <w:proofErr w:type="gramEnd"/>
      <w:r w:rsidRPr="00F62870">
        <w:rPr>
          <w:sz w:val="20"/>
        </w:rPr>
        <w:t xml:space="preserve">., Mason, I. (1995) : </w:t>
      </w:r>
      <w:r w:rsidRPr="00F62870">
        <w:rPr>
          <w:i/>
          <w:sz w:val="20"/>
        </w:rPr>
        <w:t>Teoría de la traducción</w:t>
      </w:r>
      <w:r w:rsidRPr="00F62870">
        <w:rPr>
          <w:sz w:val="20"/>
        </w:rPr>
        <w:t>, Barcelona, Ariel.</w:t>
      </w:r>
    </w:p>
    <w:p w:rsidR="00F62870" w:rsidRPr="00F62870" w:rsidRDefault="00F62870" w:rsidP="00F62870">
      <w:pPr>
        <w:pStyle w:val="Listaconvietas2"/>
        <w:numPr>
          <w:ilvl w:val="0"/>
          <w:numId w:val="6"/>
        </w:numPr>
        <w:jc w:val="both"/>
        <w:rPr>
          <w:sz w:val="20"/>
          <w:lang w:val="fr-FR"/>
        </w:rPr>
      </w:pPr>
      <w:r w:rsidRPr="00F62870">
        <w:rPr>
          <w:sz w:val="20"/>
          <w:lang w:val="fr-FR"/>
        </w:rPr>
        <w:t xml:space="preserve">Jakobson, R. (1973) : </w:t>
      </w:r>
      <w:r w:rsidRPr="00F62870">
        <w:rPr>
          <w:i/>
          <w:sz w:val="20"/>
          <w:lang w:val="fr-FR"/>
        </w:rPr>
        <w:t>Essais de Linguistique générale</w:t>
      </w:r>
      <w:r w:rsidRPr="00F62870">
        <w:rPr>
          <w:sz w:val="20"/>
          <w:lang w:val="fr-FR"/>
        </w:rPr>
        <w:t>, (2 tomes), Paris, Les Editions de Minuit.</w:t>
      </w:r>
    </w:p>
    <w:p w:rsidR="00F62870" w:rsidRPr="00F62870" w:rsidRDefault="00F62870" w:rsidP="00F62870">
      <w:pPr>
        <w:pStyle w:val="Listaconvietas2"/>
        <w:numPr>
          <w:ilvl w:val="0"/>
          <w:numId w:val="6"/>
        </w:numPr>
        <w:jc w:val="both"/>
        <w:rPr>
          <w:sz w:val="20"/>
          <w:lang w:val="fr-FR"/>
        </w:rPr>
      </w:pPr>
      <w:proofErr w:type="spellStart"/>
      <w:r w:rsidRPr="00F62870">
        <w:rPr>
          <w:sz w:val="20"/>
          <w:lang w:val="fr-FR"/>
        </w:rPr>
        <w:t>Kerbrat-Orecchioni</w:t>
      </w:r>
      <w:proofErr w:type="spellEnd"/>
      <w:r w:rsidRPr="00F62870">
        <w:rPr>
          <w:sz w:val="20"/>
          <w:lang w:val="fr-FR"/>
        </w:rPr>
        <w:t xml:space="preserve">, C. (1996) : </w:t>
      </w:r>
      <w:r w:rsidRPr="00F62870">
        <w:rPr>
          <w:i/>
          <w:sz w:val="20"/>
          <w:lang w:val="fr-FR"/>
        </w:rPr>
        <w:t>L’analyse de la conversation</w:t>
      </w:r>
      <w:r w:rsidRPr="00F62870">
        <w:rPr>
          <w:sz w:val="20"/>
          <w:lang w:val="fr-FR"/>
        </w:rPr>
        <w:t>, Paris, Mémo-Seuil.</w:t>
      </w:r>
    </w:p>
    <w:p w:rsidR="00F62870" w:rsidRPr="00F62870" w:rsidRDefault="00F62870" w:rsidP="00F62870">
      <w:pPr>
        <w:pStyle w:val="Listaconvietas2"/>
        <w:numPr>
          <w:ilvl w:val="0"/>
          <w:numId w:val="6"/>
        </w:numPr>
        <w:jc w:val="both"/>
        <w:rPr>
          <w:sz w:val="20"/>
          <w:lang w:val="fr-FR"/>
        </w:rPr>
      </w:pPr>
      <w:proofErr w:type="spellStart"/>
      <w:r w:rsidRPr="00F62870">
        <w:rPr>
          <w:sz w:val="20"/>
          <w:lang w:val="fr-FR"/>
        </w:rPr>
        <w:t>Kerbrat-Orecchioni</w:t>
      </w:r>
      <w:proofErr w:type="spellEnd"/>
      <w:r w:rsidRPr="00F62870">
        <w:rPr>
          <w:sz w:val="20"/>
          <w:lang w:val="fr-FR"/>
        </w:rPr>
        <w:t xml:space="preserve">, C. (1984) : </w:t>
      </w:r>
      <w:r w:rsidRPr="00F62870">
        <w:rPr>
          <w:i/>
          <w:sz w:val="20"/>
          <w:lang w:val="fr-FR"/>
        </w:rPr>
        <w:t>L’énonciation de la subjectivité dans le langage</w:t>
      </w:r>
      <w:r w:rsidRPr="00F62870">
        <w:rPr>
          <w:sz w:val="20"/>
          <w:lang w:val="fr-FR"/>
        </w:rPr>
        <w:t>, Paris,  Armand Colin.</w:t>
      </w:r>
    </w:p>
    <w:p w:rsidR="00F62870" w:rsidRPr="00F62870" w:rsidRDefault="00F62870" w:rsidP="00F62870">
      <w:pPr>
        <w:pStyle w:val="Listaconvietas2"/>
        <w:numPr>
          <w:ilvl w:val="0"/>
          <w:numId w:val="6"/>
        </w:numPr>
        <w:jc w:val="both"/>
        <w:rPr>
          <w:sz w:val="20"/>
          <w:lang w:val="fr-FR"/>
        </w:rPr>
      </w:pPr>
      <w:proofErr w:type="spellStart"/>
      <w:r w:rsidRPr="00F62870">
        <w:rPr>
          <w:sz w:val="20"/>
          <w:lang w:val="fr-FR"/>
        </w:rPr>
        <w:t>Ladmiral</w:t>
      </w:r>
      <w:proofErr w:type="spellEnd"/>
      <w:r w:rsidRPr="00F62870">
        <w:rPr>
          <w:sz w:val="20"/>
          <w:lang w:val="fr-FR"/>
        </w:rPr>
        <w:t xml:space="preserve">, J.-R. (1994) : </w:t>
      </w:r>
      <w:r w:rsidRPr="00F62870">
        <w:rPr>
          <w:i/>
          <w:sz w:val="20"/>
          <w:lang w:val="fr-FR"/>
        </w:rPr>
        <w:t>Traduire : théorèmes pour la traduction</w:t>
      </w:r>
      <w:r w:rsidRPr="00F62870">
        <w:rPr>
          <w:sz w:val="20"/>
          <w:lang w:val="fr-FR"/>
        </w:rPr>
        <w:t>, Paris, Gallimard.</w:t>
      </w:r>
    </w:p>
    <w:p w:rsidR="00F62870" w:rsidRPr="00F62870" w:rsidRDefault="00F62870" w:rsidP="00F62870">
      <w:pPr>
        <w:pStyle w:val="Listaconvietas2"/>
        <w:numPr>
          <w:ilvl w:val="0"/>
          <w:numId w:val="6"/>
        </w:numPr>
        <w:jc w:val="both"/>
        <w:rPr>
          <w:spacing w:val="-3"/>
          <w:sz w:val="20"/>
          <w:lang w:val="fr-FR"/>
        </w:rPr>
      </w:pPr>
      <w:proofErr w:type="spellStart"/>
      <w:r w:rsidRPr="00F62870">
        <w:rPr>
          <w:sz w:val="20"/>
          <w:lang w:val="fr-FR"/>
        </w:rPr>
        <w:t>Maingueneau</w:t>
      </w:r>
      <w:proofErr w:type="spellEnd"/>
      <w:r w:rsidRPr="00F62870">
        <w:rPr>
          <w:sz w:val="20"/>
          <w:lang w:val="fr-FR"/>
        </w:rPr>
        <w:t>, D. (1981) : Approche de l’énonciation en linguistique française, Paris, Hachette.</w:t>
      </w:r>
    </w:p>
    <w:p w:rsidR="00F62870" w:rsidRPr="00F62870" w:rsidRDefault="00F62870" w:rsidP="00F62870">
      <w:pPr>
        <w:pStyle w:val="Listaconvietas2"/>
        <w:numPr>
          <w:ilvl w:val="0"/>
          <w:numId w:val="6"/>
        </w:numPr>
        <w:jc w:val="both"/>
        <w:rPr>
          <w:sz w:val="20"/>
          <w:lang w:val="fr-FR"/>
        </w:rPr>
      </w:pPr>
      <w:r w:rsidRPr="00F62870">
        <w:rPr>
          <w:sz w:val="20"/>
          <w:lang w:val="fr-FR"/>
        </w:rPr>
        <w:t xml:space="preserve">Martinet, A. (1967), </w:t>
      </w:r>
      <w:r w:rsidRPr="00F62870">
        <w:rPr>
          <w:i/>
          <w:sz w:val="20"/>
          <w:lang w:val="fr-FR"/>
        </w:rPr>
        <w:t>Eléments de Linguistique Générale</w:t>
      </w:r>
      <w:r w:rsidRPr="00F62870">
        <w:rPr>
          <w:sz w:val="20"/>
          <w:lang w:val="fr-FR"/>
        </w:rPr>
        <w:t>, Paris, Armand Colin.</w:t>
      </w:r>
    </w:p>
    <w:p w:rsidR="00F62870" w:rsidRPr="00F62870" w:rsidRDefault="00F62870" w:rsidP="00F62870">
      <w:pPr>
        <w:pStyle w:val="Listaconvietas2"/>
        <w:numPr>
          <w:ilvl w:val="0"/>
          <w:numId w:val="6"/>
        </w:numPr>
        <w:jc w:val="both"/>
        <w:rPr>
          <w:sz w:val="20"/>
          <w:lang w:val="fr-FR"/>
        </w:rPr>
      </w:pPr>
      <w:r w:rsidRPr="00F62870">
        <w:rPr>
          <w:sz w:val="20"/>
          <w:lang w:val="fr-FR"/>
        </w:rPr>
        <w:t xml:space="preserve">Meunier, A. (1974) : « Modalités et communication »,  </w:t>
      </w:r>
      <w:r w:rsidRPr="00F62870">
        <w:rPr>
          <w:i/>
          <w:sz w:val="20"/>
          <w:lang w:val="fr-FR"/>
        </w:rPr>
        <w:t>Langue Française</w:t>
      </w:r>
      <w:r w:rsidRPr="00F62870">
        <w:rPr>
          <w:sz w:val="20"/>
          <w:lang w:val="fr-FR"/>
        </w:rPr>
        <w:t xml:space="preserve"> nº21, Larousse.</w:t>
      </w:r>
    </w:p>
    <w:p w:rsidR="00F62870" w:rsidRPr="00F62870" w:rsidRDefault="00F62870" w:rsidP="00F62870">
      <w:pPr>
        <w:pStyle w:val="Listaconvietas2"/>
        <w:numPr>
          <w:ilvl w:val="0"/>
          <w:numId w:val="6"/>
        </w:numPr>
        <w:jc w:val="both"/>
        <w:rPr>
          <w:sz w:val="20"/>
          <w:lang w:val="fr-FR"/>
        </w:rPr>
      </w:pPr>
      <w:proofErr w:type="spellStart"/>
      <w:r w:rsidRPr="00F62870">
        <w:rPr>
          <w:sz w:val="20"/>
          <w:lang w:val="fr-FR"/>
        </w:rPr>
        <w:t>Moirand</w:t>
      </w:r>
      <w:proofErr w:type="spellEnd"/>
      <w:r w:rsidRPr="00F62870">
        <w:rPr>
          <w:sz w:val="20"/>
          <w:lang w:val="fr-FR"/>
        </w:rPr>
        <w:t xml:space="preserve">, S. (1979), </w:t>
      </w:r>
      <w:r w:rsidRPr="00F62870">
        <w:rPr>
          <w:i/>
          <w:sz w:val="20"/>
          <w:lang w:val="fr-FR"/>
        </w:rPr>
        <w:t>Situations d’écrit</w:t>
      </w:r>
      <w:r w:rsidRPr="00F62870">
        <w:rPr>
          <w:sz w:val="20"/>
          <w:lang w:val="fr-FR"/>
        </w:rPr>
        <w:t>, Paris, Clé International.</w:t>
      </w:r>
    </w:p>
    <w:p w:rsidR="00F62870" w:rsidRPr="00F62870" w:rsidRDefault="00F62870" w:rsidP="00F62870">
      <w:pPr>
        <w:pStyle w:val="Listaconvietas2"/>
        <w:numPr>
          <w:ilvl w:val="0"/>
          <w:numId w:val="6"/>
        </w:numPr>
        <w:jc w:val="both"/>
        <w:rPr>
          <w:sz w:val="20"/>
          <w:lang w:val="fr-FR"/>
        </w:rPr>
      </w:pPr>
      <w:proofErr w:type="spellStart"/>
      <w:r w:rsidRPr="00F62870">
        <w:rPr>
          <w:sz w:val="20"/>
          <w:lang w:val="fr-FR"/>
        </w:rPr>
        <w:t>Mounin</w:t>
      </w:r>
      <w:proofErr w:type="spellEnd"/>
      <w:r w:rsidRPr="00F62870">
        <w:rPr>
          <w:sz w:val="20"/>
          <w:lang w:val="fr-FR"/>
        </w:rPr>
        <w:t xml:space="preserve">, G. (1968), </w:t>
      </w:r>
      <w:r w:rsidRPr="00F62870">
        <w:rPr>
          <w:i/>
          <w:sz w:val="20"/>
          <w:lang w:val="fr-FR"/>
        </w:rPr>
        <w:t>Clefs pour la Linguistique</w:t>
      </w:r>
      <w:r w:rsidRPr="00F62870">
        <w:rPr>
          <w:sz w:val="20"/>
          <w:lang w:val="fr-FR"/>
        </w:rPr>
        <w:t>, Paris, Seghers.</w:t>
      </w:r>
    </w:p>
    <w:p w:rsidR="00F62870" w:rsidRPr="00F62870" w:rsidRDefault="00F62870" w:rsidP="00F62870">
      <w:pPr>
        <w:pStyle w:val="Listaconvietas2"/>
        <w:numPr>
          <w:ilvl w:val="0"/>
          <w:numId w:val="6"/>
        </w:numPr>
        <w:jc w:val="both"/>
        <w:rPr>
          <w:sz w:val="20"/>
          <w:lang w:val="fr-FR"/>
        </w:rPr>
      </w:pPr>
      <w:r w:rsidRPr="00F62870">
        <w:rPr>
          <w:sz w:val="20"/>
          <w:lang w:val="fr-FR"/>
        </w:rPr>
        <w:t xml:space="preserve">Pottier, B. (1974), Linguistique Générale, théorie et description, Paris, </w:t>
      </w:r>
      <w:proofErr w:type="spellStart"/>
      <w:r w:rsidRPr="00F62870">
        <w:rPr>
          <w:sz w:val="20"/>
          <w:lang w:val="fr-FR"/>
        </w:rPr>
        <w:t>Klinclsieck</w:t>
      </w:r>
      <w:proofErr w:type="spellEnd"/>
      <w:r w:rsidRPr="00F62870">
        <w:rPr>
          <w:sz w:val="20"/>
          <w:lang w:val="fr-FR"/>
        </w:rPr>
        <w:t>.</w:t>
      </w:r>
    </w:p>
    <w:p w:rsidR="00F62870" w:rsidRPr="00F62870" w:rsidRDefault="00F62870" w:rsidP="00F62870">
      <w:pPr>
        <w:pStyle w:val="Listaconvietas2"/>
        <w:numPr>
          <w:ilvl w:val="0"/>
          <w:numId w:val="6"/>
        </w:numPr>
        <w:jc w:val="both"/>
        <w:rPr>
          <w:sz w:val="20"/>
          <w:lang w:val="fr-FR"/>
        </w:rPr>
      </w:pPr>
      <w:r w:rsidRPr="00F62870">
        <w:rPr>
          <w:sz w:val="20"/>
          <w:lang w:val="fr-FR"/>
        </w:rPr>
        <w:t xml:space="preserve">Saussure, F. de (1968), </w:t>
      </w:r>
      <w:r w:rsidRPr="00F62870">
        <w:rPr>
          <w:i/>
          <w:sz w:val="20"/>
          <w:lang w:val="fr-FR"/>
        </w:rPr>
        <w:t>Cours de Linguistique Générale</w:t>
      </w:r>
      <w:r w:rsidRPr="00F62870">
        <w:rPr>
          <w:sz w:val="20"/>
          <w:lang w:val="fr-FR"/>
        </w:rPr>
        <w:t>, Paris, Payot.</w:t>
      </w:r>
    </w:p>
    <w:p w:rsidR="00F62870" w:rsidRPr="00F62870" w:rsidRDefault="00F62870" w:rsidP="00F62870">
      <w:pPr>
        <w:pStyle w:val="Listaconvietas2"/>
        <w:numPr>
          <w:ilvl w:val="0"/>
          <w:numId w:val="6"/>
        </w:numPr>
        <w:jc w:val="both"/>
        <w:rPr>
          <w:sz w:val="20"/>
          <w:lang w:val="fr-FR"/>
        </w:rPr>
      </w:pPr>
      <w:proofErr w:type="spellStart"/>
      <w:r w:rsidRPr="00F62870">
        <w:rPr>
          <w:sz w:val="20"/>
          <w:lang w:val="fr-FR"/>
        </w:rPr>
        <w:t>Tamba</w:t>
      </w:r>
      <w:proofErr w:type="spellEnd"/>
      <w:r w:rsidRPr="00F62870">
        <w:rPr>
          <w:sz w:val="20"/>
          <w:lang w:val="fr-FR"/>
        </w:rPr>
        <w:t xml:space="preserve">, Irène (1988), </w:t>
      </w:r>
      <w:r w:rsidRPr="00F62870">
        <w:rPr>
          <w:i/>
          <w:sz w:val="20"/>
          <w:lang w:val="fr-FR"/>
        </w:rPr>
        <w:t>La sémantique</w:t>
      </w:r>
      <w:r w:rsidRPr="00F62870">
        <w:rPr>
          <w:sz w:val="20"/>
          <w:lang w:val="fr-FR"/>
        </w:rPr>
        <w:t>, Paris, PUF.</w:t>
      </w:r>
    </w:p>
    <w:p w:rsidR="00F62870" w:rsidRPr="00F62870" w:rsidRDefault="00F62870" w:rsidP="00F62870">
      <w:pPr>
        <w:pStyle w:val="Listaconvietas2"/>
        <w:numPr>
          <w:ilvl w:val="0"/>
          <w:numId w:val="6"/>
        </w:numPr>
        <w:jc w:val="both"/>
        <w:rPr>
          <w:sz w:val="20"/>
          <w:lang w:val="fr-FR"/>
        </w:rPr>
      </w:pPr>
      <w:proofErr w:type="spellStart"/>
      <w:r w:rsidRPr="00F62870">
        <w:rPr>
          <w:sz w:val="20"/>
          <w:lang w:val="fr-FR"/>
        </w:rPr>
        <w:t>Yaguello</w:t>
      </w:r>
      <w:proofErr w:type="spellEnd"/>
      <w:r w:rsidRPr="00F62870">
        <w:rPr>
          <w:sz w:val="20"/>
          <w:lang w:val="fr-FR"/>
        </w:rPr>
        <w:t xml:space="preserve">, M. (1981), </w:t>
      </w:r>
      <w:r w:rsidRPr="00F62870">
        <w:rPr>
          <w:i/>
          <w:sz w:val="20"/>
          <w:lang w:val="fr-FR"/>
        </w:rPr>
        <w:t>Alice au pays du langage</w:t>
      </w:r>
      <w:r w:rsidRPr="00F62870">
        <w:rPr>
          <w:sz w:val="20"/>
          <w:lang w:val="fr-FR"/>
        </w:rPr>
        <w:t>, Paris, Seuil.</w:t>
      </w:r>
    </w:p>
    <w:p w:rsidR="00F62870" w:rsidRPr="00F62870" w:rsidRDefault="00F62870" w:rsidP="00F62870">
      <w:pPr>
        <w:jc w:val="both"/>
        <w:rPr>
          <w:b/>
          <w:spacing w:val="-3"/>
          <w:sz w:val="20"/>
          <w:szCs w:val="20"/>
          <w:u w:val="single"/>
        </w:rPr>
      </w:pPr>
    </w:p>
    <w:p w:rsidR="00F62870" w:rsidRDefault="00F62870" w:rsidP="00F62870">
      <w:pPr>
        <w:jc w:val="both"/>
        <w:rPr>
          <w:b/>
          <w:spacing w:val="-3"/>
          <w:sz w:val="20"/>
          <w:szCs w:val="20"/>
          <w:u w:val="single"/>
        </w:rPr>
      </w:pPr>
    </w:p>
    <w:p w:rsidR="00F62870" w:rsidRPr="00F62870" w:rsidRDefault="00F62870" w:rsidP="00F62870">
      <w:pPr>
        <w:pStyle w:val="Prrafodelista"/>
        <w:numPr>
          <w:ilvl w:val="0"/>
          <w:numId w:val="8"/>
        </w:numPr>
        <w:pBdr>
          <w:top w:val="nil"/>
          <w:left w:val="nil"/>
          <w:bottom w:val="nil"/>
          <w:right w:val="nil"/>
          <w:between w:val="nil"/>
        </w:pBdr>
        <w:jc w:val="both"/>
      </w:pPr>
      <w:proofErr w:type="spellStart"/>
      <w:r w:rsidRPr="00F62870">
        <w:rPr>
          <w:b/>
        </w:rPr>
        <w:t>Bibliografía</w:t>
      </w:r>
      <w:proofErr w:type="spellEnd"/>
      <w:r w:rsidRPr="00F62870">
        <w:rPr>
          <w:b/>
        </w:rPr>
        <w:t xml:space="preserve"> de consulta</w:t>
      </w:r>
    </w:p>
    <w:p w:rsidR="00F62870" w:rsidRPr="00F62870" w:rsidRDefault="00F62870" w:rsidP="00F62870">
      <w:pPr>
        <w:jc w:val="both"/>
        <w:rPr>
          <w:b/>
          <w:spacing w:val="-3"/>
          <w:sz w:val="20"/>
          <w:szCs w:val="20"/>
          <w:u w:val="single"/>
        </w:rPr>
      </w:pPr>
    </w:p>
    <w:p w:rsidR="00F62870" w:rsidRPr="00F62870" w:rsidRDefault="00F62870" w:rsidP="00F62870">
      <w:pPr>
        <w:pStyle w:val="Listaconvietas2"/>
        <w:numPr>
          <w:ilvl w:val="0"/>
          <w:numId w:val="6"/>
        </w:numPr>
        <w:jc w:val="both"/>
        <w:rPr>
          <w:sz w:val="20"/>
          <w:lang w:val="fr-FR"/>
        </w:rPr>
      </w:pPr>
      <w:r w:rsidRPr="00F62870">
        <w:rPr>
          <w:sz w:val="20"/>
          <w:lang w:val="fr-FR"/>
        </w:rPr>
        <w:t xml:space="preserve">Dubois, J. </w:t>
      </w:r>
      <w:r w:rsidRPr="00F62870">
        <w:rPr>
          <w:i/>
          <w:sz w:val="20"/>
          <w:lang w:val="fr-FR"/>
        </w:rPr>
        <w:t xml:space="preserve">et </w:t>
      </w:r>
      <w:proofErr w:type="spellStart"/>
      <w:r w:rsidRPr="00F62870">
        <w:rPr>
          <w:i/>
          <w:sz w:val="20"/>
          <w:lang w:val="fr-FR"/>
        </w:rPr>
        <w:t>allii</w:t>
      </w:r>
      <w:proofErr w:type="spellEnd"/>
      <w:r w:rsidRPr="00F62870">
        <w:rPr>
          <w:i/>
          <w:sz w:val="20"/>
          <w:lang w:val="fr-FR"/>
        </w:rPr>
        <w:t xml:space="preserve"> </w:t>
      </w:r>
      <w:r w:rsidRPr="00F62870">
        <w:rPr>
          <w:sz w:val="20"/>
          <w:lang w:val="fr-FR"/>
        </w:rPr>
        <w:t xml:space="preserve">(1973) : </w:t>
      </w:r>
      <w:r w:rsidRPr="00F62870">
        <w:rPr>
          <w:i/>
          <w:sz w:val="20"/>
          <w:lang w:val="fr-FR"/>
        </w:rPr>
        <w:t>Dictionnaire de Linguistique</w:t>
      </w:r>
      <w:r w:rsidRPr="00F62870">
        <w:rPr>
          <w:sz w:val="20"/>
          <w:lang w:val="fr-FR"/>
        </w:rPr>
        <w:t>, Paris, Larousse.</w:t>
      </w:r>
    </w:p>
    <w:p w:rsidR="00F62870" w:rsidRPr="00F62870" w:rsidRDefault="00F62870" w:rsidP="00F62870">
      <w:pPr>
        <w:pStyle w:val="Listaconvietas2"/>
        <w:numPr>
          <w:ilvl w:val="0"/>
          <w:numId w:val="6"/>
        </w:numPr>
        <w:jc w:val="both"/>
        <w:rPr>
          <w:sz w:val="20"/>
          <w:lang w:val="fr-FR"/>
        </w:rPr>
      </w:pPr>
      <w:r w:rsidRPr="00F62870">
        <w:rPr>
          <w:sz w:val="20"/>
          <w:lang w:val="fr-FR"/>
        </w:rPr>
        <w:t>Ducrot, O. et Schaeffer, J.-M. (1995), Nouveau dictionnaire encyclopédique des Sciences de Langage</w:t>
      </w:r>
      <w:r w:rsidRPr="00F62870">
        <w:rPr>
          <w:b/>
          <w:sz w:val="20"/>
          <w:lang w:val="fr-FR"/>
        </w:rPr>
        <w:t xml:space="preserve">, </w:t>
      </w:r>
      <w:r w:rsidRPr="00F62870">
        <w:rPr>
          <w:sz w:val="20"/>
          <w:lang w:val="fr-FR"/>
        </w:rPr>
        <w:t>Paris, Seuil.</w:t>
      </w:r>
    </w:p>
    <w:p w:rsidR="00F62870" w:rsidRPr="00F62870" w:rsidRDefault="00F62870" w:rsidP="00F62870">
      <w:pPr>
        <w:pStyle w:val="Listaconvietas2"/>
        <w:numPr>
          <w:ilvl w:val="0"/>
          <w:numId w:val="6"/>
        </w:numPr>
        <w:jc w:val="both"/>
        <w:rPr>
          <w:sz w:val="20"/>
          <w:lang w:val="fr-FR"/>
        </w:rPr>
      </w:pPr>
      <w:r w:rsidRPr="00F62870">
        <w:rPr>
          <w:sz w:val="20"/>
          <w:lang w:val="fr-FR"/>
        </w:rPr>
        <w:t>Ducrot, O. et Todorov, T. (1972), Dictionnaire Encyclopédique des Sciences du Langage, Paris, Seuil.</w:t>
      </w:r>
    </w:p>
    <w:p w:rsidR="00F62870" w:rsidRPr="00F62870" w:rsidRDefault="00F62870" w:rsidP="00F62870">
      <w:pPr>
        <w:pStyle w:val="Listaconvietas2"/>
        <w:numPr>
          <w:ilvl w:val="0"/>
          <w:numId w:val="6"/>
        </w:numPr>
        <w:jc w:val="both"/>
        <w:rPr>
          <w:sz w:val="20"/>
        </w:rPr>
      </w:pPr>
      <w:proofErr w:type="spellStart"/>
      <w:r w:rsidRPr="00F62870">
        <w:rPr>
          <w:sz w:val="20"/>
        </w:rPr>
        <w:lastRenderedPageBreak/>
        <w:t>Hatim</w:t>
      </w:r>
      <w:proofErr w:type="gramStart"/>
      <w:r w:rsidRPr="00F62870">
        <w:rPr>
          <w:sz w:val="20"/>
        </w:rPr>
        <w:t>,B</w:t>
      </w:r>
      <w:proofErr w:type="spellEnd"/>
      <w:proofErr w:type="gramEnd"/>
      <w:r w:rsidRPr="00F62870">
        <w:rPr>
          <w:sz w:val="20"/>
        </w:rPr>
        <w:t xml:space="preserve">., Mason, I. (1995) : </w:t>
      </w:r>
      <w:r w:rsidRPr="00F62870">
        <w:rPr>
          <w:i/>
          <w:sz w:val="20"/>
        </w:rPr>
        <w:t>Teoría de la traducción</w:t>
      </w:r>
      <w:r w:rsidRPr="00F62870">
        <w:rPr>
          <w:sz w:val="20"/>
        </w:rPr>
        <w:t>, Barcelona, Ariel.</w:t>
      </w:r>
    </w:p>
    <w:p w:rsidR="00F62870" w:rsidRPr="00F62870" w:rsidRDefault="00F62870" w:rsidP="00F62870">
      <w:pPr>
        <w:pStyle w:val="Listaconvietas2"/>
        <w:numPr>
          <w:ilvl w:val="0"/>
          <w:numId w:val="6"/>
        </w:numPr>
        <w:jc w:val="both"/>
        <w:rPr>
          <w:sz w:val="20"/>
          <w:lang w:val="es-ES_tradnl"/>
        </w:rPr>
      </w:pPr>
      <w:r w:rsidRPr="00F62870">
        <w:rPr>
          <w:sz w:val="20"/>
          <w:lang w:val="es-ES_tradnl"/>
        </w:rPr>
        <w:t>Lavandera, B. (1985), Curso de Lingüística para el análisis del discurso, Buenos Aires, CEAL.</w:t>
      </w:r>
    </w:p>
    <w:p w:rsidR="00F62870" w:rsidRPr="00F62870" w:rsidRDefault="00F62870" w:rsidP="00F62870">
      <w:pPr>
        <w:pStyle w:val="Listaconvietas2"/>
        <w:numPr>
          <w:ilvl w:val="0"/>
          <w:numId w:val="6"/>
        </w:numPr>
        <w:jc w:val="both"/>
        <w:rPr>
          <w:sz w:val="20"/>
        </w:rPr>
      </w:pPr>
      <w:r w:rsidRPr="00F62870">
        <w:rPr>
          <w:sz w:val="20"/>
        </w:rPr>
        <w:t xml:space="preserve">Lorenzo, G y V.M. Longa (1996), </w:t>
      </w:r>
      <w:r w:rsidRPr="00F62870">
        <w:rPr>
          <w:i/>
          <w:sz w:val="20"/>
        </w:rPr>
        <w:t>Introducción a la sintaxis generativa</w:t>
      </w:r>
      <w:r w:rsidRPr="00F62870">
        <w:rPr>
          <w:sz w:val="20"/>
        </w:rPr>
        <w:t>, Madrid, Alianza.</w:t>
      </w:r>
    </w:p>
    <w:p w:rsidR="00F62870" w:rsidRPr="00F62870" w:rsidRDefault="00F62870" w:rsidP="00F62870">
      <w:pPr>
        <w:pStyle w:val="Listaconvietas2"/>
        <w:numPr>
          <w:ilvl w:val="0"/>
          <w:numId w:val="6"/>
        </w:numPr>
        <w:jc w:val="both"/>
        <w:rPr>
          <w:sz w:val="20"/>
        </w:rPr>
      </w:pPr>
      <w:r w:rsidRPr="00F62870">
        <w:rPr>
          <w:sz w:val="20"/>
        </w:rPr>
        <w:t xml:space="preserve">Reyes, Graciela (1995), </w:t>
      </w:r>
      <w:r w:rsidRPr="00F62870">
        <w:rPr>
          <w:i/>
          <w:sz w:val="20"/>
        </w:rPr>
        <w:t>El abecé de la pragmática</w:t>
      </w:r>
      <w:r w:rsidRPr="00F62870">
        <w:rPr>
          <w:sz w:val="20"/>
        </w:rPr>
        <w:t>, Arco libros, Madrid.</w:t>
      </w:r>
    </w:p>
    <w:p w:rsidR="00F62870" w:rsidRPr="00F62870" w:rsidRDefault="00F62870" w:rsidP="00F62870">
      <w:pPr>
        <w:pStyle w:val="Listaconvietas2"/>
        <w:numPr>
          <w:ilvl w:val="0"/>
          <w:numId w:val="6"/>
        </w:numPr>
        <w:jc w:val="both"/>
        <w:rPr>
          <w:sz w:val="20"/>
        </w:rPr>
      </w:pPr>
      <w:r w:rsidRPr="00F62870">
        <w:rPr>
          <w:sz w:val="20"/>
        </w:rPr>
        <w:t xml:space="preserve">Reyes, Graciela (1990), </w:t>
      </w:r>
      <w:r w:rsidRPr="00F62870">
        <w:rPr>
          <w:i/>
          <w:sz w:val="20"/>
        </w:rPr>
        <w:t>La pragmática lingüística</w:t>
      </w:r>
      <w:r w:rsidRPr="00F62870">
        <w:rPr>
          <w:sz w:val="20"/>
        </w:rPr>
        <w:t>, Montesinos, Barcelona.</w:t>
      </w:r>
    </w:p>
    <w:p w:rsidR="00F62870" w:rsidRPr="00F62870" w:rsidRDefault="00F62870" w:rsidP="00F62870">
      <w:pPr>
        <w:pStyle w:val="Listaconvietas2"/>
        <w:numPr>
          <w:ilvl w:val="0"/>
          <w:numId w:val="6"/>
        </w:numPr>
        <w:jc w:val="both"/>
        <w:rPr>
          <w:sz w:val="20"/>
        </w:rPr>
      </w:pPr>
      <w:proofErr w:type="spellStart"/>
      <w:r w:rsidRPr="00F62870">
        <w:rPr>
          <w:sz w:val="20"/>
        </w:rPr>
        <w:t>Sapir</w:t>
      </w:r>
      <w:proofErr w:type="spellEnd"/>
      <w:r w:rsidRPr="00F62870">
        <w:rPr>
          <w:sz w:val="20"/>
        </w:rPr>
        <w:t xml:space="preserve">, E. (1992) </w:t>
      </w:r>
      <w:r w:rsidRPr="00F62870">
        <w:rPr>
          <w:i/>
          <w:sz w:val="20"/>
        </w:rPr>
        <w:t>El lenguaje</w:t>
      </w:r>
      <w:r w:rsidRPr="00F62870">
        <w:rPr>
          <w:sz w:val="20"/>
        </w:rPr>
        <w:t>, México, FCE.</w:t>
      </w:r>
    </w:p>
    <w:p w:rsidR="00F62870" w:rsidRPr="00F62870" w:rsidRDefault="00F62870" w:rsidP="00F62870">
      <w:pPr>
        <w:pStyle w:val="Listaconvietas2"/>
        <w:numPr>
          <w:ilvl w:val="0"/>
          <w:numId w:val="6"/>
        </w:numPr>
        <w:jc w:val="both"/>
        <w:rPr>
          <w:sz w:val="20"/>
          <w:lang w:val="fr-FR"/>
        </w:rPr>
      </w:pPr>
      <w:r w:rsidRPr="00F62870">
        <w:rPr>
          <w:sz w:val="20"/>
          <w:lang w:val="fr-FR"/>
        </w:rPr>
        <w:t xml:space="preserve">Touratier, Christian (2010): </w:t>
      </w:r>
      <w:r w:rsidRPr="00F62870">
        <w:rPr>
          <w:i/>
          <w:sz w:val="20"/>
          <w:lang w:val="fr-FR"/>
        </w:rPr>
        <w:t>La sémantique</w:t>
      </w:r>
      <w:r w:rsidRPr="00F62870">
        <w:rPr>
          <w:sz w:val="20"/>
          <w:lang w:val="fr-FR"/>
        </w:rPr>
        <w:t>, Paris, Armand Colin.</w:t>
      </w:r>
    </w:p>
    <w:p w:rsidR="00F62870" w:rsidRPr="00F62870" w:rsidRDefault="00F62870" w:rsidP="00F62870">
      <w:pPr>
        <w:jc w:val="both"/>
        <w:rPr>
          <w:spacing w:val="-3"/>
          <w:sz w:val="22"/>
          <w:szCs w:val="22"/>
        </w:rPr>
      </w:pPr>
    </w:p>
    <w:p w:rsidR="00F62870" w:rsidRPr="00F62870" w:rsidRDefault="00F62870" w:rsidP="00F62870">
      <w:pPr>
        <w:pStyle w:val="Prrafodelista"/>
        <w:numPr>
          <w:ilvl w:val="0"/>
          <w:numId w:val="8"/>
        </w:numPr>
        <w:pBdr>
          <w:top w:val="nil"/>
          <w:left w:val="nil"/>
          <w:bottom w:val="nil"/>
          <w:right w:val="nil"/>
          <w:between w:val="nil"/>
        </w:pBdr>
        <w:jc w:val="both"/>
        <w:rPr>
          <w:spacing w:val="-3"/>
          <w:sz w:val="18"/>
          <w:szCs w:val="22"/>
          <w:lang w:val="es-ES"/>
        </w:rPr>
      </w:pPr>
      <w:r w:rsidRPr="00F62870">
        <w:rPr>
          <w:b/>
          <w:lang w:val="es-419"/>
        </w:rPr>
        <w:t xml:space="preserve">Sistema de cursado y promoción </w:t>
      </w:r>
    </w:p>
    <w:p w:rsidR="00F62870" w:rsidRPr="00F62870" w:rsidRDefault="00F62870" w:rsidP="00F62870">
      <w:pPr>
        <w:pStyle w:val="Prrafodelista"/>
        <w:pBdr>
          <w:top w:val="nil"/>
          <w:left w:val="nil"/>
          <w:bottom w:val="nil"/>
          <w:right w:val="nil"/>
          <w:between w:val="nil"/>
        </w:pBdr>
        <w:ind w:left="360"/>
        <w:jc w:val="both"/>
        <w:rPr>
          <w:spacing w:val="-3"/>
          <w:sz w:val="18"/>
          <w:szCs w:val="22"/>
          <w:lang w:val="es-ES"/>
        </w:rPr>
      </w:pPr>
    </w:p>
    <w:p w:rsidR="00F62870" w:rsidRPr="00F62870" w:rsidRDefault="00F62870" w:rsidP="00F62870">
      <w:pPr>
        <w:pStyle w:val="Continuarlista"/>
        <w:jc w:val="both"/>
        <w:rPr>
          <w:sz w:val="20"/>
        </w:rPr>
      </w:pPr>
      <w:r w:rsidRPr="00F62870">
        <w:rPr>
          <w:sz w:val="20"/>
        </w:rPr>
        <w:t>El sistema de promoción propuesto por la cátedra es Con EXAMEN FINAL ORAL.</w:t>
      </w:r>
    </w:p>
    <w:p w:rsidR="00F62870" w:rsidRPr="00F62870" w:rsidRDefault="00F62870" w:rsidP="00F62870">
      <w:pPr>
        <w:pStyle w:val="Continuarlista"/>
        <w:jc w:val="both"/>
        <w:rPr>
          <w:sz w:val="20"/>
        </w:rPr>
      </w:pPr>
      <w:r w:rsidRPr="00F62870">
        <w:rPr>
          <w:sz w:val="20"/>
        </w:rPr>
        <w:t>Condiciones:</w:t>
      </w:r>
    </w:p>
    <w:p w:rsidR="00F62870" w:rsidRPr="00F62870" w:rsidRDefault="00F62870" w:rsidP="00F62870">
      <w:pPr>
        <w:pStyle w:val="Lista2"/>
        <w:numPr>
          <w:ilvl w:val="0"/>
          <w:numId w:val="7"/>
        </w:numPr>
        <w:jc w:val="both"/>
        <w:rPr>
          <w:sz w:val="20"/>
          <w:lang w:val="es-ES"/>
        </w:rPr>
      </w:pPr>
      <w:r w:rsidRPr="00F62870">
        <w:rPr>
          <w:sz w:val="20"/>
        </w:rPr>
        <w:t xml:space="preserve">Asistencia obligatoria al 75 % del total de las clases y otras actividades programadas por el profesor para el cursado de la asignatura. </w:t>
      </w:r>
      <w:r w:rsidRPr="00F62870">
        <w:rPr>
          <w:sz w:val="20"/>
          <w:lang w:val="es-ES"/>
        </w:rPr>
        <w:t xml:space="preserve">Si el alumno no cumple con el 75 % de la asistencia, pierde la condición de alumno regular y podrá </w:t>
      </w:r>
      <w:proofErr w:type="spellStart"/>
      <w:r w:rsidRPr="00F62870">
        <w:rPr>
          <w:sz w:val="20"/>
          <w:lang w:val="es-ES"/>
        </w:rPr>
        <w:t>recursar</w:t>
      </w:r>
      <w:proofErr w:type="spellEnd"/>
      <w:r w:rsidRPr="00F62870">
        <w:rPr>
          <w:sz w:val="20"/>
          <w:lang w:val="es-ES"/>
        </w:rPr>
        <w:t xml:space="preserve"> la materia o rendir el examen final como alumno libre</w:t>
      </w:r>
    </w:p>
    <w:p w:rsidR="00F62870" w:rsidRPr="00F62870" w:rsidRDefault="00F62870" w:rsidP="00F62870">
      <w:pPr>
        <w:pStyle w:val="Lista2"/>
        <w:numPr>
          <w:ilvl w:val="0"/>
          <w:numId w:val="7"/>
        </w:numPr>
        <w:jc w:val="both"/>
        <w:rPr>
          <w:sz w:val="20"/>
          <w:lang w:val="es-ES"/>
        </w:rPr>
      </w:pPr>
      <w:r w:rsidRPr="00F62870">
        <w:rPr>
          <w:sz w:val="20"/>
          <w:lang w:val="es-ES"/>
        </w:rPr>
        <w:t xml:space="preserve">Aprobación del cursado de la materia (evaluado a través de pruebas escritas u orales, trabajos monográficos, informes, trabajos prácticos, etc.) con un promedio no menor que 4 (cuatro). Si el alumno obtiene un promedio menor que 4 pierde su condición de alumno regular, deberá </w:t>
      </w:r>
      <w:proofErr w:type="spellStart"/>
      <w:r w:rsidRPr="00F62870">
        <w:rPr>
          <w:sz w:val="20"/>
          <w:lang w:val="es-ES"/>
        </w:rPr>
        <w:t>recursar</w:t>
      </w:r>
      <w:proofErr w:type="spellEnd"/>
      <w:r w:rsidRPr="00F62870">
        <w:rPr>
          <w:sz w:val="20"/>
          <w:lang w:val="es-ES"/>
        </w:rPr>
        <w:t xml:space="preserve"> la materia o rendir examen final en condición de alumno libre. </w:t>
      </w:r>
    </w:p>
    <w:p w:rsidR="00F62870" w:rsidRPr="00F62870" w:rsidRDefault="00F62870" w:rsidP="00F62870">
      <w:pPr>
        <w:widowControl w:val="0"/>
        <w:numPr>
          <w:ilvl w:val="0"/>
          <w:numId w:val="7"/>
        </w:numPr>
        <w:tabs>
          <w:tab w:val="left" w:pos="0"/>
          <w:tab w:val="left" w:pos="284"/>
          <w:tab w:val="left" w:pos="504"/>
          <w:tab w:val="left" w:pos="1224"/>
          <w:tab w:val="left" w:pos="2664"/>
          <w:tab w:val="left" w:pos="3384"/>
          <w:tab w:val="left" w:pos="4104"/>
          <w:tab w:val="left" w:pos="4824"/>
          <w:tab w:val="left" w:pos="5544"/>
          <w:tab w:val="left" w:pos="6264"/>
          <w:tab w:val="left" w:pos="6984"/>
          <w:tab w:val="left" w:pos="7704"/>
          <w:tab w:val="left" w:pos="8424"/>
          <w:tab w:val="left" w:pos="9144"/>
          <w:tab w:val="left" w:pos="9864"/>
        </w:tabs>
        <w:jc w:val="both"/>
        <w:rPr>
          <w:sz w:val="20"/>
          <w:szCs w:val="26"/>
          <w:lang w:val="es-AR"/>
        </w:rPr>
      </w:pPr>
      <w:r w:rsidRPr="00F62870">
        <w:rPr>
          <w:sz w:val="20"/>
          <w:szCs w:val="26"/>
          <w:lang w:val="es-AR"/>
        </w:rPr>
        <w:t>El examen final será oral.</w:t>
      </w:r>
    </w:p>
    <w:p w:rsidR="00F62870" w:rsidRPr="00F62870" w:rsidRDefault="00F62870" w:rsidP="00F62870">
      <w:pPr>
        <w:ind w:firstLine="708"/>
        <w:jc w:val="both"/>
        <w:outlineLvl w:val="0"/>
        <w:rPr>
          <w:sz w:val="22"/>
          <w:szCs w:val="22"/>
          <w:lang w:val="es-AR"/>
        </w:rPr>
      </w:pPr>
    </w:p>
    <w:p w:rsidR="00F62870" w:rsidRPr="00F62870" w:rsidRDefault="00F62870" w:rsidP="00F62870">
      <w:pPr>
        <w:ind w:firstLine="708"/>
        <w:jc w:val="both"/>
        <w:rPr>
          <w:spacing w:val="-3"/>
          <w:sz w:val="20"/>
          <w:szCs w:val="20"/>
          <w:lang w:val="es-AR"/>
        </w:rPr>
      </w:pPr>
      <w:r w:rsidRPr="00F62870">
        <w:rPr>
          <w:spacing w:val="-3"/>
          <w:sz w:val="20"/>
          <w:szCs w:val="20"/>
          <w:lang w:val="es-AR"/>
        </w:rPr>
        <w:t xml:space="preserve">El </w:t>
      </w:r>
      <w:r w:rsidRPr="00F62870">
        <w:rPr>
          <w:b/>
          <w:spacing w:val="-3"/>
          <w:sz w:val="20"/>
          <w:szCs w:val="20"/>
          <w:lang w:val="es-AR"/>
        </w:rPr>
        <w:t>alumno libre</w:t>
      </w:r>
      <w:r w:rsidRPr="00F62870">
        <w:rPr>
          <w:spacing w:val="-3"/>
          <w:sz w:val="20"/>
          <w:szCs w:val="20"/>
          <w:lang w:val="es-AR"/>
        </w:rPr>
        <w:t xml:space="preserve"> deberá rendir un examen escrito y oral (teórico-práctico, ambos eliminatorios) que contendrá todos los puntos del programa. El alumno deberá presentar previamente al examen </w:t>
      </w:r>
      <w:r w:rsidRPr="00F62870">
        <w:rPr>
          <w:spacing w:val="-3"/>
          <w:sz w:val="20"/>
          <w:szCs w:val="20"/>
          <w:lang w:val="es-AR"/>
        </w:rPr>
        <w:noBreakHyphen/>
        <w:t>15 días antes</w:t>
      </w:r>
      <w:r w:rsidRPr="00F62870">
        <w:rPr>
          <w:spacing w:val="-3"/>
          <w:sz w:val="20"/>
          <w:szCs w:val="20"/>
          <w:lang w:val="es-AR"/>
        </w:rPr>
        <w:noBreakHyphen/>
        <w:t>,  un trabajo de investigación y aplicación (eliminatorio) a convenir con el profesor. Para ello, deberá contactarse con el profesor antes de la finalización del año lectivo en curso.</w:t>
      </w:r>
    </w:p>
    <w:p w:rsidR="00F62870" w:rsidRPr="00F62870" w:rsidRDefault="00F62870" w:rsidP="00F62870">
      <w:pPr>
        <w:rPr>
          <w:lang w:val="es-AR"/>
        </w:rPr>
      </w:pPr>
    </w:p>
    <w:p w:rsidR="00F62870" w:rsidRPr="00F62870" w:rsidRDefault="00F62870" w:rsidP="0094384E">
      <w:pPr>
        <w:pStyle w:val="Prrafodelista"/>
        <w:numPr>
          <w:ilvl w:val="0"/>
          <w:numId w:val="8"/>
        </w:numPr>
        <w:pBdr>
          <w:top w:val="nil"/>
          <w:left w:val="nil"/>
          <w:bottom w:val="nil"/>
          <w:right w:val="nil"/>
          <w:between w:val="nil"/>
        </w:pBdr>
        <w:jc w:val="both"/>
        <w:rPr>
          <w:lang w:val="es-419"/>
        </w:rPr>
      </w:pPr>
      <w:r w:rsidRPr="00F62870">
        <w:rPr>
          <w:b/>
          <w:lang w:val="es-419"/>
        </w:rPr>
        <w:t>Instrumentos y criterios de evaluación para la aprobación de la unidad curricular</w:t>
      </w:r>
    </w:p>
    <w:p w:rsidR="00F62870" w:rsidRPr="00F62870" w:rsidRDefault="00F62870" w:rsidP="00F62870">
      <w:pPr>
        <w:rPr>
          <w:lang w:val="es-419"/>
        </w:rPr>
      </w:pPr>
    </w:p>
    <w:p w:rsidR="00F62870" w:rsidRPr="009F7E16" w:rsidRDefault="00F62870" w:rsidP="00F62870">
      <w:pPr>
        <w:pStyle w:val="Textoindependiente"/>
        <w:numPr>
          <w:ilvl w:val="0"/>
          <w:numId w:val="18"/>
        </w:numPr>
        <w:tabs>
          <w:tab w:val="left" w:pos="540"/>
          <w:tab w:val="left" w:pos="900"/>
        </w:tabs>
        <w:spacing w:after="0" w:line="360" w:lineRule="auto"/>
        <w:jc w:val="both"/>
        <w:rPr>
          <w:lang w:val="es-ES"/>
        </w:rPr>
      </w:pPr>
      <w:r w:rsidRPr="009F7E16">
        <w:rPr>
          <w:lang w:val="es-AR"/>
        </w:rPr>
        <w:t>Participaci</w:t>
      </w:r>
      <w:r>
        <w:rPr>
          <w:lang w:val="es-AR"/>
        </w:rPr>
        <w:t>ón en clase durante el curso;</w:t>
      </w:r>
    </w:p>
    <w:p w:rsidR="00F62870" w:rsidRPr="009F7E16" w:rsidRDefault="00F62870" w:rsidP="00F62870">
      <w:pPr>
        <w:pStyle w:val="Textoindependiente"/>
        <w:numPr>
          <w:ilvl w:val="0"/>
          <w:numId w:val="18"/>
        </w:numPr>
        <w:tabs>
          <w:tab w:val="left" w:pos="540"/>
          <w:tab w:val="left" w:pos="900"/>
        </w:tabs>
        <w:spacing w:after="0" w:line="360" w:lineRule="auto"/>
        <w:jc w:val="both"/>
        <w:rPr>
          <w:lang w:val="es-ES"/>
        </w:rPr>
      </w:pPr>
      <w:r>
        <w:rPr>
          <w:lang w:val="es-AR"/>
        </w:rPr>
        <w:t>Realización de lecturas, resolución de actividades y ejercicios durante el curso;</w:t>
      </w:r>
    </w:p>
    <w:p w:rsidR="00F62870" w:rsidRPr="009F7E16" w:rsidRDefault="00F62870" w:rsidP="00F62870">
      <w:pPr>
        <w:pStyle w:val="Textoindependiente"/>
        <w:numPr>
          <w:ilvl w:val="0"/>
          <w:numId w:val="18"/>
        </w:numPr>
        <w:tabs>
          <w:tab w:val="left" w:pos="540"/>
          <w:tab w:val="left" w:pos="900"/>
        </w:tabs>
        <w:spacing w:after="0" w:line="360" w:lineRule="auto"/>
        <w:jc w:val="both"/>
        <w:rPr>
          <w:lang w:val="es-ES"/>
        </w:rPr>
      </w:pPr>
      <w:r>
        <w:rPr>
          <w:lang w:val="es-ES"/>
        </w:rPr>
        <w:t>E</w:t>
      </w:r>
      <w:r>
        <w:rPr>
          <w:lang w:val="es-ES"/>
        </w:rPr>
        <w:t>xámenes parciales y realización de actividades de inicio a la investigación</w:t>
      </w:r>
      <w:r>
        <w:rPr>
          <w:lang w:val="es-ES"/>
        </w:rPr>
        <w:t xml:space="preserve"> </w:t>
      </w:r>
    </w:p>
    <w:p w:rsidR="00F62870" w:rsidRPr="00794001" w:rsidRDefault="00F62870" w:rsidP="00F62870">
      <w:pPr>
        <w:pStyle w:val="Textoindependiente"/>
        <w:numPr>
          <w:ilvl w:val="0"/>
          <w:numId w:val="18"/>
        </w:numPr>
        <w:tabs>
          <w:tab w:val="left" w:pos="540"/>
          <w:tab w:val="left" w:pos="900"/>
        </w:tabs>
        <w:spacing w:after="0" w:line="360" w:lineRule="auto"/>
        <w:jc w:val="both"/>
        <w:rPr>
          <w:b/>
          <w:spacing w:val="-3"/>
          <w:lang w:val="es-AR"/>
        </w:rPr>
      </w:pPr>
      <w:r>
        <w:rPr>
          <w:lang w:val="es-AR"/>
        </w:rPr>
        <w:t xml:space="preserve">Aprobación de un </w:t>
      </w:r>
      <w:r w:rsidRPr="00794001">
        <w:rPr>
          <w:lang w:val="es-AR"/>
        </w:rPr>
        <w:t>examen final oral</w:t>
      </w:r>
      <w:r>
        <w:rPr>
          <w:lang w:val="es-AR"/>
        </w:rPr>
        <w:t xml:space="preserve"> para el alumno regular</w:t>
      </w:r>
      <w:r>
        <w:rPr>
          <w:lang w:val="es-AR"/>
        </w:rPr>
        <w:t>, posterior a la aprobación de la cursada</w:t>
      </w:r>
      <w:r w:rsidRPr="00794001">
        <w:rPr>
          <w:lang w:val="es-AR"/>
        </w:rPr>
        <w:t>.</w:t>
      </w:r>
    </w:p>
    <w:p w:rsidR="00F62870" w:rsidRPr="00F62870" w:rsidRDefault="00F62870" w:rsidP="00F62870">
      <w:pPr>
        <w:rPr>
          <w:lang w:val="es-AR"/>
        </w:rPr>
      </w:pPr>
    </w:p>
    <w:p w:rsidR="00D91A89" w:rsidRPr="00F62870" w:rsidRDefault="00D91A89" w:rsidP="00F62870">
      <w:pPr>
        <w:rPr>
          <w:lang w:val="es-AR"/>
        </w:rPr>
      </w:pPr>
      <w:bookmarkStart w:id="0" w:name="_GoBack"/>
      <w:bookmarkEnd w:id="0"/>
    </w:p>
    <w:sectPr w:rsidR="00D91A89" w:rsidRPr="00F62870" w:rsidSect="00F62870">
      <w:headerReference w:type="default" r:id="rId7"/>
      <w:headerReference w:type="first" r:id="rId8"/>
      <w:footerReference w:type="first" r:id="rId9"/>
      <w:pgSz w:w="11906" w:h="16838" w:code="9"/>
      <w:pgMar w:top="851"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CA3" w:rsidRDefault="00935CA3" w:rsidP="00F62870">
      <w:r>
        <w:separator/>
      </w:r>
    </w:p>
  </w:endnote>
  <w:endnote w:type="continuationSeparator" w:id="0">
    <w:p w:rsidR="00935CA3" w:rsidRDefault="00935CA3" w:rsidP="00F62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4268662"/>
      <w:docPartObj>
        <w:docPartGallery w:val="Page Numbers (Bottom of Page)"/>
        <w:docPartUnique/>
      </w:docPartObj>
    </w:sdtPr>
    <w:sdtContent>
      <w:p w:rsidR="00F62870" w:rsidRDefault="00F62870">
        <w:pPr>
          <w:pStyle w:val="Piedepgina"/>
          <w:jc w:val="right"/>
        </w:pPr>
        <w:r>
          <w:fldChar w:fldCharType="begin"/>
        </w:r>
        <w:r>
          <w:instrText>PAGE   \* MERGEFORMAT</w:instrText>
        </w:r>
        <w:r>
          <w:fldChar w:fldCharType="separate"/>
        </w:r>
        <w:r w:rsidRPr="00F62870">
          <w:rPr>
            <w:noProof/>
            <w:lang w:val="es-ES"/>
          </w:rPr>
          <w:t>1</w:t>
        </w:r>
        <w:r>
          <w:fldChar w:fldCharType="end"/>
        </w:r>
      </w:p>
    </w:sdtContent>
  </w:sdt>
  <w:p w:rsidR="00F62870" w:rsidRDefault="00F6287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CA3" w:rsidRDefault="00935CA3" w:rsidP="00F62870">
      <w:r>
        <w:separator/>
      </w:r>
    </w:p>
  </w:footnote>
  <w:footnote w:type="continuationSeparator" w:id="0">
    <w:p w:rsidR="00935CA3" w:rsidRDefault="00935CA3" w:rsidP="00F628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BA8" w:rsidRPr="00B94346" w:rsidRDefault="00935CA3" w:rsidP="00954BA8"/>
  <w:p w:rsidR="00954BA8" w:rsidRDefault="00935CA3" w:rsidP="00954BA8">
    <w:pPr>
      <w:rPr>
        <w:lang w:val="es-AR" w:eastAsia="es-A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insideH w:val="single" w:sz="4" w:space="0" w:color="auto"/>
      </w:tblBorders>
      <w:tblLook w:val="04A0" w:firstRow="1" w:lastRow="0" w:firstColumn="1" w:lastColumn="0" w:noHBand="0" w:noVBand="1"/>
    </w:tblPr>
    <w:tblGrid>
      <w:gridCol w:w="4528"/>
      <w:gridCol w:w="4542"/>
    </w:tblGrid>
    <w:tr w:rsidR="00A2107B" w:rsidTr="00094F01">
      <w:tc>
        <w:tcPr>
          <w:tcW w:w="2496" w:type="pct"/>
          <w:hideMark/>
        </w:tcPr>
        <w:p w:rsidR="00A2107B" w:rsidRDefault="00935CA3" w:rsidP="00094F01">
          <w:pPr>
            <w:jc w:val="center"/>
            <w:rPr>
              <w:lang w:val="es-AR" w:eastAsia="es-AR"/>
            </w:rPr>
          </w:pPr>
          <w:r>
            <w:rPr>
              <w:noProof/>
              <w:lang w:val="en-US" w:eastAsia="en-US"/>
            </w:rPr>
            <w:drawing>
              <wp:inline distT="0" distB="0" distL="0" distR="0" wp14:anchorId="5475966F" wp14:editId="3E190447">
                <wp:extent cx="533400" cy="70485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cstate="print"/>
                        <a:srcRect/>
                        <a:stretch>
                          <a:fillRect/>
                        </a:stretch>
                      </pic:blipFill>
                      <pic:spPr bwMode="auto">
                        <a:xfrm>
                          <a:off x="0" y="0"/>
                          <a:ext cx="533400" cy="704850"/>
                        </a:xfrm>
                        <a:prstGeom prst="rect">
                          <a:avLst/>
                        </a:prstGeom>
                        <a:solidFill>
                          <a:srgbClr val="FFFFFF"/>
                        </a:solidFill>
                        <a:ln w="9525">
                          <a:noFill/>
                          <a:miter lim="800000"/>
                          <a:headEnd/>
                          <a:tailEnd/>
                        </a:ln>
                      </pic:spPr>
                    </pic:pic>
                  </a:graphicData>
                </a:graphic>
              </wp:inline>
            </w:drawing>
          </w:r>
        </w:p>
        <w:p w:rsidR="00A2107B" w:rsidRPr="000B408E" w:rsidRDefault="00935CA3" w:rsidP="00094F01">
          <w:pPr>
            <w:pStyle w:val="Descripcin"/>
            <w:tabs>
              <w:tab w:val="left" w:pos="2891"/>
            </w:tabs>
            <w:rPr>
              <w:rFonts w:ascii="Book Antiqua" w:hAnsi="Book Antiqua"/>
              <w:sz w:val="16"/>
              <w:szCs w:val="22"/>
            </w:rPr>
          </w:pPr>
          <w:r w:rsidRPr="000B408E">
            <w:rPr>
              <w:rFonts w:ascii="Book Antiqua" w:hAnsi="Book Antiqua"/>
              <w:sz w:val="16"/>
              <w:szCs w:val="22"/>
            </w:rPr>
            <w:t xml:space="preserve">GOBIERNO DE </w:t>
          </w:r>
          <w:smartTag w:uri="urn:schemas-microsoft-com:office:smarttags" w:element="PersonName">
            <w:smartTagPr>
              <w:attr w:name="ProductID" w:val="LA CIUDAD DE"/>
            </w:smartTagPr>
            <w:r w:rsidRPr="000B408E">
              <w:rPr>
                <w:rFonts w:ascii="Book Antiqua" w:hAnsi="Book Antiqua"/>
                <w:sz w:val="16"/>
                <w:szCs w:val="22"/>
              </w:rPr>
              <w:t>LA CIUDAD DE</w:t>
            </w:r>
          </w:smartTag>
          <w:r w:rsidRPr="000B408E">
            <w:rPr>
              <w:rFonts w:ascii="Book Antiqua" w:hAnsi="Book Antiqua"/>
              <w:sz w:val="16"/>
              <w:szCs w:val="22"/>
            </w:rPr>
            <w:t xml:space="preserve"> BUENOS AIRES</w:t>
          </w:r>
        </w:p>
        <w:p w:rsidR="00A2107B" w:rsidRPr="00684197" w:rsidRDefault="00935CA3" w:rsidP="00094F01">
          <w:pPr>
            <w:tabs>
              <w:tab w:val="left" w:pos="2891"/>
            </w:tabs>
            <w:jc w:val="center"/>
            <w:rPr>
              <w:sz w:val="16"/>
              <w:lang w:val="es-AR"/>
            </w:rPr>
          </w:pPr>
          <w:r w:rsidRPr="00684197">
            <w:rPr>
              <w:sz w:val="16"/>
              <w:lang w:val="es-AR"/>
            </w:rPr>
            <w:t>Ministerio de Educación</w:t>
          </w:r>
        </w:p>
        <w:p w:rsidR="00A2107B" w:rsidRPr="00974217" w:rsidRDefault="00935CA3" w:rsidP="00094F01">
          <w:pPr>
            <w:tabs>
              <w:tab w:val="left" w:pos="2891"/>
            </w:tabs>
            <w:jc w:val="center"/>
            <w:rPr>
              <w:sz w:val="16"/>
              <w:lang w:val="es-AR" w:eastAsia="es-AR"/>
            </w:rPr>
          </w:pPr>
          <w:r w:rsidRPr="00974217">
            <w:rPr>
              <w:sz w:val="16"/>
              <w:lang w:val="es-AR"/>
            </w:rPr>
            <w:t>Dirección General de Educación Superior</w:t>
          </w:r>
        </w:p>
      </w:tc>
      <w:tc>
        <w:tcPr>
          <w:tcW w:w="2504" w:type="pct"/>
          <w:hideMark/>
        </w:tcPr>
        <w:p w:rsidR="00A2107B" w:rsidRDefault="00935CA3" w:rsidP="00094F01">
          <w:pPr>
            <w:jc w:val="center"/>
            <w:rPr>
              <w:rFonts w:ascii="Book Antiqua" w:hAnsi="Book Antiqua"/>
              <w:b/>
              <w:lang w:val="es-AR" w:eastAsia="es-AR"/>
            </w:rPr>
          </w:pPr>
          <w:r>
            <w:rPr>
              <w:noProof/>
              <w:lang w:val="en-US" w:eastAsia="en-US"/>
            </w:rPr>
            <w:drawing>
              <wp:inline distT="0" distB="0" distL="0" distR="0" wp14:anchorId="60C5FD78" wp14:editId="2699D117">
                <wp:extent cx="844550" cy="685800"/>
                <wp:effectExtent l="19050" t="0" r="0" b="0"/>
                <wp:docPr id="2" name="0 Imagen" descr="LenguasViv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enguasVivas.png"/>
                        <pic:cNvPicPr>
                          <a:picLocks noChangeAspect="1" noChangeArrowheads="1"/>
                        </pic:cNvPicPr>
                      </pic:nvPicPr>
                      <pic:blipFill>
                        <a:blip r:embed="rId2" cstate="print"/>
                        <a:srcRect/>
                        <a:stretch>
                          <a:fillRect/>
                        </a:stretch>
                      </pic:blipFill>
                      <pic:spPr bwMode="auto">
                        <a:xfrm>
                          <a:off x="0" y="0"/>
                          <a:ext cx="844550" cy="685800"/>
                        </a:xfrm>
                        <a:prstGeom prst="rect">
                          <a:avLst/>
                        </a:prstGeom>
                        <a:noFill/>
                        <a:ln w="9525">
                          <a:noFill/>
                          <a:miter lim="800000"/>
                          <a:headEnd/>
                          <a:tailEnd/>
                        </a:ln>
                      </pic:spPr>
                    </pic:pic>
                  </a:graphicData>
                </a:graphic>
              </wp:inline>
            </w:drawing>
          </w:r>
          <w:r w:rsidRPr="00550C82">
            <w:rPr>
              <w:rFonts w:ascii="Book Antiqua" w:hAnsi="Book Antiqua"/>
              <w:b/>
              <w:lang w:val="es-AR"/>
            </w:rPr>
            <w:t xml:space="preserve"> </w:t>
          </w:r>
        </w:p>
        <w:p w:rsidR="00A2107B" w:rsidRPr="00A97610" w:rsidRDefault="00935CA3" w:rsidP="00094F01">
          <w:pPr>
            <w:jc w:val="center"/>
            <w:rPr>
              <w:rFonts w:ascii="Book Antiqua" w:hAnsi="Book Antiqua"/>
              <w:b/>
              <w:sz w:val="16"/>
              <w:lang w:val="es-AR"/>
            </w:rPr>
          </w:pPr>
          <w:r w:rsidRPr="00A97610">
            <w:rPr>
              <w:rFonts w:ascii="Book Antiqua" w:hAnsi="Book Antiqua"/>
              <w:b/>
              <w:sz w:val="16"/>
              <w:szCs w:val="22"/>
              <w:lang w:val="es-AR"/>
            </w:rPr>
            <w:t xml:space="preserve">INSTITUTO DE ENSEÑANZA SUPERIOR EN </w:t>
          </w:r>
        </w:p>
        <w:p w:rsidR="00A2107B" w:rsidRPr="00A97610" w:rsidRDefault="00935CA3" w:rsidP="00094F01">
          <w:pPr>
            <w:jc w:val="center"/>
            <w:rPr>
              <w:rFonts w:ascii="Book Antiqua" w:hAnsi="Book Antiqua"/>
              <w:b/>
              <w:sz w:val="16"/>
              <w:lang w:val="es-AR"/>
            </w:rPr>
          </w:pPr>
          <w:r w:rsidRPr="00A97610">
            <w:rPr>
              <w:rFonts w:ascii="Book Antiqua" w:hAnsi="Book Antiqua"/>
              <w:b/>
              <w:sz w:val="16"/>
              <w:szCs w:val="22"/>
              <w:lang w:val="es-AR"/>
            </w:rPr>
            <w:t>LENGUAS VIVAS</w:t>
          </w:r>
        </w:p>
        <w:p w:rsidR="00A2107B" w:rsidRDefault="00935CA3" w:rsidP="00094F01">
          <w:pPr>
            <w:jc w:val="center"/>
            <w:rPr>
              <w:rFonts w:ascii="Book Antiqua" w:hAnsi="Book Antiqua"/>
              <w:b/>
              <w:sz w:val="18"/>
              <w:lang w:val="es-AR" w:eastAsia="es-AR"/>
            </w:rPr>
          </w:pPr>
          <w:r w:rsidRPr="00A97610">
            <w:rPr>
              <w:rFonts w:ascii="Book Antiqua" w:hAnsi="Book Antiqua"/>
              <w:b/>
              <w:sz w:val="16"/>
              <w:szCs w:val="22"/>
              <w:lang w:val="es-AR"/>
            </w:rPr>
            <w:t xml:space="preserve"> </w:t>
          </w:r>
          <w:r>
            <w:rPr>
              <w:rFonts w:ascii="Book Antiqua" w:hAnsi="Book Antiqua"/>
              <w:b/>
              <w:sz w:val="16"/>
              <w:szCs w:val="22"/>
            </w:rPr>
            <w:t>“JUAN RAMON FERNANDEZ”</w:t>
          </w:r>
        </w:p>
      </w:tc>
    </w:tr>
  </w:tbl>
  <w:p w:rsidR="00A2107B" w:rsidRDefault="00935CA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C0786368"/>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08A2AC4E"/>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FE"/>
    <w:multiLevelType w:val="singleLevel"/>
    <w:tmpl w:val="02C6D072"/>
    <w:lvl w:ilvl="0">
      <w:numFmt w:val="decimal"/>
      <w:lvlText w:val="*"/>
      <w:lvlJc w:val="left"/>
    </w:lvl>
  </w:abstractNum>
  <w:abstractNum w:abstractNumId="3">
    <w:nsid w:val="03417B2E"/>
    <w:multiLevelType w:val="hybridMultilevel"/>
    <w:tmpl w:val="B5B20C62"/>
    <w:lvl w:ilvl="0" w:tplc="2C0A0001">
      <w:start w:val="1"/>
      <w:numFmt w:val="bullet"/>
      <w:lvlText w:val=""/>
      <w:lvlJc w:val="left"/>
      <w:pPr>
        <w:tabs>
          <w:tab w:val="num" w:pos="720"/>
        </w:tabs>
        <w:ind w:left="720" w:hanging="360"/>
      </w:pPr>
      <w:rPr>
        <w:rFonts w:ascii="Symbol" w:hAnsi="Symbol" w:hint="default"/>
      </w:rPr>
    </w:lvl>
    <w:lvl w:ilvl="1" w:tplc="2C0A000F">
      <w:start w:val="1"/>
      <w:numFmt w:val="decimal"/>
      <w:lvlText w:val="%2."/>
      <w:lvlJc w:val="left"/>
      <w:pPr>
        <w:tabs>
          <w:tab w:val="num" w:pos="1440"/>
        </w:tabs>
        <w:ind w:left="1440" w:hanging="360"/>
      </w:pPr>
      <w:rPr>
        <w:rFonts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4">
    <w:nsid w:val="06272C78"/>
    <w:multiLevelType w:val="hybridMultilevel"/>
    <w:tmpl w:val="D3D40962"/>
    <w:lvl w:ilvl="0" w:tplc="093E13D2">
      <w:start w:val="10"/>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410124"/>
    <w:multiLevelType w:val="hybridMultilevel"/>
    <w:tmpl w:val="00368E14"/>
    <w:lvl w:ilvl="0" w:tplc="5DB68792">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8E0765"/>
    <w:multiLevelType w:val="singleLevel"/>
    <w:tmpl w:val="0C0A000F"/>
    <w:lvl w:ilvl="0">
      <w:start w:val="1"/>
      <w:numFmt w:val="decimal"/>
      <w:lvlText w:val="%1."/>
      <w:lvlJc w:val="left"/>
      <w:pPr>
        <w:tabs>
          <w:tab w:val="num" w:pos="720"/>
        </w:tabs>
        <w:ind w:left="720" w:hanging="360"/>
      </w:pPr>
      <w:rPr>
        <w:rFonts w:hint="default"/>
      </w:rPr>
    </w:lvl>
  </w:abstractNum>
  <w:abstractNum w:abstractNumId="7">
    <w:nsid w:val="184544FF"/>
    <w:multiLevelType w:val="hybridMultilevel"/>
    <w:tmpl w:val="787496AC"/>
    <w:lvl w:ilvl="0" w:tplc="0C0A0001">
      <w:start w:val="1"/>
      <w:numFmt w:val="bullet"/>
      <w:lvlText w:val=""/>
      <w:lvlJc w:val="left"/>
      <w:pPr>
        <w:tabs>
          <w:tab w:val="num" w:pos="1211"/>
        </w:tabs>
        <w:ind w:left="1211" w:hanging="360"/>
      </w:pPr>
      <w:rPr>
        <w:rFonts w:ascii="Symbol" w:hAnsi="Symbol" w:hint="default"/>
        <w:color w:val="auto"/>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nsid w:val="197721CB"/>
    <w:multiLevelType w:val="hybridMultilevel"/>
    <w:tmpl w:val="817E4F84"/>
    <w:lvl w:ilvl="0" w:tplc="11484ECC">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2570AD"/>
    <w:multiLevelType w:val="hybridMultilevel"/>
    <w:tmpl w:val="811A424C"/>
    <w:lvl w:ilvl="0" w:tplc="AEA804E8">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0626F4"/>
    <w:multiLevelType w:val="multilevel"/>
    <w:tmpl w:val="91223D6E"/>
    <w:lvl w:ilvl="0">
      <w:start w:val="1"/>
      <w:numFmt w:val="decimal"/>
      <w:lvlText w:val="%1-"/>
      <w:lvlJc w:val="left"/>
      <w:pPr>
        <w:tabs>
          <w:tab w:val="num" w:pos="360"/>
        </w:tabs>
        <w:ind w:left="360" w:hanging="360"/>
      </w:pPr>
      <w:rPr>
        <w:b/>
      </w:rPr>
    </w:lvl>
    <w:lvl w:ilvl="1">
      <w:start w:val="1"/>
      <w:numFmt w:val="bullet"/>
      <w:pStyle w:val="Normal"/>
      <w:lvlText w:val=""/>
      <w:lvlJc w:val="left"/>
      <w:pPr>
        <w:ind w:left="0" w:firstLine="0"/>
      </w:pPr>
    </w:lvl>
    <w:lvl w:ilvl="2">
      <w:start w:val="1"/>
      <w:numFmt w:val="bullet"/>
      <w:pStyle w:val="Normal"/>
      <w:lvlText w:val=""/>
      <w:lvlJc w:val="left"/>
      <w:pPr>
        <w:ind w:left="0" w:firstLine="0"/>
      </w:pPr>
    </w:lvl>
    <w:lvl w:ilvl="3">
      <w:start w:val="1"/>
      <w:numFmt w:val="bullet"/>
      <w:pStyle w:val="Normal"/>
      <w:lvlText w:val=""/>
      <w:lvlJc w:val="left"/>
      <w:pPr>
        <w:ind w:left="0" w:firstLine="0"/>
      </w:pPr>
    </w:lvl>
    <w:lvl w:ilvl="4">
      <w:start w:val="1"/>
      <w:numFmt w:val="bullet"/>
      <w:pStyle w:val="Normal"/>
      <w:lvlText w:val=""/>
      <w:lvlJc w:val="left"/>
      <w:pPr>
        <w:ind w:left="0" w:firstLine="0"/>
      </w:pPr>
    </w:lvl>
    <w:lvl w:ilvl="5">
      <w:start w:val="1"/>
      <w:numFmt w:val="bullet"/>
      <w:pStyle w:val="Normal"/>
      <w:lvlText w:val=""/>
      <w:lvlJc w:val="left"/>
      <w:pPr>
        <w:ind w:left="0" w:firstLine="0"/>
      </w:pPr>
    </w:lvl>
    <w:lvl w:ilvl="6">
      <w:start w:val="1"/>
      <w:numFmt w:val="bullet"/>
      <w:pStyle w:val="Normal"/>
      <w:lvlText w:val=""/>
      <w:lvlJc w:val="left"/>
      <w:pPr>
        <w:ind w:left="0" w:firstLine="0"/>
      </w:pPr>
    </w:lvl>
    <w:lvl w:ilvl="7">
      <w:start w:val="1"/>
      <w:numFmt w:val="bullet"/>
      <w:pStyle w:val="Normal"/>
      <w:lvlText w:val=""/>
      <w:lvlJc w:val="left"/>
      <w:pPr>
        <w:ind w:left="0" w:firstLine="0"/>
      </w:pPr>
    </w:lvl>
    <w:lvl w:ilvl="8">
      <w:start w:val="1"/>
      <w:numFmt w:val="bullet"/>
      <w:pStyle w:val="Normal"/>
      <w:lvlText w:val=""/>
      <w:lvlJc w:val="left"/>
      <w:pPr>
        <w:ind w:left="0" w:firstLine="0"/>
      </w:pPr>
    </w:lvl>
  </w:abstractNum>
  <w:abstractNum w:abstractNumId="11">
    <w:nsid w:val="34A970DF"/>
    <w:multiLevelType w:val="hybridMultilevel"/>
    <w:tmpl w:val="F0325684"/>
    <w:lvl w:ilvl="0" w:tplc="2C0A0001">
      <w:start w:val="1"/>
      <w:numFmt w:val="bullet"/>
      <w:lvlText w:val=""/>
      <w:lvlJc w:val="left"/>
      <w:pPr>
        <w:tabs>
          <w:tab w:val="num" w:pos="720"/>
        </w:tabs>
        <w:ind w:left="720" w:hanging="360"/>
      </w:pPr>
      <w:rPr>
        <w:rFonts w:ascii="Symbol" w:hAnsi="Symbol" w:hint="default"/>
      </w:rPr>
    </w:lvl>
    <w:lvl w:ilvl="1" w:tplc="E89EA034">
      <w:start w:val="1"/>
      <w:numFmt w:val="decimal"/>
      <w:lvlText w:val="%2-"/>
      <w:lvlJc w:val="left"/>
      <w:pPr>
        <w:tabs>
          <w:tab w:val="num" w:pos="1440"/>
        </w:tabs>
        <w:ind w:left="1440" w:hanging="360"/>
      </w:pPr>
      <w:rPr>
        <w:rFonts w:hint="default"/>
      </w:rPr>
    </w:lvl>
    <w:lvl w:ilvl="2" w:tplc="2C0A001B" w:tentative="1">
      <w:start w:val="1"/>
      <w:numFmt w:val="lowerRoman"/>
      <w:lvlText w:val="%3."/>
      <w:lvlJc w:val="right"/>
      <w:pPr>
        <w:tabs>
          <w:tab w:val="num" w:pos="2160"/>
        </w:tabs>
        <w:ind w:left="2160" w:hanging="180"/>
      </w:pPr>
    </w:lvl>
    <w:lvl w:ilvl="3" w:tplc="2C0A000F" w:tentative="1">
      <w:start w:val="1"/>
      <w:numFmt w:val="decimal"/>
      <w:lvlText w:val="%4."/>
      <w:lvlJc w:val="left"/>
      <w:pPr>
        <w:tabs>
          <w:tab w:val="num" w:pos="2880"/>
        </w:tabs>
        <w:ind w:left="2880" w:hanging="360"/>
      </w:pPr>
    </w:lvl>
    <w:lvl w:ilvl="4" w:tplc="2C0A0019" w:tentative="1">
      <w:start w:val="1"/>
      <w:numFmt w:val="lowerLetter"/>
      <w:lvlText w:val="%5."/>
      <w:lvlJc w:val="left"/>
      <w:pPr>
        <w:tabs>
          <w:tab w:val="num" w:pos="3600"/>
        </w:tabs>
        <w:ind w:left="3600" w:hanging="360"/>
      </w:pPr>
    </w:lvl>
    <w:lvl w:ilvl="5" w:tplc="2C0A001B" w:tentative="1">
      <w:start w:val="1"/>
      <w:numFmt w:val="lowerRoman"/>
      <w:lvlText w:val="%6."/>
      <w:lvlJc w:val="right"/>
      <w:pPr>
        <w:tabs>
          <w:tab w:val="num" w:pos="4320"/>
        </w:tabs>
        <w:ind w:left="4320" w:hanging="180"/>
      </w:pPr>
    </w:lvl>
    <w:lvl w:ilvl="6" w:tplc="2C0A000F" w:tentative="1">
      <w:start w:val="1"/>
      <w:numFmt w:val="decimal"/>
      <w:lvlText w:val="%7."/>
      <w:lvlJc w:val="left"/>
      <w:pPr>
        <w:tabs>
          <w:tab w:val="num" w:pos="5040"/>
        </w:tabs>
        <w:ind w:left="5040" w:hanging="360"/>
      </w:pPr>
    </w:lvl>
    <w:lvl w:ilvl="7" w:tplc="2C0A0019" w:tentative="1">
      <w:start w:val="1"/>
      <w:numFmt w:val="lowerLetter"/>
      <w:lvlText w:val="%8."/>
      <w:lvlJc w:val="left"/>
      <w:pPr>
        <w:tabs>
          <w:tab w:val="num" w:pos="5760"/>
        </w:tabs>
        <w:ind w:left="5760" w:hanging="360"/>
      </w:pPr>
    </w:lvl>
    <w:lvl w:ilvl="8" w:tplc="2C0A001B" w:tentative="1">
      <w:start w:val="1"/>
      <w:numFmt w:val="lowerRoman"/>
      <w:lvlText w:val="%9."/>
      <w:lvlJc w:val="right"/>
      <w:pPr>
        <w:tabs>
          <w:tab w:val="num" w:pos="6480"/>
        </w:tabs>
        <w:ind w:left="6480" w:hanging="180"/>
      </w:pPr>
    </w:lvl>
  </w:abstractNum>
  <w:abstractNum w:abstractNumId="12">
    <w:nsid w:val="39B64462"/>
    <w:multiLevelType w:val="hybridMultilevel"/>
    <w:tmpl w:val="0D3AB5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AD4800"/>
    <w:multiLevelType w:val="hybridMultilevel"/>
    <w:tmpl w:val="6B90F432"/>
    <w:lvl w:ilvl="0" w:tplc="2C0A0017">
      <w:start w:val="1"/>
      <w:numFmt w:val="lowerLetter"/>
      <w:lvlText w:val="%1)"/>
      <w:lvlJc w:val="left"/>
      <w:pPr>
        <w:tabs>
          <w:tab w:val="num" w:pos="720"/>
        </w:tabs>
        <w:ind w:left="720" w:hanging="360"/>
      </w:pPr>
    </w:lvl>
    <w:lvl w:ilvl="1" w:tplc="2C0A0019">
      <w:start w:val="1"/>
      <w:numFmt w:val="decimal"/>
      <w:lvlText w:val="%2."/>
      <w:lvlJc w:val="left"/>
      <w:pPr>
        <w:tabs>
          <w:tab w:val="num" w:pos="1440"/>
        </w:tabs>
        <w:ind w:left="1440" w:hanging="360"/>
      </w:pPr>
    </w:lvl>
    <w:lvl w:ilvl="2" w:tplc="2C0A001B">
      <w:start w:val="1"/>
      <w:numFmt w:val="decimal"/>
      <w:lvlText w:val="%3."/>
      <w:lvlJc w:val="left"/>
      <w:pPr>
        <w:tabs>
          <w:tab w:val="num" w:pos="2160"/>
        </w:tabs>
        <w:ind w:left="2160" w:hanging="360"/>
      </w:pPr>
    </w:lvl>
    <w:lvl w:ilvl="3" w:tplc="2C0A000F">
      <w:start w:val="1"/>
      <w:numFmt w:val="decimal"/>
      <w:lvlText w:val="%4."/>
      <w:lvlJc w:val="left"/>
      <w:pPr>
        <w:tabs>
          <w:tab w:val="num" w:pos="2880"/>
        </w:tabs>
        <w:ind w:left="2880" w:hanging="360"/>
      </w:pPr>
    </w:lvl>
    <w:lvl w:ilvl="4" w:tplc="2C0A0019">
      <w:start w:val="1"/>
      <w:numFmt w:val="decimal"/>
      <w:lvlText w:val="%5."/>
      <w:lvlJc w:val="left"/>
      <w:pPr>
        <w:tabs>
          <w:tab w:val="num" w:pos="3600"/>
        </w:tabs>
        <w:ind w:left="3600" w:hanging="360"/>
      </w:pPr>
    </w:lvl>
    <w:lvl w:ilvl="5" w:tplc="2C0A001B">
      <w:start w:val="1"/>
      <w:numFmt w:val="decimal"/>
      <w:lvlText w:val="%6."/>
      <w:lvlJc w:val="left"/>
      <w:pPr>
        <w:tabs>
          <w:tab w:val="num" w:pos="4320"/>
        </w:tabs>
        <w:ind w:left="4320" w:hanging="360"/>
      </w:pPr>
    </w:lvl>
    <w:lvl w:ilvl="6" w:tplc="2C0A000F">
      <w:start w:val="1"/>
      <w:numFmt w:val="decimal"/>
      <w:lvlText w:val="%7."/>
      <w:lvlJc w:val="left"/>
      <w:pPr>
        <w:tabs>
          <w:tab w:val="num" w:pos="5040"/>
        </w:tabs>
        <w:ind w:left="5040" w:hanging="360"/>
      </w:pPr>
    </w:lvl>
    <w:lvl w:ilvl="7" w:tplc="2C0A0019">
      <w:start w:val="1"/>
      <w:numFmt w:val="decimal"/>
      <w:lvlText w:val="%8."/>
      <w:lvlJc w:val="left"/>
      <w:pPr>
        <w:tabs>
          <w:tab w:val="num" w:pos="5760"/>
        </w:tabs>
        <w:ind w:left="5760" w:hanging="360"/>
      </w:pPr>
    </w:lvl>
    <w:lvl w:ilvl="8" w:tplc="2C0A001B">
      <w:start w:val="1"/>
      <w:numFmt w:val="decimal"/>
      <w:lvlText w:val="%9."/>
      <w:lvlJc w:val="left"/>
      <w:pPr>
        <w:tabs>
          <w:tab w:val="num" w:pos="6480"/>
        </w:tabs>
        <w:ind w:left="6480" w:hanging="360"/>
      </w:pPr>
    </w:lvl>
  </w:abstractNum>
  <w:abstractNum w:abstractNumId="14">
    <w:nsid w:val="68903356"/>
    <w:multiLevelType w:val="hybridMultilevel"/>
    <w:tmpl w:val="45D8F3A4"/>
    <w:lvl w:ilvl="0" w:tplc="C4DCD1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2C41B43"/>
    <w:multiLevelType w:val="multilevel"/>
    <w:tmpl w:val="33F47A56"/>
    <w:lvl w:ilvl="0">
      <w:start w:val="1"/>
      <w:numFmt w:val="decimal"/>
      <w:lvlText w:val="%1-"/>
      <w:lvlJc w:val="left"/>
      <w:pPr>
        <w:ind w:left="360" w:hanging="360"/>
      </w:pPr>
      <w:rPr>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7B0A7E45"/>
    <w:multiLevelType w:val="hybridMultilevel"/>
    <w:tmpl w:val="DBB2C646"/>
    <w:lvl w:ilvl="0" w:tplc="F3246430">
      <w:start w:val="1"/>
      <w:numFmt w:val="upp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7">
    <w:nsid w:val="7BD452C1"/>
    <w:multiLevelType w:val="multilevel"/>
    <w:tmpl w:val="F50C5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3"/>
  </w:num>
  <w:num w:numId="3">
    <w:abstractNumId w:val="11"/>
  </w:num>
  <w:num w:numId="4">
    <w:abstractNumId w:val="16"/>
  </w:num>
  <w:num w:numId="5">
    <w:abstractNumId w:val="13"/>
  </w:num>
  <w:num w:numId="6">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6"/>
  </w:num>
  <w:num w:numId="8">
    <w:abstractNumId w:val="10"/>
  </w:num>
  <w:num w:numId="9">
    <w:abstractNumId w:val="1"/>
  </w:num>
  <w:num w:numId="10">
    <w:abstractNumId w:val="0"/>
  </w:num>
  <w:num w:numId="11">
    <w:abstractNumId w:val="17"/>
  </w:num>
  <w:num w:numId="12">
    <w:abstractNumId w:val="15"/>
  </w:num>
  <w:num w:numId="13">
    <w:abstractNumId w:val="8"/>
  </w:num>
  <w:num w:numId="14">
    <w:abstractNumId w:val="9"/>
  </w:num>
  <w:num w:numId="15">
    <w:abstractNumId w:val="4"/>
  </w:num>
  <w:num w:numId="16">
    <w:abstractNumId w:val="5"/>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ctiveWritingStyle w:appName="MSWord" w:lang="pt-BR" w:vendorID="64" w:dllVersion="131078" w:nlCheck="1" w:checkStyle="0"/>
  <w:activeWritingStyle w:appName="MSWord" w:lang="fr-FR" w:vendorID="64" w:dllVersion="131078" w:nlCheck="1" w:checkStyle="1"/>
  <w:activeWritingStyle w:appName="MSWord" w:lang="es-AR"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870"/>
    <w:rsid w:val="00935CA3"/>
    <w:rsid w:val="00D91A89"/>
    <w:rsid w:val="00F62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3E764603-A58C-49D5-BA61-1207CF9E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870"/>
    <w:pPr>
      <w:spacing w:after="0" w:line="240" w:lineRule="auto"/>
    </w:pPr>
    <w:rPr>
      <w:rFonts w:ascii="Times New Roman" w:eastAsia="Times New Roman" w:hAnsi="Times New Roman" w:cs="Times New Roman"/>
      <w:sz w:val="24"/>
      <w:szCs w:val="24"/>
      <w:lang w:val="fr-FR"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nhideWhenUsed/>
    <w:rsid w:val="00F62870"/>
    <w:pPr>
      <w:spacing w:before="100" w:after="100"/>
    </w:pPr>
    <w:rPr>
      <w:lang w:val="es-ES"/>
    </w:rPr>
  </w:style>
  <w:style w:type="paragraph" w:styleId="Textoindependiente">
    <w:name w:val="Body Text"/>
    <w:basedOn w:val="Normal"/>
    <w:link w:val="TextoindependienteCar"/>
    <w:unhideWhenUsed/>
    <w:rsid w:val="00F62870"/>
    <w:pPr>
      <w:spacing w:after="120"/>
    </w:pPr>
  </w:style>
  <w:style w:type="character" w:customStyle="1" w:styleId="TextoindependienteCar">
    <w:name w:val="Texto independiente Car"/>
    <w:basedOn w:val="Fuentedeprrafopredeter"/>
    <w:link w:val="Textoindependiente"/>
    <w:rsid w:val="00F62870"/>
    <w:rPr>
      <w:rFonts w:ascii="Times New Roman" w:eastAsia="Times New Roman" w:hAnsi="Times New Roman" w:cs="Times New Roman"/>
      <w:sz w:val="24"/>
      <w:szCs w:val="24"/>
      <w:lang w:val="fr-FR" w:eastAsia="es-ES"/>
    </w:rPr>
  </w:style>
  <w:style w:type="paragraph" w:styleId="Textoindependiente2">
    <w:name w:val="Body Text 2"/>
    <w:basedOn w:val="Normal"/>
    <w:link w:val="Textoindependiente2Car"/>
    <w:uiPriority w:val="99"/>
    <w:semiHidden/>
    <w:unhideWhenUsed/>
    <w:rsid w:val="00F62870"/>
    <w:pPr>
      <w:spacing w:after="120" w:line="480" w:lineRule="auto"/>
    </w:pPr>
  </w:style>
  <w:style w:type="character" w:customStyle="1" w:styleId="Textoindependiente2Car">
    <w:name w:val="Texto independiente 2 Car"/>
    <w:basedOn w:val="Fuentedeprrafopredeter"/>
    <w:link w:val="Textoindependiente2"/>
    <w:uiPriority w:val="99"/>
    <w:semiHidden/>
    <w:rsid w:val="00F62870"/>
    <w:rPr>
      <w:rFonts w:ascii="Times New Roman" w:eastAsia="Times New Roman" w:hAnsi="Times New Roman" w:cs="Times New Roman"/>
      <w:sz w:val="24"/>
      <w:szCs w:val="24"/>
      <w:lang w:val="fr-FR" w:eastAsia="es-ES"/>
    </w:rPr>
  </w:style>
  <w:style w:type="paragraph" w:customStyle="1" w:styleId="Textosinformato1">
    <w:name w:val="Texto sin formato1"/>
    <w:basedOn w:val="Normal"/>
    <w:rsid w:val="00F62870"/>
    <w:rPr>
      <w:rFonts w:ascii="Courier New" w:hAnsi="Courier New"/>
      <w:sz w:val="20"/>
      <w:lang w:val="es-AR"/>
    </w:rPr>
  </w:style>
  <w:style w:type="paragraph" w:styleId="Lista">
    <w:name w:val="List"/>
    <w:basedOn w:val="Normal"/>
    <w:uiPriority w:val="99"/>
    <w:unhideWhenUsed/>
    <w:rsid w:val="00F62870"/>
    <w:pPr>
      <w:ind w:left="283" w:hanging="283"/>
      <w:contextualSpacing/>
    </w:pPr>
    <w:rPr>
      <w:lang w:val="es-AR" w:eastAsia="es-AR"/>
    </w:rPr>
  </w:style>
  <w:style w:type="paragraph" w:styleId="Lista2">
    <w:name w:val="List 2"/>
    <w:basedOn w:val="Normal"/>
    <w:uiPriority w:val="99"/>
    <w:unhideWhenUsed/>
    <w:rsid w:val="00F62870"/>
    <w:pPr>
      <w:ind w:left="566" w:hanging="283"/>
      <w:contextualSpacing/>
    </w:pPr>
    <w:rPr>
      <w:lang w:val="es-AR" w:eastAsia="es-AR"/>
    </w:rPr>
  </w:style>
  <w:style w:type="paragraph" w:styleId="Listaconvietas2">
    <w:name w:val="List Bullet 2"/>
    <w:basedOn w:val="Normal"/>
    <w:uiPriority w:val="99"/>
    <w:unhideWhenUsed/>
    <w:rsid w:val="00F62870"/>
    <w:pPr>
      <w:numPr>
        <w:numId w:val="9"/>
      </w:numPr>
      <w:contextualSpacing/>
    </w:pPr>
    <w:rPr>
      <w:lang w:val="es-AR" w:eastAsia="es-AR"/>
    </w:rPr>
  </w:style>
  <w:style w:type="paragraph" w:styleId="Listaconvietas3">
    <w:name w:val="List Bullet 3"/>
    <w:basedOn w:val="Normal"/>
    <w:uiPriority w:val="99"/>
    <w:unhideWhenUsed/>
    <w:rsid w:val="00F62870"/>
    <w:pPr>
      <w:numPr>
        <w:numId w:val="10"/>
      </w:numPr>
      <w:contextualSpacing/>
    </w:pPr>
    <w:rPr>
      <w:lang w:val="es-AR" w:eastAsia="es-AR"/>
    </w:rPr>
  </w:style>
  <w:style w:type="paragraph" w:styleId="Continuarlista">
    <w:name w:val="List Continue"/>
    <w:basedOn w:val="Normal"/>
    <w:uiPriority w:val="99"/>
    <w:unhideWhenUsed/>
    <w:rsid w:val="00F62870"/>
    <w:pPr>
      <w:spacing w:after="120"/>
      <w:ind w:left="283"/>
      <w:contextualSpacing/>
    </w:pPr>
    <w:rPr>
      <w:lang w:val="es-AR" w:eastAsia="es-AR"/>
    </w:rPr>
  </w:style>
  <w:style w:type="paragraph" w:styleId="Continuarlista2">
    <w:name w:val="List Continue 2"/>
    <w:basedOn w:val="Normal"/>
    <w:uiPriority w:val="99"/>
    <w:unhideWhenUsed/>
    <w:rsid w:val="00F62870"/>
    <w:pPr>
      <w:spacing w:after="120"/>
      <w:ind w:left="566"/>
      <w:contextualSpacing/>
    </w:pPr>
    <w:rPr>
      <w:lang w:val="es-AR" w:eastAsia="es-AR"/>
    </w:rPr>
  </w:style>
  <w:style w:type="paragraph" w:styleId="Descripcin">
    <w:name w:val="caption"/>
    <w:basedOn w:val="Normal"/>
    <w:next w:val="Normal"/>
    <w:unhideWhenUsed/>
    <w:qFormat/>
    <w:rsid w:val="00F62870"/>
    <w:pPr>
      <w:jc w:val="center"/>
    </w:pPr>
    <w:rPr>
      <w:rFonts w:ascii="Arial" w:hAnsi="Arial"/>
      <w:b/>
      <w:szCs w:val="20"/>
      <w:lang w:val="es-ES"/>
    </w:rPr>
  </w:style>
  <w:style w:type="paragraph" w:styleId="Encabezado">
    <w:name w:val="header"/>
    <w:basedOn w:val="Normal"/>
    <w:link w:val="EncabezadoCar"/>
    <w:uiPriority w:val="99"/>
    <w:unhideWhenUsed/>
    <w:rsid w:val="00F62870"/>
    <w:pPr>
      <w:tabs>
        <w:tab w:val="center" w:pos="4252"/>
        <w:tab w:val="right" w:pos="8504"/>
      </w:tabs>
    </w:pPr>
  </w:style>
  <w:style w:type="character" w:customStyle="1" w:styleId="EncabezadoCar">
    <w:name w:val="Encabezado Car"/>
    <w:basedOn w:val="Fuentedeprrafopredeter"/>
    <w:link w:val="Encabezado"/>
    <w:uiPriority w:val="99"/>
    <w:rsid w:val="00F62870"/>
    <w:rPr>
      <w:rFonts w:ascii="Times New Roman" w:eastAsia="Times New Roman" w:hAnsi="Times New Roman" w:cs="Times New Roman"/>
      <w:sz w:val="24"/>
      <w:szCs w:val="24"/>
      <w:lang w:val="fr-FR" w:eastAsia="es-ES"/>
    </w:rPr>
  </w:style>
  <w:style w:type="paragraph" w:customStyle="1" w:styleId="yiv7712326552msonormal">
    <w:name w:val="yiv7712326552msonormal"/>
    <w:basedOn w:val="Normal"/>
    <w:rsid w:val="00F62870"/>
    <w:pPr>
      <w:spacing w:before="100" w:beforeAutospacing="1" w:after="100" w:afterAutospacing="1"/>
    </w:pPr>
    <w:rPr>
      <w:lang w:eastAsia="fr-FR"/>
    </w:rPr>
  </w:style>
  <w:style w:type="paragraph" w:styleId="Piedepgina">
    <w:name w:val="footer"/>
    <w:basedOn w:val="Normal"/>
    <w:link w:val="PiedepginaCar"/>
    <w:uiPriority w:val="99"/>
    <w:unhideWhenUsed/>
    <w:rsid w:val="00F62870"/>
    <w:pPr>
      <w:tabs>
        <w:tab w:val="center" w:pos="4680"/>
        <w:tab w:val="right" w:pos="9360"/>
      </w:tabs>
    </w:pPr>
  </w:style>
  <w:style w:type="character" w:customStyle="1" w:styleId="PiedepginaCar">
    <w:name w:val="Pie de página Car"/>
    <w:basedOn w:val="Fuentedeprrafopredeter"/>
    <w:link w:val="Piedepgina"/>
    <w:uiPriority w:val="99"/>
    <w:rsid w:val="00F62870"/>
    <w:rPr>
      <w:rFonts w:ascii="Times New Roman" w:eastAsia="Times New Roman" w:hAnsi="Times New Roman" w:cs="Times New Roman"/>
      <w:sz w:val="24"/>
      <w:szCs w:val="24"/>
      <w:lang w:val="fr-FR" w:eastAsia="es-ES"/>
    </w:rPr>
  </w:style>
  <w:style w:type="paragraph" w:styleId="Prrafodelista">
    <w:name w:val="List Paragraph"/>
    <w:basedOn w:val="Normal"/>
    <w:uiPriority w:val="34"/>
    <w:qFormat/>
    <w:rsid w:val="00F628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2208</Words>
  <Characters>12587</Characters>
  <Application>Microsoft Office Word</Application>
  <DocSecurity>0</DocSecurity>
  <Lines>104</Lines>
  <Paragraphs>29</Paragraphs>
  <ScaleCrop>false</ScaleCrop>
  <Company/>
  <LinksUpToDate>false</LinksUpToDate>
  <CharactersWithSpaces>14766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luciadorin@hotmail.com</dc:creator>
  <cp:keywords/>
  <dc:description/>
  <cp:lastModifiedBy>luciadorin@hotmail.com</cp:lastModifiedBy>
  <cp:revision>1</cp:revision>
  <dcterms:created xsi:type="dcterms:W3CDTF">2018-05-07T17:37:00Z</dcterms:created>
  <dcterms:modified xsi:type="dcterms:W3CDTF">2018-05-07T17:54:00Z</dcterms:modified>
</cp:coreProperties>
</file>