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2" w:rsidRDefault="003377D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5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3377D2">
        <w:tc>
          <w:tcPr>
            <w:tcW w:w="4772" w:type="dxa"/>
          </w:tcPr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/>
              </w:rPr>
              <w:drawing>
                <wp:inline distT="0" distB="0" distL="114300" distR="114300" wp14:anchorId="2427DF53" wp14:editId="28AF2D6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Educación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hidden="0" allowOverlap="1" wp14:anchorId="636C7485" wp14:editId="52BEF87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LENGUAS VIVAS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3377D2" w:rsidRDefault="003377D2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3377D2" w:rsidRPr="006213D2" w:rsidRDefault="006865C5">
      <w:pPr>
        <w:jc w:val="center"/>
        <w:rPr>
          <w:b/>
        </w:rPr>
      </w:pPr>
      <w:r w:rsidRPr="006213D2">
        <w:rPr>
          <w:b/>
        </w:rPr>
        <w:t xml:space="preserve">Programa </w:t>
      </w:r>
    </w:p>
    <w:p w:rsidR="003377D2" w:rsidRDefault="003377D2">
      <w:pPr>
        <w:jc w:val="center"/>
        <w:rPr>
          <w:b/>
        </w:rPr>
      </w:pPr>
    </w:p>
    <w:p w:rsidR="003377D2" w:rsidRDefault="00056232">
      <w:pPr>
        <w:jc w:val="center"/>
        <w:rPr>
          <w:b/>
        </w:rPr>
      </w:pPr>
      <w:r>
        <w:rPr>
          <w:b/>
        </w:rPr>
        <w:t>UNIDAD CURRICULAR  Educación Sexual Integral  (PF)</w:t>
      </w:r>
    </w:p>
    <w:p w:rsidR="003377D2" w:rsidRDefault="003377D2">
      <w:pPr>
        <w:jc w:val="center"/>
        <w:rPr>
          <w:i/>
        </w:rPr>
      </w:pPr>
    </w:p>
    <w:p w:rsidR="006213D2" w:rsidRPr="003D2D6D" w:rsidRDefault="006213D2">
      <w:pPr>
        <w:jc w:val="center"/>
        <w:rPr>
          <w:rFonts w:ascii="new roman" w:hAnsi="new roman"/>
          <w:i/>
        </w:rPr>
      </w:pPr>
    </w:p>
    <w:p w:rsidR="003377D2" w:rsidRPr="003D2D6D" w:rsidRDefault="00F156CC">
      <w:pPr>
        <w:rPr>
          <w:rFonts w:ascii="new roman" w:hAnsi="new roman"/>
        </w:rPr>
      </w:pPr>
      <w:r>
        <w:rPr>
          <w:rFonts w:ascii="new roman" w:hAnsi="new roman"/>
        </w:rPr>
        <w:t xml:space="preserve">Departamento: </w:t>
      </w:r>
      <w:r w:rsidR="00056232" w:rsidRPr="003D2D6D">
        <w:rPr>
          <w:rFonts w:ascii="new roman" w:hAnsi="new roman"/>
        </w:rPr>
        <w:t>Francés</w:t>
      </w:r>
    </w:p>
    <w:p w:rsidR="003377D2" w:rsidRPr="003D2D6D" w:rsidRDefault="006865C5">
      <w:pPr>
        <w:rPr>
          <w:rFonts w:ascii="new roman" w:hAnsi="new roman"/>
        </w:rPr>
      </w:pPr>
      <w:r w:rsidRPr="003D2D6D">
        <w:rPr>
          <w:rFonts w:ascii="new roman" w:hAnsi="new roman"/>
        </w:rPr>
        <w:t xml:space="preserve">Carrera/s: </w:t>
      </w:r>
      <w:r w:rsidR="00F156CC">
        <w:rPr>
          <w:rFonts w:ascii="new roman" w:hAnsi="new roman"/>
        </w:rPr>
        <w:t>Prof. de Francés, Prof. de Inglés, Prof. de Portugués</w:t>
      </w:r>
    </w:p>
    <w:p w:rsidR="003377D2" w:rsidRPr="003D2D6D" w:rsidRDefault="006865C5">
      <w:pPr>
        <w:rPr>
          <w:rFonts w:ascii="new roman" w:hAnsi="new roman"/>
        </w:rPr>
      </w:pPr>
      <w:r w:rsidRPr="003D2D6D">
        <w:rPr>
          <w:rFonts w:ascii="new roman" w:hAnsi="new roman"/>
        </w:rPr>
        <w:t>Trayecto o campo:</w:t>
      </w:r>
      <w:r w:rsidR="00056232" w:rsidRPr="003D2D6D">
        <w:rPr>
          <w:rFonts w:ascii="new roman" w:hAnsi="new roman"/>
        </w:rPr>
        <w:t xml:space="preserve"> de Formación general</w:t>
      </w:r>
    </w:p>
    <w:p w:rsidR="003377D2" w:rsidRPr="003D2D6D" w:rsidRDefault="00056232">
      <w:pPr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Carga horaria: 2 h </w:t>
      </w:r>
      <w:proofErr w:type="spellStart"/>
      <w:r w:rsidRPr="003D2D6D">
        <w:rPr>
          <w:rFonts w:ascii="new roman" w:hAnsi="new roman"/>
        </w:rPr>
        <w:t>cat</w:t>
      </w:r>
      <w:proofErr w:type="spellEnd"/>
      <w:r w:rsidRPr="003D2D6D">
        <w:rPr>
          <w:rFonts w:ascii="new roman" w:hAnsi="new roman"/>
        </w:rPr>
        <w:t>/</w:t>
      </w:r>
      <w:proofErr w:type="spellStart"/>
      <w:r w:rsidRPr="003D2D6D">
        <w:rPr>
          <w:rFonts w:ascii="new roman" w:hAnsi="new roman"/>
        </w:rPr>
        <w:t>sem</w:t>
      </w:r>
      <w:proofErr w:type="spellEnd"/>
    </w:p>
    <w:p w:rsidR="003377D2" w:rsidRPr="003D2D6D" w:rsidRDefault="006865C5">
      <w:pPr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Régimen de </w:t>
      </w:r>
      <w:r w:rsidR="00056232" w:rsidRPr="003D2D6D">
        <w:rPr>
          <w:rFonts w:ascii="new roman" w:hAnsi="new roman"/>
        </w:rPr>
        <w:t xml:space="preserve">cursada: cuatrimestral </w:t>
      </w:r>
    </w:p>
    <w:p w:rsidR="003377D2" w:rsidRPr="003D2D6D" w:rsidRDefault="006865C5">
      <w:pPr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Turno: </w:t>
      </w:r>
      <w:r w:rsidR="00056232" w:rsidRPr="003D2D6D">
        <w:rPr>
          <w:rFonts w:ascii="new roman" w:hAnsi="new roman"/>
        </w:rPr>
        <w:t>mañana</w:t>
      </w:r>
    </w:p>
    <w:p w:rsidR="003377D2" w:rsidRPr="003D2D6D" w:rsidRDefault="00056232">
      <w:pPr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Profesor</w:t>
      </w:r>
      <w:r w:rsidR="006865C5" w:rsidRPr="003D2D6D">
        <w:rPr>
          <w:rFonts w:ascii="new roman" w:hAnsi="new roman"/>
        </w:rPr>
        <w:t>a:</w:t>
      </w:r>
      <w:r w:rsidRPr="003D2D6D">
        <w:rPr>
          <w:rFonts w:ascii="new roman" w:hAnsi="new roman"/>
        </w:rPr>
        <w:t xml:space="preserve"> Malena </w:t>
      </w:r>
      <w:proofErr w:type="spellStart"/>
      <w:r w:rsidRPr="003D2D6D">
        <w:rPr>
          <w:rFonts w:ascii="new roman" w:hAnsi="new roman"/>
        </w:rPr>
        <w:t>Palombo</w:t>
      </w:r>
      <w:proofErr w:type="spellEnd"/>
      <w:r w:rsidR="006865C5" w:rsidRPr="003D2D6D">
        <w:rPr>
          <w:rFonts w:ascii="new roman" w:hAnsi="new roman"/>
        </w:rPr>
        <w:t xml:space="preserve"> </w:t>
      </w:r>
    </w:p>
    <w:p w:rsidR="003377D2" w:rsidRPr="003D2D6D" w:rsidRDefault="006865C5">
      <w:pPr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Año lectivo:</w:t>
      </w:r>
      <w:r w:rsidR="00056232" w:rsidRPr="003D2D6D">
        <w:rPr>
          <w:rFonts w:ascii="new roman" w:hAnsi="new roman"/>
        </w:rPr>
        <w:t xml:space="preserve"> 2018</w:t>
      </w:r>
    </w:p>
    <w:p w:rsidR="003377D2" w:rsidRPr="003D2D6D" w:rsidRDefault="006865C5">
      <w:pPr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Correlatividades: </w:t>
      </w:r>
    </w:p>
    <w:p w:rsidR="003377D2" w:rsidRPr="003D2D6D" w:rsidRDefault="003377D2">
      <w:pPr>
        <w:rPr>
          <w:rFonts w:ascii="new roman" w:hAnsi="new roman"/>
        </w:rPr>
      </w:pPr>
    </w:p>
    <w:p w:rsidR="003377D2" w:rsidRPr="003D2D6D" w:rsidRDefault="006865C5">
      <w:pPr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>Fundamentación</w:t>
      </w:r>
    </w:p>
    <w:p w:rsidR="00056232" w:rsidRPr="003D2D6D" w:rsidRDefault="00056232" w:rsidP="00056232">
      <w:pPr>
        <w:pStyle w:val="Prrafodelista"/>
        <w:ind w:left="360"/>
        <w:rPr>
          <w:rFonts w:ascii="new roman" w:hAnsi="new roman" w:cs="Arial"/>
        </w:rPr>
      </w:pPr>
      <w:r w:rsidRPr="003D2D6D">
        <w:rPr>
          <w:rFonts w:ascii="new roman" w:eastAsia="MS Mincho" w:hAnsi="new roman" w:cs="Arial"/>
        </w:rPr>
        <w:t>En el marco de la implementación de la Ley Nacional de Educación 26206, de Las leyes de Educación Sexual Integral 26150/06 y 2110/06 y acorde a la necesidad de garantizar y proteger los derechos de los niños, niñas y adolescentes es necesario promover procesos de capacitación y formación docente de forma sistemática y permanente referentes a la Educación Sexual Integral.</w:t>
      </w:r>
    </w:p>
    <w:p w:rsidR="00056232" w:rsidRPr="003D2D6D" w:rsidRDefault="00056232" w:rsidP="00056232">
      <w:pPr>
        <w:pStyle w:val="Prrafodelista"/>
        <w:ind w:left="360"/>
        <w:jc w:val="both"/>
        <w:rPr>
          <w:rFonts w:ascii="new roman" w:eastAsia="MS Mincho" w:hAnsi="new roman" w:cs="Arial" w:hint="eastAsia"/>
        </w:rPr>
      </w:pPr>
      <w:r w:rsidRPr="003D2D6D">
        <w:rPr>
          <w:rFonts w:ascii="new roman" w:eastAsia="MS Mincho" w:hAnsi="new roman" w:cs="Arial"/>
        </w:rPr>
        <w:t>Estas leyes establecen en su articulado la obligación de implementar e incorporar en la práctica docente cotidiana los lineamientos curriculares referentes a esta materia.</w:t>
      </w:r>
    </w:p>
    <w:p w:rsidR="00056232" w:rsidRPr="003D2D6D" w:rsidRDefault="00056232" w:rsidP="00056232">
      <w:pPr>
        <w:pStyle w:val="Prrafodelista"/>
        <w:ind w:left="360"/>
        <w:jc w:val="both"/>
        <w:rPr>
          <w:rFonts w:ascii="new roman" w:eastAsia="MS Mincho" w:hAnsi="new roman" w:cs="Arial" w:hint="eastAsia"/>
        </w:rPr>
      </w:pPr>
      <w:r w:rsidRPr="003D2D6D">
        <w:rPr>
          <w:rFonts w:ascii="new roman" w:eastAsia="MS Mincho" w:hAnsi="new roman" w:cs="Arial"/>
        </w:rPr>
        <w:t>La incorporación de una Instancia Curricular de formación básica posibilitará la construcción del rol docente que permita una visión amplia e integral de la sexualidad y se presenta como una manera de garantizar el respeto por la diversidad, por el/la otro/a, establecer espacios de aprendizaje libres de prejuicios, estereotipos y mitos, reconocer las matrices de aprendizajes que operan en la construcción de la sexualidad, acceder a información actualizada, y científica,  resituar los cuerpos y sus cuidados en el centro de nuestro quehacer áulico.</w:t>
      </w:r>
    </w:p>
    <w:p w:rsidR="00056232" w:rsidRPr="003D2D6D" w:rsidRDefault="00056232" w:rsidP="00056232">
      <w:pPr>
        <w:pStyle w:val="Prrafodelista"/>
        <w:ind w:left="360"/>
        <w:jc w:val="both"/>
        <w:rPr>
          <w:rFonts w:ascii="new roman" w:eastAsia="MS Mincho" w:hAnsi="new roman" w:cs="Arial" w:hint="eastAsia"/>
        </w:rPr>
      </w:pPr>
      <w:r w:rsidRPr="003D2D6D">
        <w:rPr>
          <w:rFonts w:ascii="new roman" w:eastAsia="MS Mincho" w:hAnsi="new roman" w:cs="Arial"/>
        </w:rPr>
        <w:t>Así, la inclusión de un espacio de Educación Sexual Integral en la formación docente viene a cumplir uno de los derechos básicos de los/as docentes que se estipula en las citadas leyes de Educación Nacional y de ESI y que estipula que todos/as los/as docentes tienen el derecho a la Formación constante, científica y de calidad que les permita enfrentar diferentes formas de discriminación.</w:t>
      </w:r>
    </w:p>
    <w:p w:rsidR="00056232" w:rsidRPr="003D2D6D" w:rsidRDefault="00056232" w:rsidP="00056232">
      <w:pPr>
        <w:pStyle w:val="Prrafodelista"/>
        <w:ind w:left="360"/>
        <w:jc w:val="both"/>
        <w:rPr>
          <w:rFonts w:ascii="new roman" w:hAnsi="new roman" w:cs="Arial"/>
        </w:rPr>
      </w:pPr>
      <w:r w:rsidRPr="003D2D6D">
        <w:rPr>
          <w:rFonts w:ascii="new roman" w:eastAsia="MS Mincho" w:hAnsi="new roman" w:cs="Arial"/>
        </w:rPr>
        <w:t xml:space="preserve">Pensando en la necesidad de conocer a los sujetos con los que se trabajará, la Educación Sexual Integral proporciona un espacio para esta tarea ya que su integralidad y el paradigma que la avala, establece un enfoque </w:t>
      </w:r>
      <w:proofErr w:type="spellStart"/>
      <w:r w:rsidRPr="003D2D6D">
        <w:rPr>
          <w:rFonts w:ascii="new roman" w:eastAsia="MS Mincho" w:hAnsi="new roman" w:cs="Arial"/>
        </w:rPr>
        <w:t>bio</w:t>
      </w:r>
      <w:proofErr w:type="spellEnd"/>
      <w:r w:rsidRPr="003D2D6D">
        <w:rPr>
          <w:rFonts w:ascii="new roman" w:eastAsia="MS Mincho" w:hAnsi="new roman" w:cs="Arial"/>
        </w:rPr>
        <w:t>-</w:t>
      </w:r>
      <w:proofErr w:type="spellStart"/>
      <w:r w:rsidRPr="003D2D6D">
        <w:rPr>
          <w:rFonts w:ascii="new roman" w:eastAsia="MS Mincho" w:hAnsi="new roman" w:cs="Arial"/>
        </w:rPr>
        <w:t>psico</w:t>
      </w:r>
      <w:proofErr w:type="spellEnd"/>
      <w:r w:rsidRPr="003D2D6D">
        <w:rPr>
          <w:rFonts w:ascii="new roman" w:eastAsia="MS Mincho" w:hAnsi="new roman" w:cs="Arial"/>
        </w:rPr>
        <w:t>-social no solo del sujeto sino de Sexualidad.</w:t>
      </w:r>
      <w:r w:rsidRPr="003D2D6D">
        <w:rPr>
          <w:rFonts w:ascii="new roman" w:hAnsi="new roman" w:cs="Arial"/>
        </w:rPr>
        <w:t xml:space="preserve"> </w:t>
      </w:r>
    </w:p>
    <w:p w:rsidR="00056232" w:rsidRPr="003D2D6D" w:rsidRDefault="00056232" w:rsidP="00056232">
      <w:pPr>
        <w:ind w:left="360"/>
        <w:jc w:val="both"/>
        <w:rPr>
          <w:rFonts w:ascii="new roman" w:hAnsi="new roman"/>
        </w:rPr>
      </w:pPr>
    </w:p>
    <w:p w:rsidR="003377D2" w:rsidRPr="003D2D6D" w:rsidRDefault="003377D2">
      <w:pPr>
        <w:ind w:left="360"/>
        <w:jc w:val="both"/>
        <w:rPr>
          <w:rFonts w:ascii="new roman" w:hAnsi="new roman"/>
        </w:rPr>
      </w:pPr>
    </w:p>
    <w:p w:rsidR="003377D2" w:rsidRPr="003D2D6D" w:rsidRDefault="006865C5">
      <w:pPr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>Objetivos generales</w:t>
      </w:r>
      <w:r w:rsidRPr="003D2D6D">
        <w:rPr>
          <w:rFonts w:ascii="new roman" w:hAnsi="new roman"/>
          <w:b/>
          <w:i/>
        </w:rPr>
        <w:t xml:space="preserve">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>Que la/el futura/o profesor/a logre: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lastRenderedPageBreak/>
        <w:t xml:space="preserve"> </w:t>
      </w:r>
      <w:r w:rsidRPr="003D2D6D">
        <w:rPr>
          <w:rFonts w:ascii="new roman" w:eastAsia="Arial Unicode MS" w:hAnsi="new roman"/>
          <w:lang w:val="es-AR"/>
        </w:rPr>
        <w:sym w:font="Symbol" w:char="F0B7"/>
      </w:r>
      <w:r w:rsidRPr="003D2D6D">
        <w:rPr>
          <w:rFonts w:ascii="new roman" w:eastAsia="Arial Unicode MS" w:hAnsi="new roman" w:cs="Arial Unicode MS"/>
          <w:lang w:val="es-AR"/>
        </w:rPr>
        <w:t xml:space="preserve"> Incorporar el marco conceptual y práctico que permita la implementación de la ley 2110/06 de Educación Sexual Integral.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/>
          <w:lang w:val="es-AR"/>
        </w:rPr>
        <w:sym w:font="Symbol" w:char="F0B7"/>
      </w:r>
      <w:r w:rsidRPr="003D2D6D">
        <w:rPr>
          <w:rFonts w:ascii="new roman" w:eastAsia="Arial Unicode MS" w:hAnsi="new roman" w:cs="Arial Unicode MS"/>
          <w:lang w:val="es-AR"/>
        </w:rPr>
        <w:t xml:space="preserve"> Desarrollar una sólida formación científica para la enseñanza de contenidos y una formación actitudinal basada en la Educación Sexual Integral.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/>
          <w:lang w:val="es-AR"/>
        </w:rPr>
        <w:sym w:font="Symbol" w:char="F0B7"/>
      </w:r>
      <w:r w:rsidRPr="003D2D6D">
        <w:rPr>
          <w:rFonts w:ascii="new roman" w:eastAsia="Arial Unicode MS" w:hAnsi="new roman" w:cs="Arial Unicode MS"/>
          <w:lang w:val="es-AR"/>
        </w:rPr>
        <w:t xml:space="preserve"> Comprender el fenómeno </w:t>
      </w:r>
      <w:proofErr w:type="spellStart"/>
      <w:r w:rsidRPr="003D2D6D">
        <w:rPr>
          <w:rFonts w:ascii="new roman" w:eastAsia="Arial Unicode MS" w:hAnsi="new roman" w:cs="Arial Unicode MS"/>
          <w:lang w:val="es-AR"/>
        </w:rPr>
        <w:t>bio</w:t>
      </w:r>
      <w:proofErr w:type="spellEnd"/>
      <w:r w:rsidRPr="003D2D6D">
        <w:rPr>
          <w:rFonts w:ascii="new roman" w:eastAsia="Arial Unicode MS" w:hAnsi="new roman" w:cs="Arial Unicode MS"/>
          <w:lang w:val="es-AR"/>
        </w:rPr>
        <w:t>-</w:t>
      </w:r>
      <w:proofErr w:type="spellStart"/>
      <w:r w:rsidRPr="003D2D6D">
        <w:rPr>
          <w:rFonts w:ascii="new roman" w:eastAsia="Arial Unicode MS" w:hAnsi="new roman" w:cs="Arial Unicode MS"/>
          <w:lang w:val="es-AR"/>
        </w:rPr>
        <w:t>psico</w:t>
      </w:r>
      <w:proofErr w:type="spellEnd"/>
      <w:r w:rsidRPr="003D2D6D">
        <w:rPr>
          <w:rFonts w:ascii="new roman" w:eastAsia="Arial Unicode MS" w:hAnsi="new roman" w:cs="Arial Unicode MS"/>
          <w:lang w:val="es-AR"/>
        </w:rPr>
        <w:t xml:space="preserve">-social de la sexualidad.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</w:p>
    <w:p w:rsidR="003377D2" w:rsidRPr="003D2D6D" w:rsidRDefault="006865C5" w:rsidP="00056232">
      <w:pPr>
        <w:pStyle w:val="Prrafodelista"/>
        <w:numPr>
          <w:ilvl w:val="0"/>
          <w:numId w:val="2"/>
        </w:numPr>
        <w:spacing w:after="200" w:line="276" w:lineRule="auto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hAnsi="new roman"/>
          <w:b/>
        </w:rPr>
        <w:t xml:space="preserve">Objetivos específicos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 xml:space="preserve">• Desarrollar la reflexión crítica sobre la propia práctica profesional docente para superar los propios mitos y prejuicios y así poder educar en la no-discriminación en general y con un perfil no-sexista.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 xml:space="preserve">• Dominar el manejo de los recursos pedagógicos para intervenir en las distintas modalidades de abordaje;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 xml:space="preserve">• Seleccionar materiales y adecuar los contenidos a los alumnos con discapacidad.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 xml:space="preserve">• Conocer el papel de la escuela en el marco del sistema jurídico de protección integral y brindar herramientas para intervenir en situaciones que vulneren los derechos de los niños, niñas y adolescentes.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 xml:space="preserve">• Desarrollar las habilidades necesarias para estimular y mantener intercambios productivos entre la escuela media, la familia, los servicios de salud y la comunidad.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 xml:space="preserve">• Implementar estrategias pedagógicas innovadoras sobre la base del trabajo interdisciplinario en la escuela media. </w:t>
      </w:r>
    </w:p>
    <w:p w:rsidR="00056232" w:rsidRPr="003D2D6D" w:rsidRDefault="00056232" w:rsidP="00056232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lang w:val="es-AR"/>
        </w:rPr>
        <w:t>• Reconocer a los niños, niñas y adolescentes como sujetos portadores de derecho y de identidad.</w:t>
      </w:r>
    </w:p>
    <w:p w:rsidR="003377D2" w:rsidRPr="003D2D6D" w:rsidRDefault="003377D2">
      <w:pPr>
        <w:ind w:left="360"/>
        <w:jc w:val="both"/>
        <w:rPr>
          <w:rFonts w:ascii="new roman" w:hAnsi="new roman"/>
        </w:rPr>
      </w:pPr>
    </w:p>
    <w:p w:rsidR="003377D2" w:rsidRPr="003D2D6D" w:rsidRDefault="006865C5">
      <w:pPr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 xml:space="preserve">Contenidos mínimos </w:t>
      </w:r>
    </w:p>
    <w:p w:rsidR="004D3FDF" w:rsidRPr="003D2D6D" w:rsidRDefault="004D3FDF" w:rsidP="004D3FDF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Eje I. Educación sexual integral. Aspectos que intervienen </w:t>
      </w:r>
    </w:p>
    <w:p w:rsidR="004D3FDF" w:rsidRPr="003D2D6D" w:rsidRDefault="004D3FDF" w:rsidP="004D3FDF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Aspecto Psicológico: Construcción de la subjetividad. Etapas del desarrollo psicosexual. Sexo, género e identidad. El papel de la escuela. Educación sexual integral de alumnos/as con discapacidad.  </w:t>
      </w:r>
    </w:p>
    <w:p w:rsidR="004D3FDF" w:rsidRPr="003D2D6D" w:rsidRDefault="004D3FDF" w:rsidP="004D3FDF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Aspecto Biológico: Conocimiento del cuerpo: su anatomía y fisiología sexual. Sexualidad y reproducción humana. Anticoncepción. Fecundación. Procreación responsable. </w:t>
      </w:r>
    </w:p>
    <w:p w:rsidR="004D3FDF" w:rsidRPr="003D2D6D" w:rsidRDefault="004D3FDF" w:rsidP="004D3FDF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Aspectos vinculados con la salud: Conceptualizaciones acerca del proceso salud  enfermedad-atención cuidado, la prevención y promoción de la salud. Infecciones de transmisión sexual; VIH-SIDA. Accesibilidad a recursos asistenciales y preventivos de CABA. Aborto: aspecto </w:t>
      </w:r>
      <w:proofErr w:type="spellStart"/>
      <w:r w:rsidRPr="003D2D6D">
        <w:rPr>
          <w:rFonts w:ascii="new roman" w:hAnsi="new roman"/>
        </w:rPr>
        <w:t>bio</w:t>
      </w:r>
      <w:proofErr w:type="spellEnd"/>
      <w:r w:rsidRPr="003D2D6D">
        <w:rPr>
          <w:rFonts w:ascii="new roman" w:hAnsi="new roman"/>
        </w:rPr>
        <w:t>-</w:t>
      </w:r>
      <w:proofErr w:type="spellStart"/>
      <w:r w:rsidRPr="003D2D6D">
        <w:rPr>
          <w:rFonts w:ascii="new roman" w:hAnsi="new roman"/>
        </w:rPr>
        <w:t>psico</w:t>
      </w:r>
      <w:proofErr w:type="spellEnd"/>
      <w:r w:rsidRPr="003D2D6D">
        <w:rPr>
          <w:rFonts w:ascii="new roman" w:hAnsi="new roman"/>
        </w:rPr>
        <w:t xml:space="preserve">-social y acción de salud pública. La relación de la ESI con procesos de promoción de la salud. La escuela y los docentes como agentes promotores de la salud y prevención de enfermedades. Aspecto sociocultural y ético: El complejo proceso de construcción de la sexualidad: sexo, género, cultura, identidad, identidad sexual, orientación sexual. Historia de la sexualidad. Construcción </w:t>
      </w:r>
      <w:proofErr w:type="spellStart"/>
      <w:r w:rsidRPr="003D2D6D">
        <w:rPr>
          <w:rFonts w:ascii="new roman" w:hAnsi="new roman"/>
        </w:rPr>
        <w:t>sociohistórica</w:t>
      </w:r>
      <w:proofErr w:type="spellEnd"/>
      <w:r w:rsidRPr="003D2D6D">
        <w:rPr>
          <w:rFonts w:ascii="new roman" w:hAnsi="new roman"/>
        </w:rPr>
        <w:t xml:space="preserve"> y filosófica del patriarcado. Sociología de la sexualidad. </w:t>
      </w:r>
    </w:p>
    <w:p w:rsidR="004D3FDF" w:rsidRPr="003D2D6D" w:rsidRDefault="004D3FDF" w:rsidP="004D3FDF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Aspecto jurídico. Derechos: Marco legal de referencia para la ESI a nivel internacional, nacional y CABA. Políticas públicas y derechos sexuales y reproductivos. Marco jurídico de las políticas públicas de protección de la niñez y la adolescencia. Situaciones de vulneración de derechos. El papel de la escuela en el sistema de protección integral. </w:t>
      </w:r>
    </w:p>
    <w:p w:rsidR="004D3FDF" w:rsidRPr="003D2D6D" w:rsidRDefault="004D3FDF" w:rsidP="004D3FDF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Eje 2: Abordaje de la ESI en el Nivel Medio </w:t>
      </w:r>
    </w:p>
    <w:p w:rsidR="004D3FDF" w:rsidRPr="003D2D6D" w:rsidRDefault="004D3FDF" w:rsidP="004D3FDF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lastRenderedPageBreak/>
        <w:t>Abordaje de situaciones incidentales, cotidianas, disruptivas. Desarrollo sistemático de contenidos transversales en las distintas materias. Relación de los docentes con la institución educativa, la familia y otras instituciones.</w:t>
      </w:r>
    </w:p>
    <w:p w:rsidR="003377D2" w:rsidRPr="003D2D6D" w:rsidRDefault="003377D2">
      <w:pPr>
        <w:ind w:left="360"/>
        <w:jc w:val="both"/>
        <w:rPr>
          <w:rFonts w:ascii="new roman" w:hAnsi="new roman"/>
        </w:rPr>
      </w:pPr>
    </w:p>
    <w:p w:rsidR="003377D2" w:rsidRPr="003D2D6D" w:rsidRDefault="006865C5">
      <w:pPr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>Contenidos: organización y secuenciación</w:t>
      </w:r>
      <w:r w:rsidRPr="003D2D6D">
        <w:rPr>
          <w:rFonts w:ascii="new roman" w:hAnsi="new roman"/>
          <w:b/>
          <w:i/>
        </w:rPr>
        <w:t xml:space="preserve"> </w:t>
      </w:r>
    </w:p>
    <w:p w:rsidR="004D3FDF" w:rsidRPr="003D2D6D" w:rsidRDefault="004D3FDF" w:rsidP="0062723D">
      <w:pPr>
        <w:pStyle w:val="Prrafodelista"/>
        <w:ind w:left="360"/>
        <w:jc w:val="both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u w:val="single"/>
          <w:lang w:val="es-AR"/>
        </w:rPr>
        <w:t xml:space="preserve">Unidad 1: </w:t>
      </w:r>
      <w:r w:rsidRPr="003D2D6D">
        <w:rPr>
          <w:rFonts w:ascii="new roman" w:eastAsia="Arial Unicode MS" w:hAnsi="new roman" w:cs="Arial Unicode MS"/>
          <w:lang w:val="es-AR"/>
        </w:rPr>
        <w:t>La Educación Sexual Integral, normativa vigente, Leyes  26150, 25673 y 2110 y rol docente. Los diferentes enfoques sobre la sexualidad. Resistencia y tensiones en torno a la Educación Sexual integral. La ESI como un Derecho Humano fundamental. Organización de actividades, juegos y utilización de materiales que no refuercen estereotipos de género y que incluyan la valoración y el respeto por la diversidad.</w:t>
      </w:r>
    </w:p>
    <w:p w:rsidR="004D3FDF" w:rsidRPr="003D2D6D" w:rsidRDefault="004D3FDF" w:rsidP="0062723D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u w:val="single"/>
          <w:lang w:val="es-AR"/>
        </w:rPr>
        <w:t>Unidad 2</w:t>
      </w:r>
      <w:r w:rsidRPr="003D2D6D">
        <w:rPr>
          <w:rFonts w:ascii="new roman" w:eastAsia="Arial Unicode MS" w:hAnsi="new roman" w:cs="Arial Unicode MS"/>
          <w:lang w:val="es-AR"/>
        </w:rPr>
        <w:t>: Mitos, creencias, prejuicios en torno al desarrollo y cuidado de la sexualidad y la genitalidad. Presión del grupo de pares/ autoestima; autonomía. Presión del mercado y los medios de comunicación/ reflexión y juicio crítico.</w:t>
      </w:r>
    </w:p>
    <w:p w:rsidR="004D3FDF" w:rsidRPr="003D2D6D" w:rsidRDefault="004D3FDF" w:rsidP="0062723D">
      <w:pPr>
        <w:pStyle w:val="Prrafodelista"/>
        <w:ind w:left="360"/>
        <w:jc w:val="both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u w:val="single"/>
          <w:lang w:val="es-AR"/>
        </w:rPr>
        <w:t>Unidad 3</w:t>
      </w:r>
      <w:r w:rsidRPr="003D2D6D">
        <w:rPr>
          <w:rFonts w:ascii="new roman" w:eastAsia="Arial Unicode MS" w:hAnsi="new roman" w:cs="Arial Unicode MS"/>
          <w:lang w:val="es-AR"/>
        </w:rPr>
        <w:t>: Las etapas del desarrollo psicosexual. La educación en valores: desarrollo, expresión y valoración de sentimientos. El juego como motor del aprendizaje. La diversidad sexual como riqueza humana. Recursos para el aula.</w:t>
      </w:r>
    </w:p>
    <w:p w:rsidR="004D3FDF" w:rsidRPr="003D2D6D" w:rsidRDefault="004D3FDF" w:rsidP="0062723D">
      <w:pPr>
        <w:pStyle w:val="Prrafodelista"/>
        <w:ind w:left="360"/>
        <w:jc w:val="both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u w:val="single"/>
          <w:lang w:val="es-AR"/>
        </w:rPr>
        <w:t>Unidad 4</w:t>
      </w:r>
      <w:r w:rsidRPr="003D2D6D">
        <w:rPr>
          <w:rFonts w:ascii="new roman" w:eastAsia="Arial Unicode MS" w:hAnsi="new roman" w:cs="Arial Unicode MS"/>
          <w:lang w:val="es-AR"/>
        </w:rPr>
        <w:t xml:space="preserve">: La sexualidad como una construcción sociocultural: el proceso de ser sexuales, aspectos históricos y antropológicos de la sexualidad: sexo, género, cultura, identidad. Sexismo. Matrices socioculturales de pensamiento. Familias y su evolución histórica y cultural. </w:t>
      </w:r>
    </w:p>
    <w:p w:rsidR="004D3FDF" w:rsidRPr="003D2D6D" w:rsidRDefault="004D3FDF" w:rsidP="0062723D">
      <w:pPr>
        <w:pStyle w:val="Prrafodelista"/>
        <w:ind w:left="360"/>
        <w:jc w:val="both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u w:val="single"/>
          <w:lang w:val="es-AR"/>
        </w:rPr>
        <w:t>Unidad 5</w:t>
      </w:r>
      <w:r w:rsidRPr="003D2D6D">
        <w:rPr>
          <w:rFonts w:ascii="new roman" w:eastAsia="Arial Unicode MS" w:hAnsi="new roman" w:cs="Arial Unicode MS"/>
          <w:lang w:val="es-AR"/>
        </w:rPr>
        <w:t>: Medios de comunicación y sexualidad: Estereotipos de género, mandatos culturales, mitos y escuela. Recursos para el aula. Maltrato infanto-juvenil, abuso sexual. Políticas de protección infantil en la Argentina. Marcos Legales y rol docente. Violencia de género y sus diferentes manifestaciones. Detección. Recursos para el aula.</w:t>
      </w:r>
    </w:p>
    <w:p w:rsidR="004D3FDF" w:rsidRPr="003D2D6D" w:rsidRDefault="004D3FDF" w:rsidP="0062723D">
      <w:pPr>
        <w:pStyle w:val="Prrafodelista"/>
        <w:ind w:left="360"/>
        <w:jc w:val="both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u w:val="single"/>
          <w:lang w:val="es-AR"/>
        </w:rPr>
        <w:t>Unidad 6</w:t>
      </w:r>
      <w:r w:rsidRPr="003D2D6D">
        <w:rPr>
          <w:rFonts w:ascii="new roman" w:eastAsia="Arial Unicode MS" w:hAnsi="new roman" w:cs="Arial Unicode MS"/>
          <w:lang w:val="es-AR"/>
        </w:rPr>
        <w:t xml:space="preserve">: Aspectos biológicos de la Sexualidad: promoción de la Salud. La salud como un Derecho Humano. Diferentes etapas del crecimiento en niñas, niños y adolescentes. Incorporación de prácticas de cuidado en las etapas </w:t>
      </w:r>
      <w:proofErr w:type="spellStart"/>
      <w:r w:rsidRPr="003D2D6D">
        <w:rPr>
          <w:rFonts w:ascii="new roman" w:eastAsia="Arial Unicode MS" w:hAnsi="new roman" w:cs="Arial Unicode MS"/>
          <w:lang w:val="es-AR"/>
        </w:rPr>
        <w:t>psico</w:t>
      </w:r>
      <w:proofErr w:type="spellEnd"/>
      <w:r w:rsidRPr="003D2D6D">
        <w:rPr>
          <w:rFonts w:ascii="new roman" w:eastAsia="Arial Unicode MS" w:hAnsi="new roman" w:cs="Arial Unicode MS"/>
          <w:lang w:val="es-AR"/>
        </w:rPr>
        <w:t>-sexual pre-genital y genital. La reproducción humana. Métodos anticonceptivos. Interrupción Legal del Embarazo. Recursos para el aula.</w:t>
      </w:r>
    </w:p>
    <w:p w:rsidR="004D3FDF" w:rsidRPr="003D2D6D" w:rsidRDefault="004D3FDF" w:rsidP="0062723D">
      <w:pPr>
        <w:pStyle w:val="Prrafodelista"/>
        <w:spacing w:after="200" w:line="276" w:lineRule="auto"/>
        <w:ind w:left="360"/>
        <w:rPr>
          <w:rFonts w:ascii="new roman" w:eastAsia="Arial Unicode MS" w:hAnsi="new roman" w:cs="Arial Unicode MS"/>
          <w:lang w:val="es-AR"/>
        </w:rPr>
      </w:pPr>
      <w:r w:rsidRPr="003D2D6D">
        <w:rPr>
          <w:rFonts w:ascii="new roman" w:eastAsia="Arial Unicode MS" w:hAnsi="new roman" w:cs="Arial Unicode MS"/>
          <w:u w:val="single"/>
          <w:lang w:val="es-AR"/>
        </w:rPr>
        <w:t>Unidad 7</w:t>
      </w:r>
      <w:r w:rsidRPr="003D2D6D">
        <w:rPr>
          <w:rFonts w:ascii="new roman" w:eastAsia="Arial Unicode MS" w:hAnsi="new roman" w:cs="Arial Unicode MS"/>
          <w:lang w:val="es-AR"/>
        </w:rPr>
        <w:t>: Recursos de la Ciudad de Buenos Aires: servicios y prestaciones de salud: la importancia de su conocimiento en el marco del desarrollo profesional y el trabajo orientador con los alumnos y los padres. El Consejo de los Derechos de niños, niñas y adolescentes de la Ciudad Autónoma de Buenos Aires. Estructura y funciones. Servicios de utilidad para las escuelas: la guardia permanente y las defensorías zonales. Red de Salud hospitalaria. Otros recursos.</w:t>
      </w:r>
    </w:p>
    <w:p w:rsidR="0062723D" w:rsidRPr="003D2D6D" w:rsidRDefault="0062723D" w:rsidP="0062723D">
      <w:pPr>
        <w:pStyle w:val="Prrafodelista"/>
        <w:ind w:left="360"/>
        <w:jc w:val="both"/>
        <w:rPr>
          <w:rFonts w:ascii="new roman" w:hAnsi="new roman"/>
        </w:rPr>
      </w:pPr>
    </w:p>
    <w:p w:rsidR="003377D2" w:rsidRPr="003D2D6D" w:rsidRDefault="006865C5" w:rsidP="0062723D">
      <w:pPr>
        <w:pStyle w:val="Prrafodelista"/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>Modo de abordaje de los contenidos y tipos de actividades</w:t>
      </w:r>
    </w:p>
    <w:p w:rsidR="0062723D" w:rsidRPr="003D2D6D" w:rsidRDefault="0062723D" w:rsidP="0062723D">
      <w:pPr>
        <w:pStyle w:val="Prrafodelista"/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El modo de abordaje de los contenidos de la materia será a través de  taller, el mismo configura espacios que ofrecen la oportunidad a las/os estudiantes de adquirir capacidades poniéndose en “situación de”, de este modo el taller apunta al desarrollo de capacidades para la búsqueda de alternativas de acción, la toma de decisiones y la producción de soluciones para encarar problemas, la realización de actividades vivenciales a través de propuestas lúdicas y grupales que coadyuven a la incorporación significativa de los contenidos abordados y facilita la interacción necesaria, el quehacer conjunto que posibilita el desarrollo de una temática compleja como la Educación Sexual. </w:t>
      </w:r>
    </w:p>
    <w:p w:rsidR="0062723D" w:rsidRPr="003D2D6D" w:rsidRDefault="0062723D" w:rsidP="0062723D">
      <w:pPr>
        <w:pStyle w:val="Prrafodelista"/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Por sus características, esta modalidad fortalece la participación, la cooperación, la reflexión y la comunicación de todos y todas los/las que participan con la finalidad de ofrecer herramientas que apunten al fortalecimiento de la elaboración de propuestas áulicas, </w:t>
      </w:r>
      <w:r w:rsidRPr="003D2D6D">
        <w:rPr>
          <w:rFonts w:ascii="new roman" w:hAnsi="new roman"/>
        </w:rPr>
        <w:lastRenderedPageBreak/>
        <w:t xml:space="preserve">ahondando en aspectos operativos y prácticos que  permitan orientar al </w:t>
      </w:r>
      <w:proofErr w:type="spellStart"/>
      <w:r w:rsidRPr="003D2D6D">
        <w:rPr>
          <w:rFonts w:ascii="new roman" w:hAnsi="new roman"/>
        </w:rPr>
        <w:t>alumnade</w:t>
      </w:r>
      <w:proofErr w:type="spellEnd"/>
      <w:r w:rsidRPr="003D2D6D">
        <w:rPr>
          <w:rFonts w:ascii="new roman" w:hAnsi="new roman"/>
        </w:rPr>
        <w:t xml:space="preserve"> en la elaboración de planes de trabajo áulico/ institucionales, promoviendo la apropiación de herramientas que fortalezcan la implementación de la ESI</w:t>
      </w:r>
    </w:p>
    <w:p w:rsidR="003377D2" w:rsidRPr="003D2D6D" w:rsidRDefault="003377D2">
      <w:pPr>
        <w:jc w:val="both"/>
        <w:rPr>
          <w:rFonts w:ascii="new roman" w:hAnsi="new roman"/>
        </w:rPr>
      </w:pPr>
    </w:p>
    <w:p w:rsidR="003377D2" w:rsidRPr="003D2D6D" w:rsidRDefault="006865C5">
      <w:pPr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>Bibliografía obligatoria</w:t>
      </w:r>
      <w:r w:rsidRPr="003D2D6D">
        <w:rPr>
          <w:rFonts w:ascii="new roman" w:hAnsi="new roman"/>
          <w:b/>
          <w:i/>
        </w:rPr>
        <w:t xml:space="preserve"> 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Graciela </w:t>
      </w:r>
      <w:proofErr w:type="spellStart"/>
      <w:r w:rsidRPr="003D2D6D">
        <w:rPr>
          <w:rFonts w:ascii="new roman" w:hAnsi="new roman"/>
        </w:rPr>
        <w:t>Morgade</w:t>
      </w:r>
      <w:proofErr w:type="spellEnd"/>
      <w:r w:rsidRPr="003D2D6D">
        <w:rPr>
          <w:rFonts w:ascii="new roman" w:hAnsi="new roman"/>
        </w:rPr>
        <w:t>. “Educación en la sexualidad desde el enfoque de género, una antigua deuda de la escuela”.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Experiencias para armar. Manual para talleres en Salud Sexual y Reproductiva, Programa Nacional de Salud Sexual y Procreación Responsable (</w:t>
      </w:r>
      <w:proofErr w:type="spellStart"/>
      <w:r w:rsidRPr="003D2D6D">
        <w:rPr>
          <w:rFonts w:ascii="new roman" w:hAnsi="new roman"/>
        </w:rPr>
        <w:t>PNSSyPR</w:t>
      </w:r>
      <w:proofErr w:type="spellEnd"/>
      <w:r w:rsidRPr="003D2D6D">
        <w:rPr>
          <w:rFonts w:ascii="new roman" w:hAnsi="new roman"/>
        </w:rPr>
        <w:t>). Ministerio de Salud de la Nación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Leyes 2.110 y 26.150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Lineamientos curriculares de ESI para Educación media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Hilda Santos. “Algunas consideraciones pedagógicas sobre la educación sexual”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Beatriz Greco. “Sexualidades, adolescencias y escuelas. Una perspectiva institucional”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Juan Peralta “Salud, sexualidad y VIH-sida”.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Quiroga Ana P. de,  Matrices de Aprendizaje. Constitución del sujeto en el proceso de conocimiento, Ediciones Cinco. Bs. As., 1991.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Métodos anticonceptivos: Guía Práctica para Profesionales de la Salud. Ministerio de Salud de la Nación. 2014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Anticoncepción hormonal de emergencia. Guía de Procedimientos para Profesionales de la Salud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Tejero </w:t>
      </w:r>
      <w:proofErr w:type="spellStart"/>
      <w:r w:rsidRPr="003D2D6D">
        <w:rPr>
          <w:rFonts w:ascii="new roman" w:hAnsi="new roman"/>
        </w:rPr>
        <w:t>Coni</w:t>
      </w:r>
      <w:proofErr w:type="spellEnd"/>
      <w:r w:rsidRPr="003D2D6D">
        <w:rPr>
          <w:rFonts w:ascii="new roman" w:hAnsi="new roman"/>
        </w:rPr>
        <w:t xml:space="preserve">, Graciela; “Sexualidad, tradición católica y política”, en Revista </w:t>
      </w:r>
      <w:proofErr w:type="spellStart"/>
      <w:r w:rsidRPr="003D2D6D">
        <w:rPr>
          <w:rFonts w:ascii="new roman" w:hAnsi="new roman"/>
        </w:rPr>
        <w:t>Politica</w:t>
      </w:r>
      <w:proofErr w:type="spellEnd"/>
      <w:r w:rsidRPr="003D2D6D">
        <w:rPr>
          <w:rFonts w:ascii="new roman" w:hAnsi="new roman"/>
        </w:rPr>
        <w:t xml:space="preserve"> y </w:t>
      </w:r>
      <w:proofErr w:type="spellStart"/>
      <w:r w:rsidRPr="003D2D6D">
        <w:rPr>
          <w:rFonts w:ascii="new roman" w:hAnsi="new roman"/>
        </w:rPr>
        <w:t>Teoria</w:t>
      </w:r>
      <w:proofErr w:type="spellEnd"/>
      <w:r w:rsidRPr="003D2D6D">
        <w:rPr>
          <w:rFonts w:ascii="new roman" w:hAnsi="new roman"/>
        </w:rPr>
        <w:t xml:space="preserve"> N°58, Ediciones Hoy, Buenos Aires, 2005.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Cejas, C y otros. (2008). Manual para la formulación de proyectos de organizaciones comunitarias. Buenos Aires: CIPPEC.</w:t>
      </w:r>
    </w:p>
    <w:p w:rsidR="003D2D6D" w:rsidRDefault="003D2D6D" w:rsidP="003D2D6D">
      <w:pPr>
        <w:jc w:val="both"/>
        <w:rPr>
          <w:rFonts w:ascii="new roman" w:hAnsi="new roman"/>
        </w:rPr>
      </w:pPr>
      <w:r>
        <w:rPr>
          <w:rFonts w:ascii="new roman" w:hAnsi="new roman"/>
        </w:rPr>
        <w:t xml:space="preserve">       </w:t>
      </w:r>
      <w:proofErr w:type="spellStart"/>
      <w:r w:rsidR="0062723D" w:rsidRPr="003D2D6D">
        <w:rPr>
          <w:rFonts w:ascii="new roman" w:hAnsi="new roman"/>
        </w:rPr>
        <w:t>Faur</w:t>
      </w:r>
      <w:proofErr w:type="spellEnd"/>
      <w:r w:rsidR="0062723D" w:rsidRPr="003D2D6D">
        <w:rPr>
          <w:rFonts w:ascii="new roman" w:hAnsi="new roman"/>
        </w:rPr>
        <w:t>, Eleonor (2011) “La educación en sexualid</w:t>
      </w:r>
      <w:r>
        <w:rPr>
          <w:rFonts w:ascii="new roman" w:hAnsi="new roman"/>
        </w:rPr>
        <w:t>ad, en Revista El Monitor N°11.</w:t>
      </w:r>
    </w:p>
    <w:p w:rsidR="0062723D" w:rsidRPr="003D2D6D" w:rsidRDefault="003D2D6D" w:rsidP="003D2D6D">
      <w:pPr>
        <w:jc w:val="both"/>
        <w:rPr>
          <w:rFonts w:ascii="new roman" w:hAnsi="new roman"/>
        </w:rPr>
      </w:pPr>
      <w:r>
        <w:rPr>
          <w:rFonts w:ascii="new roman" w:hAnsi="new roman"/>
        </w:rPr>
        <w:t xml:space="preserve">       Ministerio </w:t>
      </w:r>
      <w:r w:rsidR="0062723D" w:rsidRPr="003D2D6D">
        <w:rPr>
          <w:rFonts w:ascii="new roman" w:hAnsi="new roman"/>
        </w:rPr>
        <w:t xml:space="preserve">de Educación. Presidencia de la Nación. </w:t>
      </w:r>
    </w:p>
    <w:p w:rsidR="0062723D" w:rsidRPr="003D2D6D" w:rsidRDefault="003D2D6D" w:rsidP="003D2D6D">
      <w:pPr>
        <w:jc w:val="both"/>
        <w:rPr>
          <w:rFonts w:ascii="new roman" w:hAnsi="new roman"/>
        </w:rPr>
      </w:pPr>
      <w:r>
        <w:rPr>
          <w:rFonts w:ascii="new roman" w:hAnsi="new roman"/>
        </w:rPr>
        <w:t xml:space="preserve">       </w:t>
      </w:r>
      <w:r w:rsidR="0062723D" w:rsidRPr="003D2D6D">
        <w:rPr>
          <w:rFonts w:ascii="new roman" w:hAnsi="new roman"/>
        </w:rPr>
        <w:t>INADI. Diversidad sexual y trabajo.</w:t>
      </w:r>
    </w:p>
    <w:p w:rsidR="0062723D" w:rsidRPr="003D2D6D" w:rsidRDefault="003D2D6D" w:rsidP="0062723D">
      <w:pPr>
        <w:ind w:left="360"/>
        <w:jc w:val="both"/>
        <w:rPr>
          <w:rFonts w:ascii="new roman" w:hAnsi="new roman"/>
        </w:rPr>
      </w:pPr>
      <w:r>
        <w:rPr>
          <w:rFonts w:ascii="new roman" w:hAnsi="new roman"/>
        </w:rPr>
        <w:t xml:space="preserve"> </w:t>
      </w:r>
      <w:r w:rsidR="0062723D" w:rsidRPr="003D2D6D">
        <w:rPr>
          <w:rFonts w:ascii="new roman" w:hAnsi="new roman"/>
        </w:rPr>
        <w:t>Documentos para la Nueva Escuela Secundaria (NES) de la Ciudad de Buenos Aires</w:t>
      </w:r>
    </w:p>
    <w:p w:rsidR="0062723D" w:rsidRPr="003D2D6D" w:rsidRDefault="0062723D" w:rsidP="0062723D">
      <w:pPr>
        <w:ind w:left="360"/>
        <w:jc w:val="both"/>
        <w:rPr>
          <w:rFonts w:ascii="new roman" w:hAnsi="new roman"/>
        </w:rPr>
      </w:pPr>
    </w:p>
    <w:p w:rsidR="003377D2" w:rsidRPr="003D2D6D" w:rsidRDefault="003377D2">
      <w:pPr>
        <w:ind w:left="360"/>
        <w:jc w:val="both"/>
        <w:rPr>
          <w:rFonts w:ascii="new roman" w:hAnsi="new roman"/>
        </w:rPr>
      </w:pPr>
    </w:p>
    <w:p w:rsidR="003377D2" w:rsidRPr="003D2D6D" w:rsidRDefault="006865C5">
      <w:pPr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>Bibliografía de consulta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Leyes 2.110 y 26.150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Lineamientos curriculares de ESI para Educación media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Diana </w:t>
      </w:r>
      <w:proofErr w:type="spellStart"/>
      <w:r w:rsidRPr="003D2D6D">
        <w:rPr>
          <w:rFonts w:ascii="new roman" w:hAnsi="new roman"/>
        </w:rPr>
        <w:t>Maffía</w:t>
      </w:r>
      <w:proofErr w:type="spellEnd"/>
      <w:r w:rsidRPr="003D2D6D">
        <w:rPr>
          <w:rFonts w:ascii="new roman" w:hAnsi="new roman"/>
        </w:rPr>
        <w:t xml:space="preserve">, Sexualidades Migrantes   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Fausto-</w:t>
      </w:r>
      <w:proofErr w:type="spellStart"/>
      <w:r w:rsidRPr="003D2D6D">
        <w:rPr>
          <w:rFonts w:ascii="new roman" w:hAnsi="new roman"/>
        </w:rPr>
        <w:t>Sterling</w:t>
      </w:r>
      <w:proofErr w:type="spellEnd"/>
      <w:r w:rsidRPr="003D2D6D">
        <w:rPr>
          <w:rFonts w:ascii="new roman" w:hAnsi="new roman"/>
        </w:rPr>
        <w:t xml:space="preserve">, </w:t>
      </w:r>
      <w:proofErr w:type="spellStart"/>
      <w:r w:rsidRPr="003D2D6D">
        <w:rPr>
          <w:rFonts w:ascii="new roman" w:hAnsi="new roman"/>
        </w:rPr>
        <w:t>Anne</w:t>
      </w:r>
      <w:proofErr w:type="spellEnd"/>
      <w:r w:rsidRPr="003D2D6D">
        <w:rPr>
          <w:rFonts w:ascii="new roman" w:hAnsi="new roman"/>
        </w:rPr>
        <w:t xml:space="preserve">, Cuerpos Sexuados. La política de género y la construcción de la sexualidad. Editorial </w:t>
      </w:r>
      <w:proofErr w:type="spellStart"/>
      <w:r w:rsidRPr="003D2D6D">
        <w:rPr>
          <w:rFonts w:ascii="new roman" w:hAnsi="new roman"/>
        </w:rPr>
        <w:t>Melusina</w:t>
      </w:r>
      <w:proofErr w:type="spellEnd"/>
      <w:r w:rsidRPr="003D2D6D">
        <w:rPr>
          <w:rFonts w:ascii="new roman" w:hAnsi="new roman"/>
        </w:rPr>
        <w:t>, Barcelona, 2006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Quiroga Ana P. de, Enfoques y perspectivas en Psicología Social, Ediciones Cinco. Bs. As., 1986 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Quiroga Ana P. de, Crisis, Procesos Sociales, Sujeto y Grupo, Ediciones Cinco. Bs. As., 1999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proofErr w:type="spellStart"/>
      <w:r w:rsidRPr="003D2D6D">
        <w:rPr>
          <w:rFonts w:ascii="new roman" w:hAnsi="new roman"/>
        </w:rPr>
        <w:t>Pichon</w:t>
      </w:r>
      <w:proofErr w:type="spellEnd"/>
      <w:r w:rsidRPr="003D2D6D">
        <w:rPr>
          <w:rFonts w:ascii="new roman" w:hAnsi="new roman"/>
        </w:rPr>
        <w:t xml:space="preserve"> </w:t>
      </w:r>
      <w:proofErr w:type="spellStart"/>
      <w:r w:rsidRPr="003D2D6D">
        <w:rPr>
          <w:rFonts w:ascii="new roman" w:hAnsi="new roman"/>
        </w:rPr>
        <w:t>Riviere</w:t>
      </w:r>
      <w:proofErr w:type="spellEnd"/>
      <w:r w:rsidRPr="003D2D6D">
        <w:rPr>
          <w:rFonts w:ascii="new roman" w:hAnsi="new roman"/>
        </w:rPr>
        <w:t xml:space="preserve"> Enrique; Vínculo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Grande, Alfredo (compilador). La sexualidad represora, Editorial </w:t>
      </w:r>
      <w:proofErr w:type="spellStart"/>
      <w:r w:rsidRPr="003D2D6D">
        <w:rPr>
          <w:rFonts w:ascii="new roman" w:hAnsi="new roman"/>
        </w:rPr>
        <w:t>Topía</w:t>
      </w:r>
      <w:proofErr w:type="spellEnd"/>
      <w:r w:rsidRPr="003D2D6D">
        <w:rPr>
          <w:rFonts w:ascii="new roman" w:hAnsi="new roman"/>
        </w:rPr>
        <w:t>, Bs. As., 2008.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Consejerías en Salud Sexual y Reproductiva. Ministerio de Salud de la Nación. 2014</w:t>
      </w:r>
    </w:p>
    <w:p w:rsidR="003377D2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Atención Integral de la salud de personas </w:t>
      </w:r>
      <w:proofErr w:type="spellStart"/>
      <w:r w:rsidRPr="003D2D6D">
        <w:rPr>
          <w:rFonts w:ascii="new roman" w:hAnsi="new roman"/>
        </w:rPr>
        <w:t>trans</w:t>
      </w:r>
      <w:proofErr w:type="spellEnd"/>
      <w:r w:rsidRPr="003D2D6D">
        <w:rPr>
          <w:rFonts w:ascii="new roman" w:hAnsi="new roman"/>
        </w:rPr>
        <w:t>, Guía para equipos de salud, Ministerio de Salud de la Nación.</w:t>
      </w:r>
    </w:p>
    <w:p w:rsidR="006554C8" w:rsidRPr="006554C8" w:rsidRDefault="006554C8" w:rsidP="006554C8">
      <w:pPr>
        <w:ind w:left="360"/>
        <w:jc w:val="both"/>
        <w:rPr>
          <w:rFonts w:ascii="new roman" w:hAnsi="new roman"/>
        </w:rPr>
      </w:pPr>
    </w:p>
    <w:p w:rsidR="003377D2" w:rsidRPr="006554C8" w:rsidRDefault="006865C5" w:rsidP="006554C8">
      <w:pPr>
        <w:pStyle w:val="Prrafodelista"/>
        <w:numPr>
          <w:ilvl w:val="0"/>
          <w:numId w:val="2"/>
        </w:numPr>
        <w:jc w:val="both"/>
        <w:rPr>
          <w:rFonts w:ascii="new roman" w:hAnsi="new roman"/>
        </w:rPr>
      </w:pPr>
      <w:r w:rsidRPr="006554C8">
        <w:rPr>
          <w:rFonts w:ascii="new roman" w:hAnsi="new roman"/>
          <w:b/>
        </w:rPr>
        <w:t xml:space="preserve">Sistema de cursado y promoción 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 xml:space="preserve">Durante la cursada los y las estudiantes deberán presentar 2 (dos) informes de lectura, para lo que se les proporcionará una guía de trabajo. Como trabajo integrador deberán confeccionar </w:t>
      </w:r>
      <w:r w:rsidRPr="003D2D6D">
        <w:rPr>
          <w:rFonts w:ascii="new roman" w:hAnsi="new roman"/>
        </w:rPr>
        <w:lastRenderedPageBreak/>
        <w:t>una unidad didáctica específica para implementar la ESI en su práctica docente que incluya objetivos, contenidos, secuencia didáctica y bibliografía a utilizar.</w:t>
      </w:r>
    </w:p>
    <w:p w:rsidR="002E0623" w:rsidRPr="003D2D6D" w:rsidRDefault="002E0623" w:rsidP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Desde mi punto de vista esta asignatura no puede rendirse libre, ya que es de carácter presencial, vivencial y el aprendizaje se construye y de construye poniendo el cuerpo y las ideas sobre la mesa en la práctica y en el intercambio grupal</w:t>
      </w:r>
    </w:p>
    <w:p w:rsidR="003377D2" w:rsidRPr="003D2D6D" w:rsidRDefault="003377D2">
      <w:pPr>
        <w:ind w:left="708" w:hanging="708"/>
        <w:rPr>
          <w:rFonts w:ascii="new roman" w:hAnsi="new roman"/>
        </w:rPr>
      </w:pPr>
    </w:p>
    <w:p w:rsidR="003377D2" w:rsidRPr="003D2D6D" w:rsidRDefault="006865C5">
      <w:pPr>
        <w:numPr>
          <w:ilvl w:val="0"/>
          <w:numId w:val="2"/>
        </w:numPr>
        <w:jc w:val="both"/>
        <w:rPr>
          <w:rFonts w:ascii="new roman" w:hAnsi="new roman"/>
        </w:rPr>
      </w:pPr>
      <w:r w:rsidRPr="003D2D6D">
        <w:rPr>
          <w:rFonts w:ascii="new roman" w:hAnsi="new roman"/>
          <w:b/>
        </w:rPr>
        <w:t xml:space="preserve"> Instrumentos y criterios de evaluación para la aprobación de la unidad curricular</w:t>
      </w:r>
    </w:p>
    <w:p w:rsidR="003377D2" w:rsidRPr="003D2D6D" w:rsidRDefault="002E0623">
      <w:pPr>
        <w:ind w:left="360"/>
        <w:jc w:val="both"/>
        <w:rPr>
          <w:rFonts w:ascii="new roman" w:hAnsi="new roman"/>
        </w:rPr>
      </w:pPr>
      <w:r w:rsidRPr="003D2D6D">
        <w:rPr>
          <w:rFonts w:ascii="new roman" w:hAnsi="new roman"/>
        </w:rPr>
        <w:t>Sin examen final. Les estudiantes deberán cumplir con el %75 de asistencia en su cursada y aprobar los trabajos prácticos con promedio 7 (siete) para promocionar.</w:t>
      </w:r>
    </w:p>
    <w:p w:rsidR="002E0623" w:rsidRDefault="002E0623">
      <w:pPr>
        <w:ind w:left="360"/>
        <w:jc w:val="both"/>
      </w:pPr>
    </w:p>
    <w:p w:rsidR="002E0623" w:rsidRDefault="002E0623">
      <w:pPr>
        <w:ind w:left="360"/>
        <w:jc w:val="both"/>
      </w:pPr>
    </w:p>
    <w:p w:rsidR="003377D2" w:rsidRDefault="003377D2">
      <w:pPr>
        <w:jc w:val="both"/>
      </w:pPr>
    </w:p>
    <w:p w:rsidR="003377D2" w:rsidRDefault="006865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</w:p>
    <w:p w:rsidR="003377D2" w:rsidRDefault="003377D2">
      <w:pPr>
        <w:rPr>
          <w:rFonts w:ascii="Arial" w:eastAsia="Arial" w:hAnsi="Arial" w:cs="Arial"/>
        </w:rPr>
      </w:pPr>
    </w:p>
    <w:p w:rsidR="003377D2" w:rsidRDefault="003377D2" w:rsidP="003D2D6D">
      <w:pPr>
        <w:jc w:val="both"/>
      </w:pPr>
    </w:p>
    <w:sectPr w:rsidR="003377D2" w:rsidSect="00222743">
      <w:footerReference w:type="even" r:id="rId11"/>
      <w:footerReference w:type="default" r:id="rId12"/>
      <w:pgSz w:w="12240" w:h="15840"/>
      <w:pgMar w:top="851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14" w:rsidRDefault="00972F14">
      <w:r>
        <w:separator/>
      </w:r>
    </w:p>
  </w:endnote>
  <w:endnote w:type="continuationSeparator" w:id="0">
    <w:p w:rsidR="00972F14" w:rsidRDefault="0097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6554C8">
      <w:rPr>
        <w:noProof/>
      </w:rPr>
      <w:t>1</w:t>
    </w:r>
    <w:r>
      <w:fldChar w:fldCharType="end"/>
    </w:r>
    <w:r w:rsidR="00003446">
      <w:t>/2</w:t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14" w:rsidRDefault="00972F14">
      <w:r>
        <w:separator/>
      </w:r>
    </w:p>
  </w:footnote>
  <w:footnote w:type="continuationSeparator" w:id="0">
    <w:p w:rsidR="00972F14" w:rsidRDefault="0097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77D2"/>
    <w:rsid w:val="00003446"/>
    <w:rsid w:val="00056232"/>
    <w:rsid w:val="000F2DB9"/>
    <w:rsid w:val="001139BB"/>
    <w:rsid w:val="00143E3D"/>
    <w:rsid w:val="00222743"/>
    <w:rsid w:val="002E0623"/>
    <w:rsid w:val="003377D2"/>
    <w:rsid w:val="003D2D6D"/>
    <w:rsid w:val="004D3FDF"/>
    <w:rsid w:val="004F37FC"/>
    <w:rsid w:val="005519F6"/>
    <w:rsid w:val="006213D2"/>
    <w:rsid w:val="0062723D"/>
    <w:rsid w:val="006554C8"/>
    <w:rsid w:val="00685F2F"/>
    <w:rsid w:val="006865C5"/>
    <w:rsid w:val="00972F14"/>
    <w:rsid w:val="00A71A94"/>
    <w:rsid w:val="00B47C1E"/>
    <w:rsid w:val="00C6744B"/>
    <w:rsid w:val="00F13A34"/>
    <w:rsid w:val="00F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34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446"/>
  </w:style>
  <w:style w:type="paragraph" w:styleId="Piedepgina">
    <w:name w:val="footer"/>
    <w:basedOn w:val="Normal"/>
    <w:link w:val="PiedepginaCar"/>
    <w:uiPriority w:val="99"/>
    <w:unhideWhenUsed/>
    <w:rsid w:val="000034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46"/>
  </w:style>
  <w:style w:type="paragraph" w:styleId="Prrafodelista">
    <w:name w:val="List Paragraph"/>
    <w:basedOn w:val="Normal"/>
    <w:uiPriority w:val="34"/>
    <w:qFormat/>
    <w:rsid w:val="0005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34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446"/>
  </w:style>
  <w:style w:type="paragraph" w:styleId="Piedepgina">
    <w:name w:val="footer"/>
    <w:basedOn w:val="Normal"/>
    <w:link w:val="PiedepginaCar"/>
    <w:uiPriority w:val="99"/>
    <w:unhideWhenUsed/>
    <w:rsid w:val="000034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46"/>
  </w:style>
  <w:style w:type="paragraph" w:styleId="Prrafodelista">
    <w:name w:val="List Paragraph"/>
    <w:basedOn w:val="Normal"/>
    <w:uiPriority w:val="34"/>
    <w:qFormat/>
    <w:rsid w:val="0005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713D-4105-4C15-B2C0-0EFD8608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1883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Male</cp:lastModifiedBy>
  <cp:revision>7</cp:revision>
  <dcterms:created xsi:type="dcterms:W3CDTF">2018-05-01T15:41:00Z</dcterms:created>
  <dcterms:modified xsi:type="dcterms:W3CDTF">2018-05-27T15:59:00Z</dcterms:modified>
</cp:coreProperties>
</file>