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D2" w:rsidRDefault="003377D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3377D2">
        <w:tc>
          <w:tcPr>
            <w:tcW w:w="4772" w:type="dxa"/>
          </w:tcPr>
          <w:p w:rsidR="003377D2" w:rsidRDefault="006865C5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/>
              </w:rPr>
              <w:drawing>
                <wp:inline distT="0" distB="0" distL="114300" distR="114300" wp14:anchorId="2427DF53" wp14:editId="28AF2D60">
                  <wp:extent cx="527050" cy="7016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3377D2" w:rsidRDefault="006865C5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GOBIERNO DE LA CIUDAD DE BUENOS AIRES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Educación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General de Educación Superior</w:t>
            </w:r>
          </w:p>
        </w:tc>
        <w:tc>
          <w:tcPr>
            <w:tcW w:w="4772" w:type="dxa"/>
          </w:tcPr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AR"/>
              </w:rPr>
              <w:drawing>
                <wp:anchor distT="0" distB="0" distL="114300" distR="114300" simplePos="0" relativeHeight="251658240" behindDoc="0" locked="0" layoutInCell="1" hidden="0" allowOverlap="1" wp14:anchorId="636C7485" wp14:editId="52BEF871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19050</wp:posOffset>
                  </wp:positionV>
                  <wp:extent cx="857250" cy="69532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ENSEÑANZA SUPERIOR EN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LENGUAS VIVAS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“Juan Ramón Fernández”</w:t>
            </w:r>
          </w:p>
        </w:tc>
      </w:tr>
    </w:tbl>
    <w:p w:rsidR="003377D2" w:rsidRDefault="003377D2">
      <w:pPr>
        <w:tabs>
          <w:tab w:val="center" w:pos="4419"/>
          <w:tab w:val="right" w:pos="8838"/>
        </w:tabs>
        <w:jc w:val="center"/>
        <w:rPr>
          <w:sz w:val="20"/>
          <w:szCs w:val="20"/>
        </w:rPr>
      </w:pPr>
    </w:p>
    <w:p w:rsidR="003377D2" w:rsidRPr="00F86E30" w:rsidRDefault="006865C5">
      <w:pPr>
        <w:jc w:val="center"/>
        <w:rPr>
          <w:b/>
        </w:rPr>
      </w:pPr>
      <w:r w:rsidRPr="00F86E30">
        <w:rPr>
          <w:b/>
        </w:rPr>
        <w:t xml:space="preserve">Programa </w:t>
      </w:r>
    </w:p>
    <w:p w:rsidR="003377D2" w:rsidRPr="00F86E30" w:rsidRDefault="003377D2">
      <w:pPr>
        <w:jc w:val="center"/>
        <w:rPr>
          <w:b/>
        </w:rPr>
      </w:pPr>
    </w:p>
    <w:p w:rsidR="003377D2" w:rsidRPr="00F86E30" w:rsidRDefault="00C6526A">
      <w:pPr>
        <w:jc w:val="center"/>
        <w:rPr>
          <w:b/>
        </w:rPr>
      </w:pPr>
      <w:r w:rsidRPr="00F86E30">
        <w:rPr>
          <w:b/>
        </w:rPr>
        <w:t>TRADUCCIÓN JURÍDICO-ADMINISTRATIVA (TP)</w:t>
      </w:r>
    </w:p>
    <w:p w:rsidR="006213D2" w:rsidRPr="00F86E30" w:rsidRDefault="006213D2">
      <w:pPr>
        <w:jc w:val="center"/>
        <w:rPr>
          <w:i/>
        </w:rPr>
      </w:pPr>
    </w:p>
    <w:p w:rsidR="00950A6E" w:rsidRPr="00F86E30" w:rsidRDefault="00950A6E">
      <w:pPr>
        <w:jc w:val="center"/>
        <w:rPr>
          <w:i/>
        </w:rPr>
      </w:pPr>
    </w:p>
    <w:p w:rsidR="003377D2" w:rsidRPr="00F86E30" w:rsidRDefault="00C6526A" w:rsidP="00950A6E">
      <w:pPr>
        <w:spacing w:line="360" w:lineRule="auto"/>
      </w:pPr>
      <w:r w:rsidRPr="00F86E30">
        <w:rPr>
          <w:b/>
        </w:rPr>
        <w:t>DEPARTAMENTO</w:t>
      </w:r>
      <w:r w:rsidRPr="00F86E30">
        <w:t>: PORTUGUÉS</w:t>
      </w:r>
    </w:p>
    <w:p w:rsidR="003377D2" w:rsidRPr="00F86E30" w:rsidRDefault="00C6526A" w:rsidP="00950A6E">
      <w:pPr>
        <w:spacing w:line="360" w:lineRule="auto"/>
        <w:rPr>
          <w:lang w:val="es-AR"/>
        </w:rPr>
      </w:pPr>
      <w:r w:rsidRPr="00F86E30">
        <w:rPr>
          <w:b/>
          <w:lang w:val="es-AR"/>
        </w:rPr>
        <w:t>CARRERA</w:t>
      </w:r>
      <w:r w:rsidRPr="00F86E30">
        <w:rPr>
          <w:lang w:val="es-AR"/>
        </w:rPr>
        <w:t>: TRADUCTORADO EN PORTUGUÉS</w:t>
      </w:r>
    </w:p>
    <w:p w:rsidR="003377D2" w:rsidRPr="00F86E30" w:rsidRDefault="00C6526A" w:rsidP="00950A6E">
      <w:pPr>
        <w:spacing w:line="360" w:lineRule="auto"/>
      </w:pPr>
      <w:r w:rsidRPr="00F86E30">
        <w:rPr>
          <w:b/>
        </w:rPr>
        <w:t>TRAYECTO O CAMPO</w:t>
      </w:r>
      <w:r w:rsidRPr="00F86E30">
        <w:t>: TRADUCCIÓN</w:t>
      </w:r>
    </w:p>
    <w:p w:rsidR="003377D2" w:rsidRPr="00F86E30" w:rsidRDefault="00C6526A" w:rsidP="00950A6E">
      <w:pPr>
        <w:spacing w:line="360" w:lineRule="auto"/>
        <w:jc w:val="both"/>
      </w:pPr>
      <w:r w:rsidRPr="00F86E30">
        <w:rPr>
          <w:b/>
        </w:rPr>
        <w:t>CARGA HORARIA</w:t>
      </w:r>
      <w:r w:rsidRPr="00F86E30">
        <w:t>: 6 HORAS CÁTEDRA SEMANALES</w:t>
      </w:r>
    </w:p>
    <w:p w:rsidR="00C6526A" w:rsidRPr="00F86E30" w:rsidRDefault="00C6526A" w:rsidP="00950A6E">
      <w:pPr>
        <w:spacing w:line="360" w:lineRule="auto"/>
        <w:jc w:val="both"/>
      </w:pPr>
      <w:r w:rsidRPr="00F86E30">
        <w:rPr>
          <w:b/>
        </w:rPr>
        <w:t>RÉGIMEN DE CURSADA</w:t>
      </w:r>
      <w:r w:rsidRPr="00F86E30">
        <w:t xml:space="preserve">: CUATRIMESTRAL </w:t>
      </w:r>
    </w:p>
    <w:p w:rsidR="003377D2" w:rsidRPr="00F86E30" w:rsidRDefault="00C6526A" w:rsidP="00950A6E">
      <w:pPr>
        <w:spacing w:line="360" w:lineRule="auto"/>
        <w:jc w:val="both"/>
        <w:rPr>
          <w:lang w:val="es-AR"/>
        </w:rPr>
      </w:pPr>
      <w:r w:rsidRPr="00F86E30">
        <w:rPr>
          <w:b/>
          <w:lang w:val="es-AR"/>
        </w:rPr>
        <w:t>TURNO</w:t>
      </w:r>
      <w:r w:rsidRPr="00F86E30">
        <w:rPr>
          <w:lang w:val="es-AR"/>
        </w:rPr>
        <w:t>: VESPERTINO</w:t>
      </w:r>
    </w:p>
    <w:p w:rsidR="003377D2" w:rsidRPr="00F86E30" w:rsidRDefault="00C6526A" w:rsidP="00950A6E">
      <w:pPr>
        <w:spacing w:line="360" w:lineRule="auto"/>
        <w:jc w:val="both"/>
        <w:rPr>
          <w:lang w:val="es-AR"/>
        </w:rPr>
      </w:pPr>
      <w:r w:rsidRPr="00F86E30">
        <w:rPr>
          <w:b/>
          <w:lang w:val="es-AR"/>
        </w:rPr>
        <w:t>PROFESORA</w:t>
      </w:r>
      <w:r w:rsidRPr="00F86E30">
        <w:rPr>
          <w:lang w:val="es-AR"/>
        </w:rPr>
        <w:t>: TRAD. MARIANA R. SPITALNIK</w:t>
      </w:r>
    </w:p>
    <w:p w:rsidR="003377D2" w:rsidRPr="00F86E30" w:rsidRDefault="00C6526A" w:rsidP="00950A6E">
      <w:pPr>
        <w:spacing w:line="360" w:lineRule="auto"/>
        <w:jc w:val="both"/>
        <w:rPr>
          <w:lang w:val="es-AR"/>
        </w:rPr>
      </w:pPr>
      <w:r w:rsidRPr="00F86E30">
        <w:rPr>
          <w:b/>
          <w:lang w:val="es-AR"/>
        </w:rPr>
        <w:t>AÑO LECTIVO</w:t>
      </w:r>
      <w:r w:rsidRPr="00F86E30">
        <w:rPr>
          <w:lang w:val="es-AR"/>
        </w:rPr>
        <w:t>: 2018</w:t>
      </w:r>
    </w:p>
    <w:p w:rsidR="003377D2" w:rsidRPr="00F86E30" w:rsidRDefault="00C6526A" w:rsidP="00950A6E">
      <w:pPr>
        <w:spacing w:line="360" w:lineRule="auto"/>
        <w:jc w:val="both"/>
      </w:pPr>
      <w:r w:rsidRPr="00F86E30">
        <w:rPr>
          <w:b/>
          <w:lang w:val="es-AR"/>
        </w:rPr>
        <w:t>CORRELATIVIDADES</w:t>
      </w:r>
      <w:r w:rsidRPr="00F86E30">
        <w:rPr>
          <w:lang w:val="es-AR"/>
        </w:rPr>
        <w:t xml:space="preserve">: </w:t>
      </w:r>
      <w:r w:rsidRPr="00F86E30">
        <w:t>TRADUCCIÓN GENERAL, HERRAMIENTAS INFORMÁTICAS Y ELEMENTOS DE TERMINOLOGÍA Y BÚSQUEDA DOCUMENTARIA</w:t>
      </w:r>
    </w:p>
    <w:p w:rsidR="00C6526A" w:rsidRPr="00F86E30" w:rsidRDefault="00C6526A" w:rsidP="00C6526A">
      <w:pPr>
        <w:jc w:val="both"/>
        <w:rPr>
          <w:lang w:val="es-AR"/>
        </w:rPr>
      </w:pPr>
    </w:p>
    <w:p w:rsidR="00950A6E" w:rsidRPr="00F86E30" w:rsidRDefault="00950A6E" w:rsidP="00C6526A">
      <w:pPr>
        <w:jc w:val="both"/>
        <w:rPr>
          <w:lang w:val="es-AR"/>
        </w:rPr>
      </w:pPr>
    </w:p>
    <w:p w:rsidR="003377D2" w:rsidRPr="00F86E30" w:rsidRDefault="006865C5">
      <w:pPr>
        <w:numPr>
          <w:ilvl w:val="0"/>
          <w:numId w:val="2"/>
        </w:numPr>
        <w:jc w:val="both"/>
      </w:pPr>
      <w:r w:rsidRPr="00F86E30">
        <w:rPr>
          <w:b/>
        </w:rPr>
        <w:t>Fundamentación</w:t>
      </w:r>
    </w:p>
    <w:p w:rsidR="002710FC" w:rsidRPr="00F86E30" w:rsidRDefault="002710FC" w:rsidP="002710FC">
      <w:pPr>
        <w:ind w:left="360"/>
        <w:jc w:val="both"/>
        <w:rPr>
          <w:b/>
        </w:rPr>
      </w:pPr>
    </w:p>
    <w:p w:rsidR="002710FC" w:rsidRPr="00F86E30" w:rsidRDefault="002710FC" w:rsidP="00950A6E">
      <w:pPr>
        <w:spacing w:line="276" w:lineRule="auto"/>
        <w:ind w:firstLine="708"/>
        <w:jc w:val="both"/>
      </w:pPr>
      <w:r w:rsidRPr="00F86E30">
        <w:t xml:space="preserve">Teniendo en cuenta que la materia “Traducción Jurídico-Administrativa” se cursa en el marco de un </w:t>
      </w:r>
      <w:proofErr w:type="spellStart"/>
      <w:r w:rsidRPr="00F86E30">
        <w:t>Traductorado</w:t>
      </w:r>
      <w:proofErr w:type="spellEnd"/>
      <w:r w:rsidRPr="00F86E30">
        <w:t xml:space="preserve"> Científico-Literario, cuyos graduados no se dedicarán a la traducción pública, se intenta ofrecer a los alumnos una serie de conceptos básicos para que aquellos se introduzcan en el conocimiento de la terminología utilizada en el ámbito jurídico-administrativo, sin necesidad de que adquieran conocimientos sobre la formalidad de la traducción pública. Asimismo, el objetivo no es únicamente el de acercar a los alumnos a los términos específicos, tanto en español como en portugués, sino que se pretende que ellos aprendan y entiendan el significado de los mismos para poder desempeñarse correctamente cuando se deparen, en su tarea profesional, con textos de contenido jurídico y administrativo.</w:t>
      </w:r>
    </w:p>
    <w:p w:rsidR="002710FC" w:rsidRPr="00F86E30" w:rsidRDefault="002710FC" w:rsidP="00950A6E">
      <w:pPr>
        <w:spacing w:line="276" w:lineRule="auto"/>
        <w:ind w:firstLine="708"/>
        <w:jc w:val="both"/>
      </w:pPr>
      <w:r w:rsidRPr="00F86E30">
        <w:t>Además, dado el carácter práctico de todas las materias de traducción, los alumnos deben demostrar, a lo largo del curso, que van adquiriendo y utilizando las herramientas necesarias para desempeñarse en la tarea específica, es decir que toda la teoría es el marco para la práctica específica de traducción de documentos jurídicos y administrativos, que se realiza en forma sistemática, tanto en clase como en casa.</w:t>
      </w:r>
    </w:p>
    <w:p w:rsidR="002710FC" w:rsidRPr="00F86E30" w:rsidRDefault="002710FC" w:rsidP="002710FC">
      <w:pPr>
        <w:ind w:left="360"/>
        <w:jc w:val="both"/>
      </w:pPr>
    </w:p>
    <w:p w:rsidR="00950A6E" w:rsidRPr="00F86E30" w:rsidRDefault="00950A6E" w:rsidP="002710FC">
      <w:pPr>
        <w:ind w:left="360"/>
        <w:jc w:val="both"/>
      </w:pPr>
    </w:p>
    <w:p w:rsidR="003377D2" w:rsidRPr="00F86E30" w:rsidRDefault="003377D2">
      <w:pPr>
        <w:ind w:left="360"/>
        <w:jc w:val="both"/>
      </w:pPr>
    </w:p>
    <w:p w:rsidR="003377D2" w:rsidRPr="00F86E30" w:rsidRDefault="006865C5">
      <w:pPr>
        <w:numPr>
          <w:ilvl w:val="0"/>
          <w:numId w:val="2"/>
        </w:numPr>
        <w:jc w:val="both"/>
      </w:pPr>
      <w:r w:rsidRPr="00F86E30">
        <w:rPr>
          <w:b/>
        </w:rPr>
        <w:lastRenderedPageBreak/>
        <w:t>Objetivos generales</w:t>
      </w:r>
    </w:p>
    <w:p w:rsidR="00C540F4" w:rsidRPr="00F86E30" w:rsidRDefault="00C540F4" w:rsidP="00C540F4">
      <w:pPr>
        <w:ind w:left="360"/>
        <w:jc w:val="both"/>
      </w:pPr>
    </w:p>
    <w:p w:rsidR="00C540F4" w:rsidRPr="00F86E30" w:rsidRDefault="00C540F4" w:rsidP="00C540F4">
      <w:pPr>
        <w:ind w:left="360"/>
        <w:jc w:val="both"/>
      </w:pPr>
      <w:r w:rsidRPr="00F86E30">
        <w:t>Que los alumnos</w:t>
      </w:r>
    </w:p>
    <w:p w:rsidR="00C540F4" w:rsidRPr="00F86E30" w:rsidRDefault="00C540F4" w:rsidP="00C540F4">
      <w:pPr>
        <w:jc w:val="both"/>
      </w:pPr>
    </w:p>
    <w:p w:rsidR="00C540F4" w:rsidRPr="00F86E30" w:rsidRDefault="00C540F4" w:rsidP="00950A6E">
      <w:pPr>
        <w:spacing w:line="276" w:lineRule="auto"/>
        <w:ind w:left="360"/>
        <w:jc w:val="both"/>
      </w:pPr>
      <w:r w:rsidRPr="00F86E30">
        <w:t xml:space="preserve">- desarrollen estrategias para adquirir conocimientos específicos del área jurídico-administrativa; </w:t>
      </w:r>
    </w:p>
    <w:p w:rsidR="00C540F4" w:rsidRPr="00F86E30" w:rsidRDefault="00C540F4" w:rsidP="00950A6E">
      <w:pPr>
        <w:spacing w:line="276" w:lineRule="auto"/>
        <w:ind w:left="360"/>
        <w:jc w:val="both"/>
      </w:pPr>
      <w:r w:rsidRPr="00F86E30">
        <w:t>- practiquen la traducción de distintos tipos textuales y discursivos y la resolución de problemas terminológicos del área.</w:t>
      </w:r>
    </w:p>
    <w:p w:rsidR="00950A6E" w:rsidRPr="00F86E30" w:rsidRDefault="00950A6E" w:rsidP="00950A6E">
      <w:pPr>
        <w:spacing w:line="276" w:lineRule="auto"/>
        <w:ind w:left="360"/>
        <w:jc w:val="both"/>
      </w:pPr>
    </w:p>
    <w:p w:rsidR="003377D2" w:rsidRPr="00F86E30" w:rsidRDefault="003377D2">
      <w:pPr>
        <w:ind w:left="360"/>
        <w:jc w:val="both"/>
      </w:pPr>
    </w:p>
    <w:p w:rsidR="003377D2" w:rsidRPr="00F86E30" w:rsidRDefault="006865C5">
      <w:pPr>
        <w:numPr>
          <w:ilvl w:val="0"/>
          <w:numId w:val="2"/>
        </w:numPr>
        <w:jc w:val="both"/>
      </w:pPr>
      <w:r w:rsidRPr="00F86E30">
        <w:rPr>
          <w:b/>
        </w:rPr>
        <w:t xml:space="preserve">Objetivos específicos </w:t>
      </w:r>
    </w:p>
    <w:p w:rsidR="00C540F4" w:rsidRPr="00F86E30" w:rsidRDefault="00C540F4" w:rsidP="00C540F4">
      <w:pPr>
        <w:ind w:left="360"/>
        <w:jc w:val="both"/>
        <w:rPr>
          <w:b/>
        </w:rPr>
      </w:pPr>
    </w:p>
    <w:p w:rsidR="00C540F4" w:rsidRPr="00F86E30" w:rsidRDefault="00C540F4" w:rsidP="00C540F4">
      <w:pPr>
        <w:ind w:firstLine="360"/>
      </w:pPr>
      <w:r w:rsidRPr="00F86E30">
        <w:t>Que los alumnos:</w:t>
      </w:r>
    </w:p>
    <w:p w:rsidR="00C540F4" w:rsidRPr="00F86E30" w:rsidRDefault="00C540F4" w:rsidP="00C540F4">
      <w:pPr>
        <w:ind w:firstLine="360"/>
      </w:pPr>
    </w:p>
    <w:p w:rsidR="00C540F4" w:rsidRPr="00F86E30" w:rsidRDefault="00C540F4" w:rsidP="00950A6E">
      <w:pPr>
        <w:spacing w:line="276" w:lineRule="auto"/>
        <w:jc w:val="both"/>
      </w:pPr>
      <w:r w:rsidRPr="00F86E30">
        <w:t>-aprendan a qué se dedican las diferentes ramas del Derecho;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-aprendan cuáles son las diferentes fuentes del Derecho;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-aprendan el significado de conceptos básicos del Derecho Civil: persona, nombre, domicilio, capacidad y patrimonio;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-diferencien entre persona física y persona jurídica;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-puedan clasificar los bienes;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-dif</w:t>
      </w:r>
      <w:r w:rsidR="00950A6E" w:rsidRPr="00F86E30">
        <w:t xml:space="preserve">erencien entre hechos y actos </w:t>
      </w:r>
      <w:proofErr w:type="spellStart"/>
      <w:r w:rsidR="00950A6E" w:rsidRPr="00F86E30">
        <w:t>j</w:t>
      </w:r>
      <w:r w:rsidRPr="00F86E30">
        <w:t>rídicos</w:t>
      </w:r>
      <w:proofErr w:type="spellEnd"/>
      <w:r w:rsidRPr="00F86E30">
        <w:t>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-adquieran el concepto de los vicios de los actos jurídicos: error, dolo, violencia, simulación y fraude;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 xml:space="preserve">-adquieran conceptos básicos sobre derechos reales: propiedad, posesión, tenencia, usucapión, tradición, dominio, </w:t>
      </w:r>
      <w:proofErr w:type="spellStart"/>
      <w:r w:rsidRPr="00F86E30">
        <w:t>codominio</w:t>
      </w:r>
      <w:proofErr w:type="spellEnd"/>
      <w:r w:rsidRPr="00F86E30">
        <w:t>, usufructo, uso, habitación, prenda, hipoteca, servidumbre;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-adquieran conocimientos sobre derechos de autor y las leyes correspondientes argentina y brasileña;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-adquieran conocimientos básicos sobre derecho de familia y sucesiones: parentesco, matrimonio, régimen de bienes, separación, divorcio, concubinato, alimentos, filiación, adopción, patria potestad, herencia, testamento, legado, causas de desheredación;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-adquieran el concepto jurídico de las obligaciones;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-diferencien entre derechos y obligaciones;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-adquieran conocimientos básicos relacionados con las obligaciones jurídicas: causas y efectos de las obligaciones, solidaridad, obligaciones contractuales y extracontractuales, clasificación de los contratos, responsabilidad civil, responsabilidad objetiva y subjetiva, culpa, dolo;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-adquieran conocimientos básicos de derecho comercial: concepto de comercio, fuentes del Derecho Comercial, concepto de comerciante, condiciones para el ejercicio de la profesión, libros comerciales, agentes auxiliares del comercio, establecimiento comercial, títulos de crédito;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-comparen el funcionamiento de los órganos del MERCOSUR y de la UE;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-apliquen herramientas informáticas y elementos de terminología para la investigación necesaria en la traducción de diversos documentos del área;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-traduzcan diferentes tipos de documentos jurídicos y administrativos, aplicando los conocimientos adquiridos en la parte teórica.</w:t>
      </w:r>
    </w:p>
    <w:p w:rsidR="00C540F4" w:rsidRPr="00F86E30" w:rsidRDefault="00C540F4" w:rsidP="00C540F4">
      <w:pPr>
        <w:rPr>
          <w:b/>
        </w:rPr>
      </w:pPr>
    </w:p>
    <w:p w:rsidR="003377D2" w:rsidRPr="00F86E30" w:rsidRDefault="003377D2">
      <w:pPr>
        <w:ind w:left="360"/>
        <w:jc w:val="both"/>
      </w:pPr>
    </w:p>
    <w:p w:rsidR="00950A6E" w:rsidRPr="00F86E30" w:rsidRDefault="00950A6E">
      <w:pPr>
        <w:ind w:left="360"/>
        <w:jc w:val="both"/>
      </w:pPr>
    </w:p>
    <w:p w:rsidR="00950A6E" w:rsidRPr="00F86E30" w:rsidRDefault="00950A6E">
      <w:pPr>
        <w:ind w:left="360"/>
        <w:jc w:val="both"/>
      </w:pPr>
    </w:p>
    <w:p w:rsidR="003377D2" w:rsidRPr="00F86E30" w:rsidRDefault="006865C5" w:rsidP="005D3A4D">
      <w:pPr>
        <w:numPr>
          <w:ilvl w:val="0"/>
          <w:numId w:val="2"/>
        </w:numPr>
        <w:jc w:val="both"/>
      </w:pPr>
      <w:r w:rsidRPr="00F86E30">
        <w:rPr>
          <w:b/>
        </w:rPr>
        <w:lastRenderedPageBreak/>
        <w:t xml:space="preserve">Contenidos mínimos </w:t>
      </w:r>
    </w:p>
    <w:p w:rsidR="00C540F4" w:rsidRPr="00F86E30" w:rsidRDefault="00C540F4" w:rsidP="00C540F4">
      <w:pPr>
        <w:ind w:left="360"/>
        <w:jc w:val="both"/>
        <w:rPr>
          <w:i/>
        </w:rPr>
      </w:pPr>
    </w:p>
    <w:p w:rsidR="00C540F4" w:rsidRPr="00F86E30" w:rsidRDefault="00C540F4" w:rsidP="00950A6E">
      <w:pPr>
        <w:spacing w:line="276" w:lineRule="auto"/>
        <w:ind w:firstLine="360"/>
        <w:jc w:val="both"/>
      </w:pPr>
      <w:r w:rsidRPr="00F86E30">
        <w:t>Introducción a las distintas ramas del derecho. Especificidad de los discursos jurídico y administrativo. Aspectos contrastivos del derecho y de las instituciones de los países del Mercosur y de la Unión Europea. Utilización de las herramientas adquiridas en Herramientas informáticas y en Elementos de terminología y búsqueda documentaria, entre ellas, los diccionarios jurídicos, en función de la traducción de documentos del derecho civil y comunitario, y de documentos de tipo administrativo (estatutos, actas, reglamentos). Falsos amigos de la terminología jurídica portugués-español.</w:t>
      </w:r>
    </w:p>
    <w:p w:rsidR="00C540F4" w:rsidRPr="00F86E30" w:rsidRDefault="00C540F4" w:rsidP="00C540F4">
      <w:pPr>
        <w:ind w:left="360"/>
        <w:jc w:val="both"/>
      </w:pPr>
    </w:p>
    <w:p w:rsidR="00950A6E" w:rsidRPr="00F86E30" w:rsidRDefault="00950A6E" w:rsidP="00C540F4">
      <w:pPr>
        <w:ind w:left="360"/>
        <w:jc w:val="both"/>
      </w:pPr>
    </w:p>
    <w:p w:rsidR="003377D2" w:rsidRPr="00F86E30" w:rsidRDefault="006865C5">
      <w:pPr>
        <w:numPr>
          <w:ilvl w:val="0"/>
          <w:numId w:val="2"/>
        </w:numPr>
        <w:jc w:val="both"/>
      </w:pPr>
      <w:r w:rsidRPr="00F86E30">
        <w:rPr>
          <w:b/>
        </w:rPr>
        <w:t>Contenidos: organización y secuenciación</w:t>
      </w:r>
    </w:p>
    <w:p w:rsidR="003377D2" w:rsidRPr="00F86E30" w:rsidRDefault="003377D2">
      <w:pPr>
        <w:ind w:left="360"/>
        <w:jc w:val="both"/>
      </w:pPr>
    </w:p>
    <w:p w:rsidR="00C540F4" w:rsidRPr="00F86E30" w:rsidRDefault="00C540F4" w:rsidP="00950A6E">
      <w:pPr>
        <w:spacing w:line="276" w:lineRule="auto"/>
      </w:pPr>
      <w:r w:rsidRPr="00F86E30">
        <w:rPr>
          <w:u w:val="single"/>
        </w:rPr>
        <w:t>Unidad 1</w:t>
      </w:r>
      <w:r w:rsidRPr="00F86E30">
        <w:t xml:space="preserve">: 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Las ramas del Derecho: Internacional Público y Privado. Nacional Público: Constitucional, Administrativo, Electoral, Penal, Tributario, Ambiental, Laboral, Procesal. Nacional Privado: Civil y Comercial. Las fuentes del Derecho: Ley, Costumbre, Doctrina y Jurisprudencia.</w:t>
      </w:r>
    </w:p>
    <w:p w:rsidR="00C540F4" w:rsidRPr="00F86E30" w:rsidRDefault="00C540F4" w:rsidP="00950A6E">
      <w:pPr>
        <w:spacing w:line="276" w:lineRule="auto"/>
        <w:rPr>
          <w:u w:val="single"/>
        </w:rPr>
      </w:pPr>
    </w:p>
    <w:p w:rsidR="00C540F4" w:rsidRPr="00F86E30" w:rsidRDefault="00C540F4" w:rsidP="00950A6E">
      <w:pPr>
        <w:spacing w:line="276" w:lineRule="auto"/>
      </w:pPr>
      <w:r w:rsidRPr="00F86E30">
        <w:rPr>
          <w:u w:val="single"/>
        </w:rPr>
        <w:t>Unidad 2</w:t>
      </w:r>
      <w:r w:rsidRPr="00F86E30">
        <w:t>: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Elementos de Derecho Civil: Persona física y jurídica. Nombre. Capacidad de hecho y de derecho. Domicilio. Patrimonio: Diferentes tipos de bienes. Hechos y actos jurídicos. Vicios de los actos jurídicos: error, dolo, violencia, simulación y fraude. Modalidades de los actos jurídicos: condición, plazo y carga. Validez de los actos jurídicos: nulidad absoluta y relativa, inexistencia, ineficacia.</w:t>
      </w:r>
    </w:p>
    <w:p w:rsidR="00C540F4" w:rsidRPr="00F86E30" w:rsidRDefault="00C540F4" w:rsidP="00950A6E">
      <w:pPr>
        <w:spacing w:line="276" w:lineRule="auto"/>
        <w:rPr>
          <w:u w:val="single"/>
        </w:rPr>
      </w:pPr>
    </w:p>
    <w:p w:rsidR="00C540F4" w:rsidRPr="00F86E30" w:rsidRDefault="00C540F4" w:rsidP="00950A6E">
      <w:pPr>
        <w:spacing w:line="276" w:lineRule="auto"/>
      </w:pPr>
      <w:r w:rsidRPr="00F86E30">
        <w:rPr>
          <w:u w:val="single"/>
        </w:rPr>
        <w:t>Unidad 3</w:t>
      </w:r>
      <w:r w:rsidRPr="00F86E30">
        <w:t>: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 xml:space="preserve">Elementos de Derechos Reales: Características, clasificación, propiedad, posesión, tenencia. Consorcios: estatutos y administración. Derechos reales de garantía: prenda e hipoteca. Derechos reales de uso y goce: usufructo, uso, habitación. </w:t>
      </w:r>
    </w:p>
    <w:p w:rsidR="00C540F4" w:rsidRPr="00F86E30" w:rsidRDefault="00C540F4" w:rsidP="00950A6E">
      <w:pPr>
        <w:spacing w:line="276" w:lineRule="auto"/>
        <w:rPr>
          <w:u w:val="single"/>
        </w:rPr>
      </w:pPr>
    </w:p>
    <w:p w:rsidR="00C540F4" w:rsidRPr="00F86E30" w:rsidRDefault="00C540F4" w:rsidP="00950A6E">
      <w:pPr>
        <w:spacing w:line="276" w:lineRule="auto"/>
      </w:pPr>
      <w:r w:rsidRPr="00F86E30">
        <w:rPr>
          <w:u w:val="single"/>
        </w:rPr>
        <w:t>Unidad 4</w:t>
      </w:r>
      <w:r w:rsidRPr="00F86E30">
        <w:t xml:space="preserve">: 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Derechos de Autor: Requisitos, clasificación, duración, derechos conexos. Leyes de derechos de autor argentina y brasileña.</w:t>
      </w:r>
    </w:p>
    <w:p w:rsidR="00C540F4" w:rsidRPr="00F86E30" w:rsidRDefault="00C540F4" w:rsidP="00950A6E">
      <w:pPr>
        <w:spacing w:line="276" w:lineRule="auto"/>
        <w:rPr>
          <w:u w:val="single"/>
        </w:rPr>
      </w:pPr>
    </w:p>
    <w:p w:rsidR="00C540F4" w:rsidRPr="00F86E30" w:rsidRDefault="00C540F4" w:rsidP="00950A6E">
      <w:pPr>
        <w:spacing w:line="276" w:lineRule="auto"/>
      </w:pPr>
      <w:r w:rsidRPr="00F86E30">
        <w:rPr>
          <w:u w:val="single"/>
        </w:rPr>
        <w:t>Unidad 5</w:t>
      </w:r>
      <w:r w:rsidRPr="00F86E30">
        <w:t>: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Elementos de Derecho de Familia y Sucesiones: Parentesco, matrimonio, régimen de bienes, separación, divorcio, concubinato, alimentos, filiación, adopción, patria potestad, herencia, testamento, legado, causas de desheredación.</w:t>
      </w:r>
    </w:p>
    <w:p w:rsidR="00C540F4" w:rsidRPr="00F86E30" w:rsidRDefault="00C540F4" w:rsidP="00950A6E">
      <w:pPr>
        <w:spacing w:line="276" w:lineRule="auto"/>
        <w:jc w:val="both"/>
      </w:pPr>
    </w:p>
    <w:p w:rsidR="00C540F4" w:rsidRPr="00F86E30" w:rsidRDefault="00C540F4" w:rsidP="00950A6E">
      <w:pPr>
        <w:spacing w:line="276" w:lineRule="auto"/>
      </w:pPr>
      <w:r w:rsidRPr="00F86E30">
        <w:rPr>
          <w:u w:val="single"/>
        </w:rPr>
        <w:t>Unidad 6</w:t>
      </w:r>
      <w:r w:rsidRPr="00F86E30">
        <w:t>: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Elementos de Derecho de las Obligaciones Civiles y Comerciales: Causas y efectos de las obligaciones, solidaridad, obligaciones contractuales y extracontractuales, clasificación de los contratos, responsabilidad civil, responsabilidad objetiva y subjetiva, culpa, dolo.</w:t>
      </w:r>
    </w:p>
    <w:p w:rsidR="00C540F4" w:rsidRPr="00F86E30" w:rsidRDefault="00C540F4" w:rsidP="00950A6E">
      <w:pPr>
        <w:spacing w:line="276" w:lineRule="auto"/>
        <w:rPr>
          <w:u w:val="single"/>
        </w:rPr>
      </w:pPr>
    </w:p>
    <w:p w:rsidR="00F86E30" w:rsidRDefault="00F86E30" w:rsidP="00950A6E">
      <w:pPr>
        <w:spacing w:line="276" w:lineRule="auto"/>
        <w:rPr>
          <w:u w:val="single"/>
        </w:rPr>
      </w:pPr>
    </w:p>
    <w:p w:rsidR="00F86E30" w:rsidRDefault="00F86E30" w:rsidP="00950A6E">
      <w:pPr>
        <w:spacing w:line="276" w:lineRule="auto"/>
        <w:rPr>
          <w:u w:val="single"/>
        </w:rPr>
      </w:pPr>
    </w:p>
    <w:p w:rsidR="00F86E30" w:rsidRDefault="00F86E30" w:rsidP="00950A6E">
      <w:pPr>
        <w:spacing w:line="276" w:lineRule="auto"/>
        <w:rPr>
          <w:u w:val="single"/>
        </w:rPr>
      </w:pPr>
    </w:p>
    <w:p w:rsidR="00C540F4" w:rsidRPr="00F86E30" w:rsidRDefault="00C540F4" w:rsidP="00950A6E">
      <w:pPr>
        <w:spacing w:line="276" w:lineRule="auto"/>
      </w:pPr>
      <w:r w:rsidRPr="00F86E30">
        <w:rPr>
          <w:u w:val="single"/>
        </w:rPr>
        <w:lastRenderedPageBreak/>
        <w:t>Unidad 7</w:t>
      </w:r>
      <w:r w:rsidRPr="00F86E30">
        <w:t xml:space="preserve">: 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Elementos de Derecho Comercial: Concepto de comercio, fuentes del Derecho Comercial, concepto de comerciante, condiciones para el ejercicio de la profesión, libros comerciales, agentes auxiliares del comercio, establecimiento comercial, títulos de crédito.</w:t>
      </w:r>
    </w:p>
    <w:p w:rsidR="00C540F4" w:rsidRPr="00F86E30" w:rsidRDefault="00C540F4" w:rsidP="00950A6E">
      <w:pPr>
        <w:spacing w:line="276" w:lineRule="auto"/>
        <w:rPr>
          <w:u w:val="single"/>
        </w:rPr>
      </w:pPr>
    </w:p>
    <w:p w:rsidR="00C540F4" w:rsidRPr="00F86E30" w:rsidRDefault="00C540F4" w:rsidP="00950A6E">
      <w:pPr>
        <w:spacing w:line="276" w:lineRule="auto"/>
      </w:pPr>
      <w:r w:rsidRPr="00F86E30">
        <w:rPr>
          <w:u w:val="single"/>
        </w:rPr>
        <w:t>Unidad 8</w:t>
      </w:r>
      <w:r w:rsidRPr="00F86E30">
        <w:t>:</w:t>
      </w:r>
    </w:p>
    <w:p w:rsidR="00C540F4" w:rsidRPr="00F86E30" w:rsidRDefault="00C540F4" w:rsidP="00950A6E">
      <w:pPr>
        <w:spacing w:line="276" w:lineRule="auto"/>
        <w:jc w:val="both"/>
      </w:pPr>
      <w:r w:rsidRPr="00F86E30">
        <w:t>El MERCOSUR y la Unión Europea: Sus órganos y correspondientes funciones. Comparación entre ambos.</w:t>
      </w:r>
    </w:p>
    <w:p w:rsidR="00C540F4" w:rsidRPr="00F86E30" w:rsidRDefault="00C540F4">
      <w:pPr>
        <w:ind w:left="360"/>
        <w:jc w:val="both"/>
      </w:pPr>
    </w:p>
    <w:p w:rsidR="00950A6E" w:rsidRPr="00F86E30" w:rsidRDefault="00950A6E">
      <w:pPr>
        <w:ind w:left="360"/>
        <w:jc w:val="both"/>
      </w:pPr>
    </w:p>
    <w:p w:rsidR="003377D2" w:rsidRPr="00F86E30" w:rsidRDefault="006865C5">
      <w:pPr>
        <w:numPr>
          <w:ilvl w:val="0"/>
          <w:numId w:val="2"/>
        </w:numPr>
        <w:jc w:val="both"/>
      </w:pPr>
      <w:r w:rsidRPr="00F86E30">
        <w:rPr>
          <w:b/>
        </w:rPr>
        <w:t>Modo de abordaje de los contenidos y tipos de actividades</w:t>
      </w:r>
    </w:p>
    <w:p w:rsidR="007A235F" w:rsidRPr="00F86E30" w:rsidRDefault="007A235F" w:rsidP="00950A6E">
      <w:pPr>
        <w:spacing w:line="276" w:lineRule="auto"/>
        <w:ind w:left="360"/>
        <w:jc w:val="both"/>
        <w:rPr>
          <w:b/>
        </w:rPr>
      </w:pPr>
    </w:p>
    <w:p w:rsidR="007A235F" w:rsidRPr="00F86E30" w:rsidRDefault="007A235F" w:rsidP="00950A6E">
      <w:pPr>
        <w:spacing w:line="276" w:lineRule="auto"/>
        <w:jc w:val="both"/>
      </w:pPr>
      <w:r w:rsidRPr="00F86E30">
        <w:t xml:space="preserve">- Realización de resúmenes en forma individual y exposición: primero en pequeños grupos y luego ante el grupo en pleno (Método </w:t>
      </w:r>
      <w:proofErr w:type="spellStart"/>
      <w:r w:rsidRPr="00F86E30">
        <w:t>BasEx</w:t>
      </w:r>
      <w:proofErr w:type="spellEnd"/>
      <w:r w:rsidRPr="00F86E30">
        <w:t>).</w:t>
      </w:r>
    </w:p>
    <w:p w:rsidR="007A235F" w:rsidRPr="00F86E30" w:rsidRDefault="007A235F" w:rsidP="00950A6E">
      <w:pPr>
        <w:spacing w:line="276" w:lineRule="auto"/>
        <w:jc w:val="both"/>
      </w:pPr>
      <w:r w:rsidRPr="00F86E30">
        <w:t>- Técnica de primera vista.</w:t>
      </w:r>
    </w:p>
    <w:p w:rsidR="007A235F" w:rsidRPr="00F86E30" w:rsidRDefault="007A235F" w:rsidP="00950A6E">
      <w:pPr>
        <w:spacing w:line="276" w:lineRule="auto"/>
        <w:jc w:val="both"/>
      </w:pPr>
      <w:r w:rsidRPr="00F86E30">
        <w:t>- Traducción de diferentes tipos de textos jurídicos.</w:t>
      </w:r>
    </w:p>
    <w:p w:rsidR="007A235F" w:rsidRPr="00F86E30" w:rsidRDefault="007A235F" w:rsidP="00950A6E">
      <w:pPr>
        <w:spacing w:line="276" w:lineRule="auto"/>
        <w:jc w:val="both"/>
      </w:pPr>
      <w:r w:rsidRPr="00F86E30">
        <w:t>- Comparación de leyes argentinas y brasileñas.</w:t>
      </w:r>
    </w:p>
    <w:p w:rsidR="007A235F" w:rsidRPr="00F86E30" w:rsidRDefault="007A235F" w:rsidP="00950A6E">
      <w:pPr>
        <w:spacing w:line="276" w:lineRule="auto"/>
        <w:jc w:val="both"/>
      </w:pPr>
      <w:r w:rsidRPr="00F86E30">
        <w:t>- Elaboración de contratos sobre la base de contratos-modelo y su correspondiente traducción.</w:t>
      </w:r>
    </w:p>
    <w:p w:rsidR="007A235F" w:rsidRPr="00F86E30" w:rsidRDefault="007A235F" w:rsidP="00950A6E">
      <w:pPr>
        <w:spacing w:line="276" w:lineRule="auto"/>
        <w:jc w:val="both"/>
      </w:pPr>
      <w:r w:rsidRPr="00F86E30">
        <w:t>- Aplicación de técnicas de investigación terminológica.</w:t>
      </w:r>
    </w:p>
    <w:p w:rsidR="007A235F" w:rsidRPr="00F86E30" w:rsidRDefault="007A235F" w:rsidP="007A235F"/>
    <w:p w:rsidR="003377D2" w:rsidRPr="00F86E30" w:rsidRDefault="003377D2">
      <w:pPr>
        <w:jc w:val="both"/>
      </w:pPr>
    </w:p>
    <w:p w:rsidR="003377D2" w:rsidRPr="00F86E30" w:rsidRDefault="006865C5">
      <w:pPr>
        <w:numPr>
          <w:ilvl w:val="0"/>
          <w:numId w:val="2"/>
        </w:numPr>
        <w:jc w:val="both"/>
      </w:pPr>
      <w:r w:rsidRPr="00F86E30">
        <w:rPr>
          <w:b/>
        </w:rPr>
        <w:t>Bibliografía obligatoria</w:t>
      </w:r>
    </w:p>
    <w:p w:rsidR="003377D2" w:rsidRPr="00F86E30" w:rsidRDefault="003377D2">
      <w:pPr>
        <w:ind w:left="360"/>
        <w:jc w:val="both"/>
      </w:pPr>
    </w:p>
    <w:p w:rsidR="00C66F3F" w:rsidRPr="00F86E30" w:rsidRDefault="00C66F3F" w:rsidP="00C66F3F">
      <w:pPr>
        <w:rPr>
          <w:lang w:val="pt-BR"/>
        </w:rPr>
      </w:pPr>
      <w:r w:rsidRPr="00F86E30">
        <w:rPr>
          <w:lang w:val="pt-BR"/>
        </w:rPr>
        <w:t>Unidades 1 a 5</w:t>
      </w:r>
    </w:p>
    <w:p w:rsidR="00C66F3F" w:rsidRPr="00F86E30" w:rsidRDefault="00C66F3F" w:rsidP="00C66F3F">
      <w:pPr>
        <w:rPr>
          <w:lang w:val="pt-BR"/>
        </w:rPr>
      </w:pPr>
    </w:p>
    <w:p w:rsidR="00C66F3F" w:rsidRPr="00F86E30" w:rsidRDefault="00C66F3F" w:rsidP="00C66F3F">
      <w:pPr>
        <w:spacing w:line="276" w:lineRule="auto"/>
        <w:jc w:val="both"/>
        <w:rPr>
          <w:lang w:val="pt-BR"/>
        </w:rPr>
      </w:pPr>
      <w:r w:rsidRPr="00F86E30">
        <w:rPr>
          <w:lang w:val="pt-BR"/>
        </w:rPr>
        <w:t xml:space="preserve">- </w:t>
      </w:r>
      <w:proofErr w:type="spellStart"/>
      <w:r w:rsidRPr="00F86E30">
        <w:rPr>
          <w:lang w:val="pt-BR"/>
        </w:rPr>
        <w:t>Führer</w:t>
      </w:r>
      <w:proofErr w:type="spellEnd"/>
      <w:r w:rsidRPr="00F86E30">
        <w:rPr>
          <w:lang w:val="pt-BR"/>
        </w:rPr>
        <w:t xml:space="preserve">, </w:t>
      </w:r>
      <w:proofErr w:type="spellStart"/>
      <w:r w:rsidRPr="00F86E30">
        <w:rPr>
          <w:lang w:val="pt-BR"/>
        </w:rPr>
        <w:t>Maximilianus</w:t>
      </w:r>
      <w:proofErr w:type="spellEnd"/>
      <w:r w:rsidRPr="00F86E30">
        <w:rPr>
          <w:lang w:val="pt-BR"/>
        </w:rPr>
        <w:t xml:space="preserve"> Cláudio Américo. </w:t>
      </w:r>
      <w:r w:rsidRPr="00F86E30">
        <w:rPr>
          <w:i/>
          <w:lang w:val="pt-BR"/>
        </w:rPr>
        <w:t>RESUMO DE DIREITO COMERCIAL. COLEÇÃO 1.</w:t>
      </w:r>
      <w:r w:rsidRPr="00F86E30">
        <w:rPr>
          <w:lang w:val="pt-BR"/>
        </w:rPr>
        <w:t xml:space="preserve"> Malheiros Editores. San Pablo, Brasil.</w:t>
      </w:r>
    </w:p>
    <w:p w:rsidR="00567767" w:rsidRPr="00F86E30" w:rsidRDefault="00567767" w:rsidP="00C66F3F">
      <w:pPr>
        <w:spacing w:line="276" w:lineRule="auto"/>
        <w:jc w:val="both"/>
        <w:rPr>
          <w:lang w:val="pt-BR"/>
        </w:rPr>
      </w:pPr>
    </w:p>
    <w:p w:rsidR="00C66F3F" w:rsidRPr="00F86E30" w:rsidRDefault="00C66F3F" w:rsidP="00C66F3F">
      <w:pPr>
        <w:spacing w:line="276" w:lineRule="auto"/>
        <w:jc w:val="both"/>
        <w:rPr>
          <w:lang w:val="pt-BR"/>
        </w:rPr>
      </w:pPr>
      <w:r w:rsidRPr="00F86E30">
        <w:rPr>
          <w:lang w:val="pt-BR"/>
        </w:rPr>
        <w:t>Unidades 6 y 7</w:t>
      </w:r>
    </w:p>
    <w:p w:rsidR="00C66F3F" w:rsidRPr="00F86E30" w:rsidRDefault="00C66F3F" w:rsidP="00C66F3F">
      <w:pPr>
        <w:spacing w:line="276" w:lineRule="auto"/>
        <w:jc w:val="both"/>
        <w:rPr>
          <w:lang w:val="pt-BR"/>
        </w:rPr>
      </w:pPr>
    </w:p>
    <w:p w:rsidR="00C66F3F" w:rsidRPr="00F86E30" w:rsidRDefault="00C66F3F" w:rsidP="00C66F3F">
      <w:pPr>
        <w:spacing w:line="276" w:lineRule="auto"/>
        <w:jc w:val="both"/>
        <w:rPr>
          <w:lang w:val="pt-BR"/>
        </w:rPr>
      </w:pPr>
      <w:r w:rsidRPr="00F86E30">
        <w:rPr>
          <w:lang w:val="pt-BR"/>
        </w:rPr>
        <w:t xml:space="preserve">- </w:t>
      </w:r>
      <w:proofErr w:type="spellStart"/>
      <w:r w:rsidRPr="00F86E30">
        <w:rPr>
          <w:lang w:val="pt-BR"/>
        </w:rPr>
        <w:t>Führer</w:t>
      </w:r>
      <w:proofErr w:type="spellEnd"/>
      <w:r w:rsidRPr="00F86E30">
        <w:rPr>
          <w:lang w:val="pt-BR"/>
        </w:rPr>
        <w:t xml:space="preserve">, </w:t>
      </w:r>
      <w:proofErr w:type="spellStart"/>
      <w:r w:rsidRPr="00F86E30">
        <w:rPr>
          <w:lang w:val="pt-BR"/>
        </w:rPr>
        <w:t>Maximilianus</w:t>
      </w:r>
      <w:proofErr w:type="spellEnd"/>
      <w:r w:rsidRPr="00F86E30">
        <w:rPr>
          <w:lang w:val="pt-BR"/>
        </w:rPr>
        <w:t xml:space="preserve"> Cláudio Américo. </w:t>
      </w:r>
      <w:r w:rsidRPr="00F86E30">
        <w:rPr>
          <w:i/>
          <w:lang w:val="pt-BR"/>
        </w:rPr>
        <w:t>RESUMO DE OBRIGAÇÕES E CONTRATOS (CIVIS E COMERCIAIS). COLEÇÃO 2.</w:t>
      </w:r>
      <w:r w:rsidRPr="00F86E30">
        <w:rPr>
          <w:lang w:val="pt-BR"/>
        </w:rPr>
        <w:t xml:space="preserve"> Malheiros Editores. San Pablo, Brasil.</w:t>
      </w:r>
    </w:p>
    <w:p w:rsidR="00C66F3F" w:rsidRPr="00F86E30" w:rsidRDefault="00C66F3F" w:rsidP="00C66F3F">
      <w:pPr>
        <w:spacing w:line="276" w:lineRule="auto"/>
        <w:jc w:val="both"/>
        <w:rPr>
          <w:lang w:val="pt-BR"/>
        </w:rPr>
      </w:pPr>
      <w:r w:rsidRPr="00F86E30">
        <w:rPr>
          <w:lang w:val="pt-BR"/>
        </w:rPr>
        <w:t xml:space="preserve">- </w:t>
      </w:r>
      <w:proofErr w:type="spellStart"/>
      <w:r w:rsidRPr="00F86E30">
        <w:rPr>
          <w:lang w:val="pt-BR"/>
        </w:rPr>
        <w:t>Führer</w:t>
      </w:r>
      <w:proofErr w:type="spellEnd"/>
      <w:r w:rsidRPr="00F86E30">
        <w:rPr>
          <w:lang w:val="pt-BR"/>
        </w:rPr>
        <w:t xml:space="preserve">, </w:t>
      </w:r>
      <w:proofErr w:type="spellStart"/>
      <w:r w:rsidRPr="00F86E30">
        <w:rPr>
          <w:lang w:val="pt-BR"/>
        </w:rPr>
        <w:t>Maximilianus</w:t>
      </w:r>
      <w:proofErr w:type="spellEnd"/>
      <w:r w:rsidRPr="00F86E30">
        <w:rPr>
          <w:lang w:val="pt-BR"/>
        </w:rPr>
        <w:t xml:space="preserve"> Cláudio Américo. </w:t>
      </w:r>
      <w:r w:rsidRPr="00F86E30">
        <w:rPr>
          <w:i/>
          <w:lang w:val="pt-BR"/>
        </w:rPr>
        <w:t>RESUMO DE DIREITO CIVIL. COLEÇÃO 3.</w:t>
      </w:r>
      <w:r w:rsidRPr="00F86E30">
        <w:rPr>
          <w:lang w:val="pt-BR"/>
        </w:rPr>
        <w:t xml:space="preserve"> Malheiros Editores. San Pablo, Brasil.</w:t>
      </w:r>
    </w:p>
    <w:p w:rsidR="00C66F3F" w:rsidRPr="00F86E30" w:rsidRDefault="00C66F3F" w:rsidP="00C66F3F">
      <w:pPr>
        <w:spacing w:line="276" w:lineRule="auto"/>
        <w:jc w:val="both"/>
        <w:rPr>
          <w:lang w:val="pt-BR"/>
        </w:rPr>
      </w:pPr>
    </w:p>
    <w:p w:rsidR="00C66F3F" w:rsidRPr="00F86E30" w:rsidRDefault="00C66F3F" w:rsidP="00C66F3F">
      <w:pPr>
        <w:spacing w:line="276" w:lineRule="auto"/>
        <w:jc w:val="both"/>
        <w:rPr>
          <w:lang w:val="pt-BR"/>
        </w:rPr>
      </w:pPr>
      <w:proofErr w:type="spellStart"/>
      <w:r w:rsidRPr="00F86E30">
        <w:rPr>
          <w:lang w:val="pt-BR"/>
        </w:rPr>
        <w:t>Unidad</w:t>
      </w:r>
      <w:proofErr w:type="spellEnd"/>
      <w:r w:rsidRPr="00F86E30">
        <w:rPr>
          <w:lang w:val="pt-BR"/>
        </w:rPr>
        <w:t xml:space="preserve"> 8</w:t>
      </w:r>
    </w:p>
    <w:p w:rsidR="00C66F3F" w:rsidRPr="00F86E30" w:rsidRDefault="00C66F3F" w:rsidP="00C66F3F">
      <w:pPr>
        <w:spacing w:line="276" w:lineRule="auto"/>
        <w:jc w:val="both"/>
        <w:rPr>
          <w:b/>
          <w:lang w:val="pt-BR"/>
        </w:rPr>
      </w:pPr>
    </w:p>
    <w:p w:rsidR="00C66F3F" w:rsidRPr="00F86E30" w:rsidRDefault="00C66F3F" w:rsidP="00C66F3F">
      <w:pPr>
        <w:spacing w:line="276" w:lineRule="auto"/>
        <w:jc w:val="both"/>
        <w:rPr>
          <w:lang w:val="pt-BR"/>
        </w:rPr>
      </w:pPr>
      <w:r w:rsidRPr="00F86E30">
        <w:rPr>
          <w:lang w:val="pt-BR"/>
        </w:rPr>
        <w:t xml:space="preserve">- Da Eira </w:t>
      </w:r>
      <w:proofErr w:type="spellStart"/>
      <w:r w:rsidRPr="00F86E30">
        <w:rPr>
          <w:lang w:val="pt-BR"/>
        </w:rPr>
        <w:t>Boniolo</w:t>
      </w:r>
      <w:proofErr w:type="spellEnd"/>
      <w:r w:rsidRPr="00F86E30">
        <w:rPr>
          <w:lang w:val="pt-BR"/>
        </w:rPr>
        <w:t xml:space="preserve">, Eduardo. </w:t>
      </w:r>
      <w:r w:rsidR="00B51BE8" w:rsidRPr="00F86E30">
        <w:rPr>
          <w:i/>
          <w:lang w:val="pt-BR"/>
        </w:rPr>
        <w:t>RELAÇÕES ENTRE MERCOSUL E UNIÃO EUROPEIA E AS CONSEQUÊNCIAS PARA O BRASIL – UMA RESENHA</w:t>
      </w:r>
      <w:r w:rsidRPr="00F86E30">
        <w:rPr>
          <w:i/>
          <w:lang w:val="pt-BR"/>
        </w:rPr>
        <w:t xml:space="preserve">. </w:t>
      </w:r>
      <w:r w:rsidRPr="00F86E30">
        <w:rPr>
          <w:lang w:val="pt-BR"/>
        </w:rPr>
        <w:t xml:space="preserve">In: Revista </w:t>
      </w:r>
      <w:proofErr w:type="spellStart"/>
      <w:r w:rsidRPr="00F86E30">
        <w:rPr>
          <w:lang w:val="pt-BR"/>
        </w:rPr>
        <w:t>geo-paisagem</w:t>
      </w:r>
      <w:proofErr w:type="spellEnd"/>
      <w:r w:rsidRPr="00F86E30">
        <w:rPr>
          <w:lang w:val="pt-BR"/>
        </w:rPr>
        <w:t xml:space="preserve"> (online). </w:t>
      </w:r>
    </w:p>
    <w:p w:rsidR="00C66F3F" w:rsidRPr="00F86E30" w:rsidRDefault="00C66F3F" w:rsidP="00C66F3F">
      <w:pPr>
        <w:spacing w:line="276" w:lineRule="auto"/>
        <w:jc w:val="both"/>
        <w:rPr>
          <w:lang w:val="pt-BR"/>
        </w:rPr>
      </w:pPr>
      <w:r w:rsidRPr="00F86E30">
        <w:rPr>
          <w:lang w:val="pt-BR"/>
        </w:rPr>
        <w:t>- Protocolo de Ouro Preto. Protocolo Adicional ao Tratado de Assunção sobre e a Estrutura Institucional do Mercosul</w:t>
      </w:r>
    </w:p>
    <w:p w:rsidR="004823ED" w:rsidRPr="00F86E30" w:rsidRDefault="004823ED">
      <w:pPr>
        <w:ind w:left="360"/>
        <w:jc w:val="both"/>
        <w:rPr>
          <w:lang w:val="pt-BR"/>
        </w:rPr>
      </w:pPr>
    </w:p>
    <w:p w:rsidR="00950A6E" w:rsidRPr="00F86E30" w:rsidRDefault="00950A6E">
      <w:pPr>
        <w:ind w:left="360"/>
        <w:jc w:val="both"/>
        <w:rPr>
          <w:lang w:val="pt-BR"/>
        </w:rPr>
      </w:pPr>
    </w:p>
    <w:p w:rsidR="003377D2" w:rsidRPr="00F86E30" w:rsidRDefault="006865C5">
      <w:pPr>
        <w:numPr>
          <w:ilvl w:val="0"/>
          <w:numId w:val="2"/>
        </w:numPr>
        <w:jc w:val="both"/>
      </w:pPr>
      <w:r w:rsidRPr="00F86E30">
        <w:rPr>
          <w:b/>
        </w:rPr>
        <w:t>Bibliografía de consulta</w:t>
      </w:r>
    </w:p>
    <w:p w:rsidR="004823ED" w:rsidRPr="00F86E30" w:rsidRDefault="004823ED" w:rsidP="004823ED">
      <w:pPr>
        <w:ind w:left="360"/>
        <w:jc w:val="both"/>
        <w:rPr>
          <w:b/>
        </w:rPr>
      </w:pPr>
    </w:p>
    <w:p w:rsidR="004823ED" w:rsidRPr="00F86E30" w:rsidRDefault="004823ED" w:rsidP="004823ED">
      <w:pPr>
        <w:spacing w:line="276" w:lineRule="auto"/>
      </w:pPr>
      <w:r w:rsidRPr="00F86E30">
        <w:t>- Código Civil y Código Comercial de la República Argentina</w:t>
      </w:r>
    </w:p>
    <w:p w:rsidR="004823ED" w:rsidRPr="00F86E30" w:rsidRDefault="004823ED" w:rsidP="004823ED">
      <w:pPr>
        <w:spacing w:line="276" w:lineRule="auto"/>
      </w:pPr>
      <w:r w:rsidRPr="00F86E30">
        <w:t>- Nuevo Código Civil y Comercial de la Nación</w:t>
      </w:r>
    </w:p>
    <w:p w:rsidR="004823ED" w:rsidRPr="00F86E30" w:rsidRDefault="004823ED" w:rsidP="004823ED">
      <w:pPr>
        <w:spacing w:line="276" w:lineRule="auto"/>
      </w:pPr>
      <w:r w:rsidRPr="00F86E30">
        <w:t>- Constitución de la Nación Argentina</w:t>
      </w:r>
    </w:p>
    <w:p w:rsidR="004823ED" w:rsidRPr="00F86E30" w:rsidRDefault="004823ED" w:rsidP="004823ED">
      <w:pPr>
        <w:spacing w:line="276" w:lineRule="auto"/>
      </w:pPr>
      <w:r w:rsidRPr="00F86E30">
        <w:lastRenderedPageBreak/>
        <w:t xml:space="preserve">- </w:t>
      </w:r>
      <w:proofErr w:type="spellStart"/>
      <w:r w:rsidRPr="00F86E30">
        <w:t>Constituição</w:t>
      </w:r>
      <w:proofErr w:type="spellEnd"/>
      <w:r w:rsidRPr="00F86E30">
        <w:t xml:space="preserve"> da República Federativa do Brasil</w:t>
      </w:r>
    </w:p>
    <w:p w:rsidR="004823ED" w:rsidRPr="00F86E30" w:rsidRDefault="004823ED" w:rsidP="004823ED">
      <w:pPr>
        <w:spacing w:line="276" w:lineRule="auto"/>
        <w:rPr>
          <w:lang w:val="pt-BR"/>
        </w:rPr>
      </w:pPr>
      <w:r w:rsidRPr="00F86E30">
        <w:t xml:space="preserve">- </w:t>
      </w:r>
      <w:proofErr w:type="spellStart"/>
      <w:r w:rsidRPr="00F86E30">
        <w:t>Capeloni</w:t>
      </w:r>
      <w:proofErr w:type="spellEnd"/>
      <w:r w:rsidRPr="00F86E30">
        <w:t xml:space="preserve"> Bragança, </w:t>
      </w:r>
      <w:proofErr w:type="spellStart"/>
      <w:r w:rsidRPr="00F86E30">
        <w:t>Blademyr</w:t>
      </w:r>
      <w:proofErr w:type="spellEnd"/>
      <w:r w:rsidRPr="00F86E30">
        <w:t xml:space="preserve">. </w:t>
      </w:r>
      <w:r w:rsidRPr="00F86E30">
        <w:rPr>
          <w:i/>
        </w:rPr>
        <w:t>DICCIONARIO JURÍDICO – PORTUGUÉS/ESPAÑOL (Vol. 1)- ESPAÑOL/PORTUGUÉS (Vol. 2).</w:t>
      </w:r>
      <w:r w:rsidRPr="00F86E30">
        <w:t xml:space="preserve"> </w:t>
      </w:r>
      <w:r w:rsidRPr="00F86E30">
        <w:rPr>
          <w:lang w:val="pt-BR"/>
        </w:rPr>
        <w:t xml:space="preserve">Editorial </w:t>
      </w:r>
      <w:proofErr w:type="spellStart"/>
      <w:r w:rsidRPr="00F86E30">
        <w:rPr>
          <w:lang w:val="pt-BR"/>
        </w:rPr>
        <w:t>Heliasta</w:t>
      </w:r>
      <w:proofErr w:type="spellEnd"/>
      <w:r w:rsidRPr="00F86E30">
        <w:rPr>
          <w:lang w:val="pt-BR"/>
        </w:rPr>
        <w:t>.  Buenos Aires, Argentina.</w:t>
      </w:r>
    </w:p>
    <w:p w:rsidR="004823ED" w:rsidRPr="00F86E30" w:rsidRDefault="004823ED" w:rsidP="004823ED">
      <w:pPr>
        <w:spacing w:line="276" w:lineRule="auto"/>
        <w:rPr>
          <w:lang w:val="pt-BR"/>
        </w:rPr>
      </w:pPr>
      <w:r w:rsidRPr="00F86E30">
        <w:rPr>
          <w:lang w:val="pt-BR"/>
        </w:rPr>
        <w:t>- Código Civil e Código Comercial do Brasil</w:t>
      </w:r>
    </w:p>
    <w:p w:rsidR="004823ED" w:rsidRPr="00F86E30" w:rsidRDefault="004823ED" w:rsidP="004823ED">
      <w:pPr>
        <w:spacing w:line="276" w:lineRule="auto"/>
        <w:rPr>
          <w:lang w:val="pt-BR"/>
        </w:rPr>
      </w:pPr>
      <w:r w:rsidRPr="00F86E30">
        <w:rPr>
          <w:lang w:val="pt-BR"/>
        </w:rPr>
        <w:t xml:space="preserve">- De </w:t>
      </w:r>
      <w:proofErr w:type="spellStart"/>
      <w:r w:rsidRPr="00F86E30">
        <w:rPr>
          <w:lang w:val="pt-BR"/>
        </w:rPr>
        <w:t>Lucca</w:t>
      </w:r>
      <w:proofErr w:type="spellEnd"/>
      <w:r w:rsidRPr="00F86E30">
        <w:rPr>
          <w:lang w:val="pt-BR"/>
        </w:rPr>
        <w:t xml:space="preserve">, J.L. </w:t>
      </w:r>
      <w:r w:rsidRPr="00F86E30">
        <w:rPr>
          <w:i/>
          <w:lang w:val="pt-BR"/>
        </w:rPr>
        <w:t>DICIONÁRIO USUAL DE TERMOS E EXPRESSÕES COMERCIAIS MERCOSUL. ESPANHOL-PORTUGUÊS-PORTUGUÊS-ESPANHOL.</w:t>
      </w:r>
      <w:r w:rsidRPr="00F86E30">
        <w:rPr>
          <w:lang w:val="pt-BR"/>
        </w:rPr>
        <w:t xml:space="preserve"> Editora Sulina. Porto Alegre, Brasil.</w:t>
      </w:r>
    </w:p>
    <w:p w:rsidR="004823ED" w:rsidRPr="00F86E30" w:rsidRDefault="004823ED" w:rsidP="004823ED">
      <w:pPr>
        <w:spacing w:line="276" w:lineRule="auto"/>
        <w:rPr>
          <w:lang w:val="pt-BR"/>
        </w:rPr>
      </w:pPr>
      <w:r w:rsidRPr="00F86E30">
        <w:rPr>
          <w:lang w:val="pt-BR"/>
        </w:rPr>
        <w:t xml:space="preserve">- </w:t>
      </w:r>
      <w:proofErr w:type="spellStart"/>
      <w:r w:rsidRPr="00F86E30">
        <w:rPr>
          <w:lang w:val="pt-BR"/>
        </w:rPr>
        <w:t>Slaibi</w:t>
      </w:r>
      <w:proofErr w:type="spellEnd"/>
      <w:r w:rsidRPr="00F86E30">
        <w:rPr>
          <w:lang w:val="pt-BR"/>
        </w:rPr>
        <w:t xml:space="preserve"> Filho, N. e Magela Alves, G. </w:t>
      </w:r>
      <w:r w:rsidRPr="00F86E30">
        <w:rPr>
          <w:i/>
          <w:lang w:val="pt-BR"/>
        </w:rPr>
        <w:t>VOCABULÁRIO JURÍDICO DE PLÁCIDO E SILVA</w:t>
      </w:r>
      <w:r w:rsidRPr="00F86E30">
        <w:rPr>
          <w:lang w:val="pt-BR"/>
        </w:rPr>
        <w:t>. Editora Forense. Rio de Janeiro, Brasil.</w:t>
      </w:r>
    </w:p>
    <w:p w:rsidR="00950A6E" w:rsidRPr="00F86E30" w:rsidRDefault="00950A6E" w:rsidP="004823ED">
      <w:pPr>
        <w:spacing w:line="276" w:lineRule="auto"/>
        <w:rPr>
          <w:lang w:val="pt-BR"/>
        </w:rPr>
      </w:pPr>
    </w:p>
    <w:p w:rsidR="004823ED" w:rsidRPr="00F86E30" w:rsidRDefault="004823ED" w:rsidP="004823ED">
      <w:pPr>
        <w:ind w:left="360"/>
        <w:jc w:val="both"/>
      </w:pPr>
    </w:p>
    <w:p w:rsidR="003377D2" w:rsidRPr="00F86E30" w:rsidRDefault="006865C5" w:rsidP="00033BB1">
      <w:pPr>
        <w:numPr>
          <w:ilvl w:val="0"/>
          <w:numId w:val="2"/>
        </w:numPr>
        <w:ind w:left="708" w:hanging="708"/>
        <w:jc w:val="both"/>
      </w:pPr>
      <w:r w:rsidRPr="00F86E30">
        <w:rPr>
          <w:b/>
        </w:rPr>
        <w:t xml:space="preserve">Sistema de cursado y promoción </w:t>
      </w:r>
    </w:p>
    <w:p w:rsidR="000B5B4F" w:rsidRPr="00F86E30" w:rsidRDefault="000B5B4F" w:rsidP="000B5B4F">
      <w:pPr>
        <w:ind w:left="708"/>
        <w:jc w:val="both"/>
        <w:rPr>
          <w:i/>
        </w:rPr>
      </w:pPr>
    </w:p>
    <w:p w:rsidR="000B5B4F" w:rsidRPr="00F86E30" w:rsidRDefault="000B5B4F" w:rsidP="000B5B4F">
      <w:pPr>
        <w:ind w:firstLine="360"/>
        <w:jc w:val="both"/>
      </w:pPr>
      <w:r w:rsidRPr="00F86E30">
        <w:t>PROMOCIÓN SIN EXAMEN FINAL</w:t>
      </w:r>
    </w:p>
    <w:p w:rsidR="000B5B4F" w:rsidRPr="00F86E30" w:rsidRDefault="000B5B4F" w:rsidP="000B5B4F">
      <w:pPr>
        <w:ind w:firstLine="360"/>
        <w:jc w:val="both"/>
      </w:pPr>
    </w:p>
    <w:p w:rsidR="00BE6551" w:rsidRPr="00F86E30" w:rsidRDefault="000B5B4F" w:rsidP="00950A6E">
      <w:pPr>
        <w:spacing w:line="276" w:lineRule="auto"/>
        <w:ind w:firstLine="360"/>
        <w:jc w:val="both"/>
      </w:pPr>
      <w:r w:rsidRPr="00F86E30">
        <w:t xml:space="preserve">ALUMNO REGULAR Condiciones: </w:t>
      </w:r>
    </w:p>
    <w:p w:rsidR="00BE6551" w:rsidRPr="00F86E30" w:rsidRDefault="000B5B4F" w:rsidP="00950A6E">
      <w:pPr>
        <w:spacing w:line="276" w:lineRule="auto"/>
        <w:ind w:firstLine="360"/>
        <w:jc w:val="both"/>
      </w:pPr>
      <w:r w:rsidRPr="00F86E30">
        <w:t xml:space="preserve">1. Asistencia obligatoria al 75% del total de las clases para el cursado de la asignatura. Si el alumno no cumple con el 75% de asistencia, pierde la condición de alumno regular y podrá </w:t>
      </w:r>
      <w:proofErr w:type="spellStart"/>
      <w:r w:rsidRPr="00F86E30">
        <w:t>recursar</w:t>
      </w:r>
      <w:proofErr w:type="spellEnd"/>
      <w:r w:rsidRPr="00F86E30">
        <w:t xml:space="preserve"> la materia o rendir el examen final como alumno libre. </w:t>
      </w:r>
    </w:p>
    <w:p w:rsidR="000B5B4F" w:rsidRPr="00F86E30" w:rsidRDefault="000B5B4F" w:rsidP="00950A6E">
      <w:pPr>
        <w:spacing w:line="276" w:lineRule="auto"/>
        <w:ind w:firstLine="360"/>
        <w:jc w:val="both"/>
      </w:pPr>
      <w:r w:rsidRPr="00F86E30">
        <w:t xml:space="preserve">2. Aprobación con un promedio no menor que 7 (siete) de dos exámenes parciales y dos trabajos prácticos. Si el alumno: obtiene un promedio menor que 7 (siete) pasa al sistema de promoción con examen final. </w:t>
      </w:r>
      <w:r w:rsidR="00BE6551" w:rsidRPr="00F86E30">
        <w:t>Si</w:t>
      </w:r>
      <w:r w:rsidRPr="00F86E30">
        <w:t xml:space="preserve"> obtiene un promedio menor que 4 (cuatro) pierde su condición de alumno regular. Puede entonces </w:t>
      </w:r>
      <w:proofErr w:type="spellStart"/>
      <w:r w:rsidRPr="00F86E30">
        <w:t>recursar</w:t>
      </w:r>
      <w:proofErr w:type="spellEnd"/>
      <w:r w:rsidRPr="00F86E30">
        <w:t xml:space="preserve"> la materia o rendir examen final como alumno libre.</w:t>
      </w:r>
    </w:p>
    <w:p w:rsidR="000B5B4F" w:rsidRPr="00F86E30" w:rsidRDefault="000B5B4F" w:rsidP="00950A6E">
      <w:pPr>
        <w:spacing w:line="276" w:lineRule="auto"/>
        <w:ind w:firstLine="360"/>
        <w:jc w:val="both"/>
      </w:pPr>
    </w:p>
    <w:p w:rsidR="00BE6551" w:rsidRPr="00F86E30" w:rsidRDefault="000B5B4F" w:rsidP="00950A6E">
      <w:pPr>
        <w:spacing w:line="276" w:lineRule="auto"/>
        <w:ind w:firstLine="360"/>
        <w:jc w:val="both"/>
      </w:pPr>
      <w:r w:rsidRPr="00F86E30">
        <w:t xml:space="preserve">ALUMNO LIBRE Condiciones: </w:t>
      </w:r>
    </w:p>
    <w:p w:rsidR="00BE6551" w:rsidRPr="00F86E30" w:rsidRDefault="000B5B4F" w:rsidP="00950A6E">
      <w:pPr>
        <w:spacing w:line="276" w:lineRule="auto"/>
        <w:ind w:firstLine="360"/>
        <w:jc w:val="both"/>
      </w:pPr>
      <w:r w:rsidRPr="00F86E30">
        <w:t xml:space="preserve">1. No estará obligado a cumplir con la asistencia, con trabajos prácticos ni con parciales u otro tipo de evaluaciones. </w:t>
      </w:r>
    </w:p>
    <w:p w:rsidR="00BE6551" w:rsidRPr="00F86E30" w:rsidRDefault="000B5B4F" w:rsidP="00950A6E">
      <w:pPr>
        <w:spacing w:line="276" w:lineRule="auto"/>
        <w:ind w:firstLine="360"/>
        <w:jc w:val="both"/>
      </w:pPr>
      <w:r w:rsidRPr="00F86E30">
        <w:t xml:space="preserve">2. Deberá rendir un examen final, el cual será mucho más exhaustivo en sus aspectos teórico-prácticos que el del alumno regular y podrá incluir cualquier punto del programa presentado, aunque no haya sido tratado por el profesor durante el curso lectivo. En todos los casos, el examen libre será escrito y oral. </w:t>
      </w:r>
    </w:p>
    <w:p w:rsidR="000B5B4F" w:rsidRPr="00F86E30" w:rsidRDefault="000B5B4F" w:rsidP="00950A6E">
      <w:pPr>
        <w:spacing w:line="276" w:lineRule="auto"/>
        <w:ind w:firstLine="360"/>
        <w:jc w:val="both"/>
      </w:pPr>
      <w:r w:rsidRPr="00F86E30">
        <w:t xml:space="preserve">3. Si el alumno aprueba el escrito, pero reprueba el oral, deberá rendir ambas pruebas al presentarse a examen nuevamente. La parte </w:t>
      </w:r>
      <w:r w:rsidR="00895435" w:rsidRPr="00F86E30">
        <w:t>escrita</w:t>
      </w:r>
      <w:r w:rsidRPr="00F86E30">
        <w:t xml:space="preserve"> consistirá en un examen domiciliario, cuyo tema el alumno deberá solicitar con un mes de anticipación a la fecha del examen. Deberá presentarlo una semana antes de la fecha para su corrección por el profesor.</w:t>
      </w:r>
      <w:r w:rsidR="00895435" w:rsidRPr="00F86E30">
        <w:t xml:space="preserve"> En caso de que el alumno repruebe el examen escrito no quedará habilitado para presentarse a dar el examen oral.</w:t>
      </w:r>
    </w:p>
    <w:p w:rsidR="000B5B4F" w:rsidRPr="00F86E30" w:rsidRDefault="000B5B4F" w:rsidP="00950A6E">
      <w:pPr>
        <w:spacing w:line="276" w:lineRule="auto"/>
        <w:ind w:left="708"/>
        <w:jc w:val="both"/>
      </w:pPr>
    </w:p>
    <w:p w:rsidR="00AE6A0E" w:rsidRPr="00F86E30" w:rsidRDefault="00AE6A0E" w:rsidP="000B5B4F">
      <w:pPr>
        <w:ind w:left="708"/>
        <w:jc w:val="both"/>
      </w:pPr>
    </w:p>
    <w:p w:rsidR="003377D2" w:rsidRPr="00F86E30" w:rsidRDefault="006865C5">
      <w:pPr>
        <w:numPr>
          <w:ilvl w:val="0"/>
          <w:numId w:val="2"/>
        </w:numPr>
        <w:jc w:val="both"/>
      </w:pPr>
      <w:r w:rsidRPr="00F86E30">
        <w:rPr>
          <w:b/>
        </w:rPr>
        <w:t xml:space="preserve"> Instrumentos y criterios de evaluación para la aprobación de la unidad curricular</w:t>
      </w:r>
    </w:p>
    <w:p w:rsidR="003377D2" w:rsidRPr="00F86E30" w:rsidRDefault="003377D2">
      <w:pPr>
        <w:ind w:left="360"/>
        <w:jc w:val="both"/>
      </w:pPr>
    </w:p>
    <w:p w:rsidR="00950A6E" w:rsidRPr="00F86E30" w:rsidRDefault="00551423" w:rsidP="00950A6E">
      <w:pPr>
        <w:spacing w:line="276" w:lineRule="auto"/>
        <w:ind w:left="360"/>
        <w:jc w:val="both"/>
      </w:pPr>
      <w:r w:rsidRPr="00F86E30">
        <w:t>2 exámenes parciales, 2 trabajos prácticos y evolución de las traducci</w:t>
      </w:r>
      <w:r w:rsidR="00BE6551" w:rsidRPr="00F86E30">
        <w:t xml:space="preserve">ones realizadas en </w:t>
      </w:r>
    </w:p>
    <w:p w:rsidR="003377D2" w:rsidRPr="00F86E30" w:rsidRDefault="00551423" w:rsidP="00950A6E">
      <w:pPr>
        <w:spacing w:line="276" w:lineRule="auto"/>
        <w:jc w:val="both"/>
      </w:pPr>
      <w:proofErr w:type="gramStart"/>
      <w:r w:rsidRPr="00F86E30">
        <w:t>clase</w:t>
      </w:r>
      <w:proofErr w:type="gramEnd"/>
      <w:r w:rsidRPr="00F86E30">
        <w:t>.</w:t>
      </w:r>
      <w:r w:rsidR="00BE6551" w:rsidRPr="00F86E30">
        <w:t xml:space="preserve"> </w:t>
      </w:r>
      <w:r w:rsidRPr="00F86E30">
        <w:t>Asimismo se tendrá en cuenta el empeño puesto en el trabajo en clase, así como la eficiencia demostrada al realizar las traducciones.</w:t>
      </w:r>
    </w:p>
    <w:p w:rsidR="003377D2" w:rsidRDefault="003377D2" w:rsidP="00950A6E">
      <w:pPr>
        <w:spacing w:line="276" w:lineRule="auto"/>
        <w:jc w:val="both"/>
      </w:pPr>
      <w:bookmarkStart w:id="0" w:name="_GoBack"/>
      <w:bookmarkEnd w:id="0"/>
    </w:p>
    <w:p w:rsidR="003377D2" w:rsidRDefault="006865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</w:r>
    </w:p>
    <w:p w:rsidR="003377D2" w:rsidRDefault="003377D2">
      <w:pPr>
        <w:rPr>
          <w:rFonts w:ascii="Arial" w:eastAsia="Arial" w:hAnsi="Arial" w:cs="Arial"/>
        </w:rPr>
      </w:pPr>
    </w:p>
    <w:p w:rsidR="003377D2" w:rsidRDefault="003377D2">
      <w:pPr>
        <w:jc w:val="both"/>
      </w:pPr>
    </w:p>
    <w:sectPr w:rsidR="003377D2" w:rsidSect="00500B91">
      <w:footerReference w:type="even" r:id="rId10"/>
      <w:footerReference w:type="default" r:id="rId11"/>
      <w:pgSz w:w="11907" w:h="16839" w:code="9"/>
      <w:pgMar w:top="851" w:right="1418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BA" w:rsidRDefault="00D156BA">
      <w:r>
        <w:separator/>
      </w:r>
    </w:p>
  </w:endnote>
  <w:endnote w:type="continuationSeparator" w:id="0">
    <w:p w:rsidR="00D156BA" w:rsidRDefault="00D1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D2" w:rsidRDefault="006865C5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3377D2" w:rsidRDefault="003377D2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258004"/>
      <w:docPartObj>
        <w:docPartGallery w:val="Page Numbers (Bottom of Page)"/>
        <w:docPartUnique/>
      </w:docPartObj>
    </w:sdtPr>
    <w:sdtEndPr/>
    <w:sdtContent>
      <w:p w:rsidR="00500B91" w:rsidRDefault="00500B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8C" w:rsidRPr="00E76D8C">
          <w:rPr>
            <w:noProof/>
            <w:lang w:val="es-ES"/>
          </w:rPr>
          <w:t>5</w:t>
        </w:r>
        <w:r>
          <w:fldChar w:fldCharType="end"/>
        </w:r>
      </w:p>
    </w:sdtContent>
  </w:sdt>
  <w:p w:rsidR="003377D2" w:rsidRDefault="003377D2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BA" w:rsidRDefault="00D156BA">
      <w:r>
        <w:separator/>
      </w:r>
    </w:p>
  </w:footnote>
  <w:footnote w:type="continuationSeparator" w:id="0">
    <w:p w:rsidR="00D156BA" w:rsidRDefault="00D1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BD452C1"/>
    <w:multiLevelType w:val="multilevel"/>
    <w:tmpl w:val="F50C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2"/>
    <w:rsid w:val="0007772E"/>
    <w:rsid w:val="000B5B4F"/>
    <w:rsid w:val="002710FC"/>
    <w:rsid w:val="00314A1D"/>
    <w:rsid w:val="00317D2D"/>
    <w:rsid w:val="003377D2"/>
    <w:rsid w:val="004823ED"/>
    <w:rsid w:val="00500B91"/>
    <w:rsid w:val="00551423"/>
    <w:rsid w:val="00567767"/>
    <w:rsid w:val="006213D2"/>
    <w:rsid w:val="006865C5"/>
    <w:rsid w:val="007A235F"/>
    <w:rsid w:val="00895435"/>
    <w:rsid w:val="00950A6E"/>
    <w:rsid w:val="00A74ECC"/>
    <w:rsid w:val="00AE6A0E"/>
    <w:rsid w:val="00B51BE8"/>
    <w:rsid w:val="00BE6551"/>
    <w:rsid w:val="00C540F4"/>
    <w:rsid w:val="00C6526A"/>
    <w:rsid w:val="00C66F3F"/>
    <w:rsid w:val="00D156BA"/>
    <w:rsid w:val="00E76D8C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7F9CE6-4BAC-4EE7-B53B-90DAE94D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3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0B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0B91"/>
  </w:style>
  <w:style w:type="paragraph" w:styleId="Piedepgina">
    <w:name w:val="footer"/>
    <w:basedOn w:val="Normal"/>
    <w:link w:val="PiedepginaCar"/>
    <w:uiPriority w:val="99"/>
    <w:unhideWhenUsed/>
    <w:rsid w:val="00500B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7B19-8278-4541-A9DB-3B9F724C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1639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Fabia</dc:creator>
  <cp:lastModifiedBy>usuario</cp:lastModifiedBy>
  <cp:revision>16</cp:revision>
  <dcterms:created xsi:type="dcterms:W3CDTF">2018-04-12T21:40:00Z</dcterms:created>
  <dcterms:modified xsi:type="dcterms:W3CDTF">2018-05-01T14:45:00Z</dcterms:modified>
</cp:coreProperties>
</file>