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99" w:type="pct"/>
        <w:tblInd w:w="-108" w:type="dxa"/>
        <w:tblLook w:val="0000" w:firstRow="0" w:lastRow="0" w:firstColumn="0" w:lastColumn="0" w:noHBand="0" w:noVBand="0"/>
      </w:tblPr>
      <w:tblGrid>
        <w:gridCol w:w="5194"/>
        <w:gridCol w:w="5194"/>
      </w:tblGrid>
      <w:tr w:rsidR="00B01BA3" w:rsidTr="00B01BA3">
        <w:tc>
          <w:tcPr>
            <w:tcW w:w="2500" w:type="pct"/>
          </w:tcPr>
          <w:p w:rsidR="00B01BA3" w:rsidRDefault="00B01BA3" w:rsidP="00B64C4E">
            <w:pPr>
              <w:tabs>
                <w:tab w:val="left" w:pos="2891"/>
                <w:tab w:val="center" w:pos="4419"/>
                <w:tab w:val="right" w:pos="8838"/>
              </w:tabs>
              <w:jc w:val="center"/>
              <w:rPr>
                <w:sz w:val="20"/>
                <w:szCs w:val="20"/>
              </w:rPr>
            </w:pPr>
            <w:bookmarkStart w:id="0" w:name="_GoBack"/>
            <w:bookmarkEnd w:id="0"/>
            <w:r>
              <w:rPr>
                <w:noProof/>
                <w:sz w:val="20"/>
                <w:szCs w:val="20"/>
                <w:lang w:eastAsia="es-AR"/>
              </w:rPr>
              <w:drawing>
                <wp:inline distT="0" distB="0" distL="114300" distR="114300" wp14:anchorId="39E448DC" wp14:editId="05CBFD70">
                  <wp:extent cx="527050" cy="701675"/>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27050" cy="701675"/>
                          </a:xfrm>
                          <a:prstGeom prst="rect">
                            <a:avLst/>
                          </a:prstGeom>
                          <a:ln/>
                        </pic:spPr>
                      </pic:pic>
                    </a:graphicData>
                  </a:graphic>
                </wp:inline>
              </w:drawing>
            </w:r>
            <w:r>
              <w:rPr>
                <w:sz w:val="20"/>
                <w:szCs w:val="20"/>
              </w:rPr>
              <w:t xml:space="preserve"> </w:t>
            </w:r>
          </w:p>
          <w:p w:rsidR="00B01BA3" w:rsidRDefault="00B01BA3" w:rsidP="00B64C4E">
            <w:pPr>
              <w:tabs>
                <w:tab w:val="left" w:pos="2891"/>
                <w:tab w:val="center" w:pos="4419"/>
                <w:tab w:val="right" w:pos="8838"/>
              </w:tabs>
              <w:jc w:val="center"/>
              <w:rPr>
                <w:sz w:val="20"/>
                <w:szCs w:val="20"/>
              </w:rPr>
            </w:pPr>
            <w:r>
              <w:rPr>
                <w:sz w:val="20"/>
                <w:szCs w:val="20"/>
              </w:rPr>
              <w:t>GOBIERNO DE LA CIUDAD DE BUENOS AIRES</w:t>
            </w:r>
          </w:p>
          <w:p w:rsidR="00B01BA3" w:rsidRDefault="00B01BA3" w:rsidP="00B64C4E">
            <w:pPr>
              <w:tabs>
                <w:tab w:val="center" w:pos="4419"/>
                <w:tab w:val="right" w:pos="8838"/>
              </w:tabs>
              <w:jc w:val="center"/>
              <w:rPr>
                <w:sz w:val="20"/>
                <w:szCs w:val="20"/>
              </w:rPr>
            </w:pPr>
            <w:r>
              <w:rPr>
                <w:sz w:val="20"/>
                <w:szCs w:val="20"/>
              </w:rPr>
              <w:t>Ministerio de Educación</w:t>
            </w:r>
          </w:p>
          <w:p w:rsidR="00B01BA3" w:rsidRDefault="00B01BA3" w:rsidP="00B64C4E">
            <w:pPr>
              <w:tabs>
                <w:tab w:val="center" w:pos="4419"/>
                <w:tab w:val="right" w:pos="8838"/>
              </w:tabs>
              <w:jc w:val="center"/>
              <w:rPr>
                <w:sz w:val="20"/>
                <w:szCs w:val="20"/>
              </w:rPr>
            </w:pPr>
            <w:r>
              <w:rPr>
                <w:sz w:val="20"/>
                <w:szCs w:val="20"/>
              </w:rPr>
              <w:t>Dirección General de Educación Superior</w:t>
            </w:r>
          </w:p>
        </w:tc>
        <w:tc>
          <w:tcPr>
            <w:tcW w:w="2500" w:type="pct"/>
          </w:tcPr>
          <w:p w:rsidR="00B01BA3" w:rsidRDefault="00B01BA3" w:rsidP="00B64C4E">
            <w:pPr>
              <w:tabs>
                <w:tab w:val="center" w:pos="4419"/>
                <w:tab w:val="right" w:pos="8838"/>
              </w:tabs>
              <w:jc w:val="center"/>
              <w:rPr>
                <w:sz w:val="20"/>
                <w:szCs w:val="20"/>
              </w:rPr>
            </w:pPr>
            <w:r>
              <w:rPr>
                <w:noProof/>
                <w:lang w:eastAsia="es-AR"/>
              </w:rPr>
              <w:drawing>
                <wp:anchor distT="0" distB="0" distL="114300" distR="114300" simplePos="0" relativeHeight="251659264" behindDoc="0" locked="0" layoutInCell="1" hidden="0" allowOverlap="1" wp14:anchorId="7DC6592C" wp14:editId="3D57E29F">
                  <wp:simplePos x="0" y="0"/>
                  <wp:positionH relativeFrom="margin">
                    <wp:posOffset>885825</wp:posOffset>
                  </wp:positionH>
                  <wp:positionV relativeFrom="paragraph">
                    <wp:posOffset>19050</wp:posOffset>
                  </wp:positionV>
                  <wp:extent cx="857250" cy="695325"/>
                  <wp:effectExtent l="0" t="0" r="0" b="0"/>
                  <wp:wrapNone/>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857250" cy="695325"/>
                          </a:xfrm>
                          <a:prstGeom prst="rect">
                            <a:avLst/>
                          </a:prstGeom>
                          <a:ln/>
                        </pic:spPr>
                      </pic:pic>
                    </a:graphicData>
                  </a:graphic>
                </wp:anchor>
              </w:drawing>
            </w:r>
          </w:p>
          <w:p w:rsidR="00B01BA3" w:rsidRDefault="00B01BA3" w:rsidP="00B64C4E">
            <w:pPr>
              <w:tabs>
                <w:tab w:val="center" w:pos="4419"/>
                <w:tab w:val="right" w:pos="8838"/>
              </w:tabs>
              <w:jc w:val="center"/>
              <w:rPr>
                <w:sz w:val="20"/>
                <w:szCs w:val="20"/>
              </w:rPr>
            </w:pPr>
          </w:p>
          <w:p w:rsidR="00B01BA3" w:rsidRDefault="00B01BA3" w:rsidP="00B64C4E">
            <w:pPr>
              <w:tabs>
                <w:tab w:val="center" w:pos="4419"/>
                <w:tab w:val="right" w:pos="8838"/>
              </w:tabs>
              <w:jc w:val="center"/>
              <w:rPr>
                <w:sz w:val="20"/>
                <w:szCs w:val="20"/>
              </w:rPr>
            </w:pPr>
          </w:p>
          <w:p w:rsidR="00B01BA3" w:rsidRDefault="00B01BA3" w:rsidP="00B64C4E">
            <w:pPr>
              <w:tabs>
                <w:tab w:val="center" w:pos="4419"/>
                <w:tab w:val="right" w:pos="8838"/>
              </w:tabs>
              <w:jc w:val="center"/>
              <w:rPr>
                <w:sz w:val="20"/>
                <w:szCs w:val="20"/>
              </w:rPr>
            </w:pPr>
          </w:p>
          <w:p w:rsidR="00B01BA3" w:rsidRDefault="00B01BA3" w:rsidP="00B64C4E">
            <w:pPr>
              <w:tabs>
                <w:tab w:val="center" w:pos="4419"/>
                <w:tab w:val="right" w:pos="8838"/>
              </w:tabs>
              <w:jc w:val="center"/>
              <w:rPr>
                <w:sz w:val="20"/>
                <w:szCs w:val="20"/>
              </w:rPr>
            </w:pPr>
          </w:p>
          <w:p w:rsidR="00B01BA3" w:rsidRDefault="00B01BA3" w:rsidP="00B64C4E">
            <w:pPr>
              <w:tabs>
                <w:tab w:val="center" w:pos="4419"/>
                <w:tab w:val="right" w:pos="8838"/>
              </w:tabs>
              <w:jc w:val="center"/>
              <w:rPr>
                <w:sz w:val="20"/>
                <w:szCs w:val="20"/>
              </w:rPr>
            </w:pPr>
            <w:r>
              <w:rPr>
                <w:sz w:val="20"/>
                <w:szCs w:val="20"/>
              </w:rPr>
              <w:t>INSTITUTO DE ENSEÑANZA SUPERIOR EN</w:t>
            </w:r>
          </w:p>
          <w:p w:rsidR="00B01BA3" w:rsidRDefault="00B01BA3" w:rsidP="00B64C4E">
            <w:pPr>
              <w:tabs>
                <w:tab w:val="center" w:pos="4419"/>
                <w:tab w:val="right" w:pos="8838"/>
              </w:tabs>
              <w:jc w:val="center"/>
              <w:rPr>
                <w:sz w:val="20"/>
                <w:szCs w:val="20"/>
              </w:rPr>
            </w:pPr>
            <w:r>
              <w:rPr>
                <w:sz w:val="20"/>
                <w:szCs w:val="20"/>
              </w:rPr>
              <w:t>LENGUAS VIVAS</w:t>
            </w:r>
          </w:p>
          <w:p w:rsidR="00B01BA3" w:rsidRDefault="00B01BA3" w:rsidP="00B64C4E">
            <w:pPr>
              <w:tabs>
                <w:tab w:val="center" w:pos="4419"/>
                <w:tab w:val="right" w:pos="8838"/>
              </w:tabs>
              <w:jc w:val="center"/>
              <w:rPr>
                <w:sz w:val="20"/>
                <w:szCs w:val="20"/>
              </w:rPr>
            </w:pPr>
            <w:r>
              <w:rPr>
                <w:sz w:val="20"/>
                <w:szCs w:val="20"/>
              </w:rPr>
              <w:t>“Juan Ramón Fernández”</w:t>
            </w:r>
          </w:p>
        </w:tc>
      </w:tr>
    </w:tbl>
    <w:p w:rsidR="00B01BA3" w:rsidRPr="000F0690" w:rsidRDefault="00B01BA3" w:rsidP="00B01BA3">
      <w:pPr>
        <w:jc w:val="center"/>
        <w:rPr>
          <w:b/>
        </w:rPr>
      </w:pPr>
      <w:r w:rsidRPr="000F0690">
        <w:rPr>
          <w:b/>
        </w:rPr>
        <w:t>RESIDENCIA PEDAGÓGICA</w:t>
      </w:r>
      <w:r w:rsidR="000F0690" w:rsidRPr="000F0690">
        <w:rPr>
          <w:b/>
        </w:rPr>
        <w:t xml:space="preserve"> EN EL NIVEL MEDIO</w:t>
      </w:r>
      <w:r w:rsidRPr="000F0690">
        <w:rPr>
          <w:b/>
        </w:rPr>
        <w:t xml:space="preserve"> (C</w:t>
      </w:r>
      <w:r w:rsidR="000F0690" w:rsidRPr="000F0690">
        <w:rPr>
          <w:b/>
        </w:rPr>
        <w:t>F</w:t>
      </w:r>
      <w:r w:rsidRPr="000F0690">
        <w:rPr>
          <w:b/>
        </w:rPr>
        <w:t>PP)</w:t>
      </w:r>
    </w:p>
    <w:p w:rsidR="00B01BA3" w:rsidRPr="000F0690" w:rsidRDefault="00B01BA3" w:rsidP="00B01BA3">
      <w:pPr>
        <w:rPr>
          <w:rFonts w:ascii="Times New Roman" w:hAnsi="Times New Roman" w:cs="Times New Roman"/>
        </w:rPr>
      </w:pPr>
      <w:r w:rsidRPr="000F0690">
        <w:rPr>
          <w:rFonts w:ascii="Times New Roman" w:hAnsi="Times New Roman" w:cs="Times New Roman"/>
        </w:rPr>
        <w:t xml:space="preserve">Departamento: </w:t>
      </w:r>
      <w:r w:rsidRPr="000F0690">
        <w:rPr>
          <w:rFonts w:ascii="Times New Roman" w:eastAsia="Calibri" w:hAnsi="Times New Roman" w:cs="Times New Roman"/>
          <w:lang w:val="pt-BR"/>
        </w:rPr>
        <w:t>Inglés</w:t>
      </w:r>
    </w:p>
    <w:p w:rsidR="00B01BA3" w:rsidRPr="000F0690" w:rsidRDefault="00B01BA3" w:rsidP="00B01BA3">
      <w:pPr>
        <w:rPr>
          <w:rFonts w:ascii="Times New Roman" w:hAnsi="Times New Roman" w:cs="Times New Roman"/>
        </w:rPr>
      </w:pPr>
      <w:r w:rsidRPr="000F0690">
        <w:rPr>
          <w:rFonts w:ascii="Times New Roman" w:hAnsi="Times New Roman" w:cs="Times New Roman"/>
        </w:rPr>
        <w:t xml:space="preserve">Carrera: </w:t>
      </w:r>
      <w:r w:rsidRPr="000F0690">
        <w:rPr>
          <w:rFonts w:ascii="Times New Roman" w:eastAsia="Calibri" w:hAnsi="Times New Roman" w:cs="Times New Roman"/>
        </w:rPr>
        <w:t>Profesorado en Inglés</w:t>
      </w:r>
    </w:p>
    <w:p w:rsidR="00B01BA3" w:rsidRPr="000F0690" w:rsidRDefault="00B01BA3" w:rsidP="00B01BA3">
      <w:pPr>
        <w:rPr>
          <w:rFonts w:ascii="Times New Roman" w:hAnsi="Times New Roman" w:cs="Times New Roman"/>
        </w:rPr>
      </w:pPr>
      <w:r w:rsidRPr="000F0690">
        <w:rPr>
          <w:rFonts w:ascii="Times New Roman" w:hAnsi="Times New Roman" w:cs="Times New Roman"/>
        </w:rPr>
        <w:t>Trayecto o campo:</w:t>
      </w:r>
      <w:r w:rsidRPr="000F0690">
        <w:rPr>
          <w:rFonts w:ascii="Times New Roman" w:eastAsia="Calibri" w:hAnsi="Times New Roman" w:cs="Times New Roman"/>
        </w:rPr>
        <w:t xml:space="preserve"> </w:t>
      </w:r>
      <w:bookmarkStart w:id="1" w:name="_Hlk522635292"/>
      <w:r w:rsidRPr="000F0690">
        <w:rPr>
          <w:rFonts w:ascii="Times New Roman" w:eastAsia="Calibri" w:hAnsi="Times New Roman" w:cs="Times New Roman"/>
        </w:rPr>
        <w:t xml:space="preserve">Campo de </w:t>
      </w:r>
      <w:r w:rsidR="000F0690" w:rsidRPr="000F0690">
        <w:rPr>
          <w:rFonts w:ascii="Times New Roman" w:eastAsia="Calibri" w:hAnsi="Times New Roman" w:cs="Times New Roman"/>
        </w:rPr>
        <w:t>la Formación en la Práctica Profesional</w:t>
      </w:r>
      <w:bookmarkEnd w:id="1"/>
    </w:p>
    <w:p w:rsidR="00B01BA3" w:rsidRPr="000F0690" w:rsidRDefault="00B01BA3" w:rsidP="00B01BA3">
      <w:pPr>
        <w:jc w:val="both"/>
        <w:rPr>
          <w:rFonts w:ascii="Times New Roman" w:hAnsi="Times New Roman" w:cs="Times New Roman"/>
        </w:rPr>
      </w:pPr>
      <w:r w:rsidRPr="000F0690">
        <w:rPr>
          <w:rFonts w:ascii="Times New Roman" w:hAnsi="Times New Roman" w:cs="Times New Roman"/>
        </w:rPr>
        <w:t xml:space="preserve">Carga horaria: </w:t>
      </w:r>
      <w:r w:rsidRPr="000F0690">
        <w:rPr>
          <w:rFonts w:ascii="Times New Roman" w:eastAsia="Calibri" w:hAnsi="Times New Roman" w:cs="Times New Roman"/>
          <w:spacing w:val="-3"/>
          <w:lang w:val="pt-BR"/>
        </w:rPr>
        <w:t>10 horas cátedra semanales</w:t>
      </w:r>
    </w:p>
    <w:p w:rsidR="00B01BA3" w:rsidRPr="000F0690" w:rsidRDefault="00B01BA3" w:rsidP="00B01BA3">
      <w:pPr>
        <w:jc w:val="both"/>
        <w:rPr>
          <w:rFonts w:ascii="Times New Roman" w:hAnsi="Times New Roman" w:cs="Times New Roman"/>
        </w:rPr>
      </w:pPr>
      <w:r w:rsidRPr="000F0690">
        <w:rPr>
          <w:rFonts w:ascii="Times New Roman" w:hAnsi="Times New Roman" w:cs="Times New Roman"/>
        </w:rPr>
        <w:t>Régimen de cursada: Bimestral</w:t>
      </w:r>
    </w:p>
    <w:p w:rsidR="00B01BA3" w:rsidRPr="000F0690" w:rsidRDefault="00B01BA3" w:rsidP="00B01BA3">
      <w:pPr>
        <w:jc w:val="both"/>
        <w:rPr>
          <w:rFonts w:ascii="Times New Roman" w:hAnsi="Times New Roman" w:cs="Times New Roman"/>
        </w:rPr>
      </w:pPr>
      <w:r w:rsidRPr="000F0690">
        <w:rPr>
          <w:rFonts w:ascii="Times New Roman" w:hAnsi="Times New Roman" w:cs="Times New Roman"/>
        </w:rPr>
        <w:t>Turno: Vespertino</w:t>
      </w:r>
    </w:p>
    <w:p w:rsidR="00B01BA3" w:rsidRPr="000F0690" w:rsidRDefault="00B01BA3" w:rsidP="00B01BA3">
      <w:pPr>
        <w:jc w:val="both"/>
        <w:rPr>
          <w:rFonts w:ascii="Times New Roman" w:hAnsi="Times New Roman" w:cs="Times New Roman"/>
        </w:rPr>
      </w:pPr>
      <w:r w:rsidRPr="000F0690">
        <w:rPr>
          <w:rFonts w:ascii="Times New Roman" w:hAnsi="Times New Roman" w:cs="Times New Roman"/>
        </w:rPr>
        <w:t>Profesora: Patricia C. Veciño</w:t>
      </w:r>
    </w:p>
    <w:p w:rsidR="00B01BA3" w:rsidRPr="000F0690" w:rsidRDefault="00B01BA3" w:rsidP="00B01BA3">
      <w:pPr>
        <w:jc w:val="both"/>
        <w:rPr>
          <w:rFonts w:ascii="Times New Roman" w:hAnsi="Times New Roman" w:cs="Times New Roman"/>
        </w:rPr>
      </w:pPr>
      <w:r w:rsidRPr="000F0690">
        <w:rPr>
          <w:rFonts w:ascii="Times New Roman" w:hAnsi="Times New Roman" w:cs="Times New Roman"/>
        </w:rPr>
        <w:t>Año lectivo: 2018</w:t>
      </w:r>
    </w:p>
    <w:p w:rsidR="00B01BA3" w:rsidRPr="000F0690" w:rsidRDefault="00B01BA3" w:rsidP="00B01BA3">
      <w:pPr>
        <w:ind w:left="2160" w:hanging="2160"/>
        <w:jc w:val="both"/>
        <w:rPr>
          <w:rFonts w:ascii="Times New Roman" w:eastAsia="Times New Roman" w:hAnsi="Times New Roman" w:cs="Times New Roman"/>
        </w:rPr>
      </w:pPr>
      <w:r w:rsidRPr="000F0690">
        <w:rPr>
          <w:rFonts w:ascii="Times New Roman" w:hAnsi="Times New Roman" w:cs="Times New Roman"/>
        </w:rPr>
        <w:t>Correlatividades:</w:t>
      </w:r>
      <w:r w:rsidR="000F0690" w:rsidRPr="000F0690">
        <w:rPr>
          <w:rFonts w:ascii="Times New Roman" w:hAnsi="Times New Roman" w:cs="Times New Roman"/>
        </w:rPr>
        <w:t xml:space="preserve"> </w:t>
      </w:r>
      <w:r w:rsidRPr="000F0690">
        <w:rPr>
          <w:rFonts w:ascii="Times New Roman" w:eastAsia="Times New Roman" w:hAnsi="Times New Roman" w:cs="Times New Roman"/>
        </w:rPr>
        <w:t>Ayudantías y Prácticas de Enseñanza en el Nivel Medio</w:t>
      </w:r>
      <w:r w:rsidR="000F0690" w:rsidRPr="000F0690">
        <w:rPr>
          <w:rFonts w:ascii="Times New Roman" w:eastAsia="Times New Roman" w:hAnsi="Times New Roman" w:cs="Times New Roman"/>
        </w:rPr>
        <w:t>, Lengua Inglesa III, Rol Docente y Grupos de Aprendizaje.</w:t>
      </w:r>
      <w:r w:rsidRPr="000F0690">
        <w:rPr>
          <w:rFonts w:ascii="Times New Roman" w:eastAsia="Times New Roman" w:hAnsi="Times New Roman" w:cs="Times New Roman"/>
        </w:rPr>
        <w:t xml:space="preserve"> </w:t>
      </w:r>
    </w:p>
    <w:p w:rsidR="006A646E" w:rsidRPr="008045C2" w:rsidRDefault="006A646E" w:rsidP="006A646E">
      <w:pPr>
        <w:jc w:val="both"/>
        <w:rPr>
          <w:rFonts w:ascii="Times New Roman" w:hAnsi="Times New Roman" w:cs="Times New Roman"/>
          <w:b/>
        </w:rPr>
      </w:pPr>
    </w:p>
    <w:p w:rsidR="006A646E" w:rsidRDefault="009F05DD" w:rsidP="006A646E">
      <w:pPr>
        <w:jc w:val="both"/>
        <w:rPr>
          <w:rFonts w:ascii="Times New Roman" w:hAnsi="Times New Roman" w:cs="Times New Roman"/>
          <w:b/>
        </w:rPr>
      </w:pPr>
      <w:r>
        <w:rPr>
          <w:rFonts w:ascii="Times New Roman" w:hAnsi="Times New Roman" w:cs="Times New Roman"/>
          <w:b/>
        </w:rPr>
        <w:t>1-</w:t>
      </w:r>
      <w:r w:rsidR="006A646E" w:rsidRPr="008045C2">
        <w:rPr>
          <w:rFonts w:ascii="Times New Roman" w:hAnsi="Times New Roman" w:cs="Times New Roman"/>
          <w:b/>
        </w:rPr>
        <w:t>Fundamentación</w:t>
      </w:r>
    </w:p>
    <w:p w:rsidR="000F0690" w:rsidRPr="000F0690" w:rsidRDefault="000F0690" w:rsidP="000F0690">
      <w:pPr>
        <w:spacing w:line="360" w:lineRule="auto"/>
        <w:jc w:val="both"/>
        <w:rPr>
          <w:rFonts w:ascii="Times New Roman" w:hAnsi="Times New Roman" w:cs="Times New Roman"/>
          <w:b/>
        </w:rPr>
      </w:pPr>
      <w:r w:rsidRPr="000F0690">
        <w:rPr>
          <w:rFonts w:ascii="Times New Roman" w:hAnsi="Times New Roman" w:cs="Times New Roman"/>
        </w:rPr>
        <w:t xml:space="preserve">La Residencia Pedagógica del Nivel Medio se inscribe como último ciclo del </w:t>
      </w:r>
      <w:r w:rsidRPr="000F0690">
        <w:rPr>
          <w:rFonts w:ascii="Times New Roman" w:eastAsia="Calibri" w:hAnsi="Times New Roman" w:cs="Times New Roman"/>
        </w:rPr>
        <w:t>Campo de la Formación en la Práctica Profesional</w:t>
      </w:r>
      <w:r w:rsidRPr="008045C2">
        <w:rPr>
          <w:rFonts w:ascii="Times New Roman" w:hAnsi="Times New Roman" w:cs="Times New Roman"/>
        </w:rPr>
        <w:t xml:space="preserve"> del Profesorado de Inglés de Nivel Medio y Superior según el Plan de Estudios (20</w:t>
      </w:r>
      <w:r>
        <w:rPr>
          <w:rFonts w:ascii="Times New Roman" w:hAnsi="Times New Roman" w:cs="Times New Roman"/>
        </w:rPr>
        <w:t>15</w:t>
      </w:r>
      <w:r w:rsidRPr="008045C2">
        <w:rPr>
          <w:rFonts w:ascii="Times New Roman" w:hAnsi="Times New Roman" w:cs="Times New Roman"/>
        </w:rPr>
        <w:t xml:space="preserve">), vigente para este espacio curricular.  </w:t>
      </w:r>
      <w:r w:rsidRPr="000F0690">
        <w:rPr>
          <w:rFonts w:ascii="Times New Roman" w:hAnsi="Times New Roman" w:cs="Times New Roman"/>
        </w:rPr>
        <w:t xml:space="preserve">Esta instancia permite que el futuro docente asuma el desafío de hacerse cargo durante un bimestre de un curso en forma </w:t>
      </w:r>
      <w:proofErr w:type="spellStart"/>
      <w:r w:rsidRPr="000F0690">
        <w:rPr>
          <w:rFonts w:ascii="Times New Roman" w:hAnsi="Times New Roman" w:cs="Times New Roman"/>
        </w:rPr>
        <w:t>paraprofesional</w:t>
      </w:r>
      <w:proofErr w:type="spellEnd"/>
      <w:r w:rsidRPr="000F0690">
        <w:rPr>
          <w:rFonts w:ascii="Times New Roman" w:hAnsi="Times New Roman" w:cs="Times New Roman"/>
        </w:rPr>
        <w:t>. Este espacio representa una nueva instancia para que el futuro docente tome conciencia de que la práctica docente se encuentra histórica y sociopolíticamente inmersa en un contexto social. En este sentido, esta instancia representa un momento para que el futuro docente se reconozca como potencial agente de cambio para la problemática del nivel medio de la escuela, capaz de aplicar los conocimientos construidos a lo largo de su carrera en pos de este objetivo.</w:t>
      </w:r>
    </w:p>
    <w:p w:rsidR="006A646E" w:rsidRPr="008045C2" w:rsidRDefault="006A646E" w:rsidP="006A646E">
      <w:pPr>
        <w:spacing w:line="360" w:lineRule="auto"/>
        <w:ind w:firstLine="708"/>
        <w:jc w:val="both"/>
        <w:rPr>
          <w:rFonts w:ascii="Times New Roman" w:hAnsi="Times New Roman" w:cs="Times New Roman"/>
        </w:rPr>
      </w:pPr>
      <w:r w:rsidRPr="008045C2">
        <w:rPr>
          <w:rFonts w:ascii="Times New Roman" w:hAnsi="Times New Roman" w:cs="Times New Roman"/>
        </w:rPr>
        <w:t xml:space="preserve">El espacio curricular Residencia interpela y articula saberes lingüísticos, discursivos y culturales de la lengua inglesa y de otras lenguas, los pedagógico-didácticos, y los adquiridos en otras instancias </w:t>
      </w:r>
      <w:r w:rsidRPr="008045C2">
        <w:rPr>
          <w:rFonts w:ascii="Times New Roman" w:hAnsi="Times New Roman" w:cs="Times New Roman"/>
        </w:rPr>
        <w:lastRenderedPageBreak/>
        <w:t xml:space="preserve">curriculares a lo largo de la carrera y en sus experiencias personales y profesionales. Se pone también en juego un conjunto de valores y creencias sobre la educación, que el futuro docente ha venido construyendo a través de su biografía como alumno en su paso por diversos contextos educativos y espacios curriculares, en la formación en la práctica docente y, en la mayoría de los casos, los que ha forjado en el campo laboral en el cual se ha desempeñado. En la Residencia el futuro docente puede además comenzar a descubrir su </w:t>
      </w:r>
      <w:proofErr w:type="spellStart"/>
      <w:r w:rsidRPr="008045C2">
        <w:rPr>
          <w:rFonts w:ascii="Times New Roman" w:hAnsi="Times New Roman" w:cs="Times New Roman"/>
          <w:i/>
        </w:rPr>
        <w:t>poesis</w:t>
      </w:r>
      <w:proofErr w:type="spellEnd"/>
      <w:r w:rsidRPr="008045C2">
        <w:rPr>
          <w:rFonts w:ascii="Times New Roman" w:hAnsi="Times New Roman" w:cs="Times New Roman"/>
          <w:i/>
        </w:rPr>
        <w:t xml:space="preserve">, </w:t>
      </w:r>
      <w:r w:rsidRPr="008045C2">
        <w:rPr>
          <w:rFonts w:ascii="Times New Roman" w:hAnsi="Times New Roman" w:cs="Times New Roman"/>
        </w:rPr>
        <w:t>su capacidad humana creadora y transformadora de la manera de enseñar (</w:t>
      </w:r>
      <w:proofErr w:type="spellStart"/>
      <w:r w:rsidRPr="008045C2">
        <w:rPr>
          <w:rFonts w:ascii="Times New Roman" w:hAnsi="Times New Roman" w:cs="Times New Roman"/>
        </w:rPr>
        <w:t>Najmanovich</w:t>
      </w:r>
      <w:proofErr w:type="spellEnd"/>
      <w:r w:rsidRPr="008045C2">
        <w:rPr>
          <w:rFonts w:ascii="Times New Roman" w:hAnsi="Times New Roman" w:cs="Times New Roman"/>
        </w:rPr>
        <w:t>, 2016).</w:t>
      </w:r>
    </w:p>
    <w:p w:rsidR="006A646E" w:rsidRPr="008045C2" w:rsidRDefault="006A646E" w:rsidP="006A646E">
      <w:pPr>
        <w:spacing w:line="360" w:lineRule="auto"/>
        <w:ind w:firstLine="708"/>
        <w:jc w:val="both"/>
        <w:rPr>
          <w:rFonts w:ascii="Times New Roman" w:hAnsi="Times New Roman" w:cs="Times New Roman"/>
        </w:rPr>
      </w:pPr>
      <w:r w:rsidRPr="008045C2">
        <w:rPr>
          <w:rFonts w:ascii="Times New Roman" w:hAnsi="Times New Roman" w:cs="Times New Roman"/>
        </w:rPr>
        <w:t xml:space="preserve">Esta propuesta, de naturaleza crítico-reflexiva, prevé además fomentar la formación de profesionales de la educación inquietos, de mirada crítica y estratégica, sensibles a la realidad educativa que los rodea, dispuestos a investigar su práctica y ávidos por mantenerse en continua formación en dinámicas interactivas con otros colegas. Al respecto, </w:t>
      </w:r>
      <w:proofErr w:type="spellStart"/>
      <w:r w:rsidRPr="008045C2">
        <w:rPr>
          <w:rFonts w:ascii="Times New Roman" w:hAnsi="Times New Roman" w:cs="Times New Roman"/>
          <w:color w:val="000000"/>
          <w:shd w:val="clear" w:color="auto" w:fill="FFFFFF"/>
        </w:rPr>
        <w:t>Eldestein</w:t>
      </w:r>
      <w:proofErr w:type="spellEnd"/>
      <w:r w:rsidRPr="008045C2">
        <w:rPr>
          <w:rFonts w:ascii="Times New Roman" w:hAnsi="Times New Roman" w:cs="Times New Roman"/>
          <w:color w:val="000000"/>
          <w:shd w:val="clear" w:color="auto" w:fill="FFFFFF"/>
        </w:rPr>
        <w:t xml:space="preserve"> (2011) advierte sobre </w:t>
      </w:r>
      <w:r w:rsidRPr="008045C2">
        <w:rPr>
          <w:rStyle w:val="apple-converted-space"/>
          <w:rFonts w:ascii="Times New Roman" w:hAnsi="Times New Roman" w:cs="Times New Roman"/>
          <w:color w:val="000000"/>
          <w:shd w:val="clear" w:color="auto" w:fill="FFFFFF"/>
        </w:rPr>
        <w:t>la importancia d</w:t>
      </w:r>
      <w:r w:rsidRPr="008045C2">
        <w:rPr>
          <w:rFonts w:ascii="Times New Roman" w:hAnsi="Times New Roman" w:cs="Times New Roman"/>
          <w:bCs/>
          <w:color w:val="000000"/>
          <w:shd w:val="clear" w:color="auto" w:fill="FFFFFF"/>
        </w:rPr>
        <w:t>el diálogo entre docentes para “consolidar saberes emergentes de la práctica profesional” y sugiere el desarrollo de “una cultura profesional para la creación de redes colectivas de trabajo que constituyen un factor decisivo como ámbitos de socialización.”</w:t>
      </w:r>
      <w:r w:rsidRPr="008045C2">
        <w:rPr>
          <w:rFonts w:ascii="Times New Roman" w:hAnsi="Times New Roman" w:cs="Times New Roman"/>
          <w:color w:val="000000"/>
          <w:shd w:val="clear" w:color="auto" w:fill="FFFFFF"/>
        </w:rPr>
        <w:t xml:space="preserve"> Diaz </w:t>
      </w:r>
      <w:proofErr w:type="spellStart"/>
      <w:r w:rsidRPr="008045C2">
        <w:rPr>
          <w:rFonts w:ascii="Times New Roman" w:hAnsi="Times New Roman" w:cs="Times New Roman"/>
          <w:color w:val="000000"/>
          <w:shd w:val="clear" w:color="auto" w:fill="FFFFFF"/>
        </w:rPr>
        <w:t>Maggioli</w:t>
      </w:r>
      <w:proofErr w:type="spellEnd"/>
      <w:r w:rsidRPr="008045C2">
        <w:rPr>
          <w:rFonts w:ascii="Times New Roman" w:hAnsi="Times New Roman" w:cs="Times New Roman"/>
          <w:color w:val="000000"/>
          <w:shd w:val="clear" w:color="auto" w:fill="FFFFFF"/>
        </w:rPr>
        <w:t xml:space="preserve"> (2017) nos advierte sobre cómo los docentes pueden ayudarse mutuamente para aprender y desarrollarse. Será en el trabajo con sus pares que se fomentará que el futuro docente explore posibilidades, abra escenarios y explore posibilidades (</w:t>
      </w:r>
      <w:proofErr w:type="spellStart"/>
      <w:r w:rsidRPr="008045C2">
        <w:rPr>
          <w:rFonts w:ascii="Times New Roman" w:hAnsi="Times New Roman" w:cs="Times New Roman"/>
          <w:color w:val="000000"/>
          <w:shd w:val="clear" w:color="auto" w:fill="FFFFFF"/>
        </w:rPr>
        <w:t>Najmanovich</w:t>
      </w:r>
      <w:proofErr w:type="spellEnd"/>
      <w:r w:rsidRPr="008045C2">
        <w:rPr>
          <w:rFonts w:ascii="Times New Roman" w:hAnsi="Times New Roman" w:cs="Times New Roman"/>
          <w:color w:val="000000"/>
          <w:shd w:val="clear" w:color="auto" w:fill="FFFFFF"/>
        </w:rPr>
        <w:t>, 2016) para generar diversidad de propuestas que faciliten el aprendizaje de sus alumnos. En resumen</w:t>
      </w:r>
      <w:r w:rsidRPr="008045C2">
        <w:rPr>
          <w:rFonts w:ascii="Times New Roman" w:hAnsi="Times New Roman" w:cs="Times New Roman"/>
        </w:rPr>
        <w:t>, esta propuesta lleva a la práctica la premisa de que el proceso de aprendizaje del docente es de carácter cognitivo, personal e interpersonal, basado en la necesidades emergentes que surgen de las propias prácticas de la enseñanza.</w:t>
      </w:r>
    </w:p>
    <w:p w:rsidR="006A646E" w:rsidRPr="008045C2" w:rsidRDefault="006A646E" w:rsidP="006A646E">
      <w:pPr>
        <w:spacing w:line="360" w:lineRule="auto"/>
        <w:ind w:firstLine="708"/>
        <w:jc w:val="both"/>
        <w:rPr>
          <w:rFonts w:ascii="Times New Roman" w:hAnsi="Times New Roman" w:cs="Times New Roman"/>
        </w:rPr>
      </w:pPr>
    </w:p>
    <w:p w:rsidR="006A646E" w:rsidRPr="008045C2" w:rsidRDefault="009F05DD" w:rsidP="006A646E">
      <w:pPr>
        <w:shd w:val="clear" w:color="auto" w:fill="D9D9D9" w:themeFill="background1" w:themeFillShade="D9"/>
        <w:rPr>
          <w:rFonts w:ascii="Times New Roman" w:hAnsi="Times New Roman" w:cs="Times New Roman"/>
          <w:b/>
          <w:bCs/>
          <w:color w:val="000000"/>
          <w:shd w:val="clear" w:color="auto" w:fill="FFFFFF"/>
        </w:rPr>
      </w:pPr>
      <w:r>
        <w:rPr>
          <w:rFonts w:ascii="Times New Roman" w:hAnsi="Times New Roman" w:cs="Times New Roman"/>
          <w:b/>
          <w:bCs/>
          <w:color w:val="000000"/>
          <w:shd w:val="clear" w:color="auto" w:fill="FFFFFF"/>
        </w:rPr>
        <w:t>2-</w:t>
      </w:r>
      <w:r w:rsidR="006A646E" w:rsidRPr="008045C2">
        <w:rPr>
          <w:rFonts w:ascii="Times New Roman" w:hAnsi="Times New Roman" w:cs="Times New Roman"/>
          <w:b/>
          <w:bCs/>
          <w:color w:val="000000"/>
          <w:shd w:val="clear" w:color="auto" w:fill="FFFFFF"/>
        </w:rPr>
        <w:t>Objetivos generales:</w:t>
      </w:r>
    </w:p>
    <w:p w:rsidR="006A646E" w:rsidRPr="008045C2" w:rsidRDefault="006A646E" w:rsidP="006A646E">
      <w:pPr>
        <w:rPr>
          <w:rFonts w:ascii="Times New Roman" w:hAnsi="Times New Roman" w:cs="Times New Roman"/>
          <w:bCs/>
          <w:color w:val="000000"/>
          <w:shd w:val="clear" w:color="auto" w:fill="FFFFFF"/>
        </w:rPr>
      </w:pPr>
      <w:r w:rsidRPr="008045C2">
        <w:rPr>
          <w:rFonts w:ascii="Times New Roman" w:hAnsi="Times New Roman" w:cs="Times New Roman"/>
          <w:bCs/>
          <w:color w:val="000000"/>
          <w:shd w:val="clear" w:color="auto" w:fill="FFFFFF"/>
        </w:rPr>
        <w:t>Se espera que el futuro docente:</w:t>
      </w:r>
    </w:p>
    <w:p w:rsidR="006A646E" w:rsidRPr="008045C2" w:rsidRDefault="006A646E" w:rsidP="006A646E">
      <w:pPr>
        <w:rPr>
          <w:rFonts w:ascii="Times New Roman" w:hAnsi="Times New Roman" w:cs="Times New Roman"/>
          <w:bCs/>
          <w:color w:val="000000"/>
          <w:shd w:val="clear" w:color="auto" w:fill="FFFFFF"/>
        </w:rPr>
      </w:pPr>
      <w:r w:rsidRPr="008045C2">
        <w:rPr>
          <w:rFonts w:ascii="Times New Roman" w:hAnsi="Times New Roman" w:cs="Times New Roman"/>
          <w:bCs/>
          <w:color w:val="000000"/>
          <w:shd w:val="clear" w:color="auto" w:fill="FFFFFF"/>
        </w:rPr>
        <w:t>(Según el Plan de Estudios)</w:t>
      </w:r>
    </w:p>
    <w:p w:rsidR="006A646E" w:rsidRPr="008045C2" w:rsidRDefault="006A646E" w:rsidP="006A646E">
      <w:pPr>
        <w:pStyle w:val="Prrafodelista"/>
        <w:numPr>
          <w:ilvl w:val="0"/>
          <w:numId w:val="1"/>
        </w:numPr>
        <w:rPr>
          <w:rFonts w:ascii="Times New Roman" w:hAnsi="Times New Roman" w:cs="Times New Roman"/>
          <w:bCs/>
          <w:color w:val="000000"/>
          <w:shd w:val="clear" w:color="auto" w:fill="FFFFFF"/>
        </w:rPr>
      </w:pPr>
      <w:r w:rsidRPr="008045C2">
        <w:rPr>
          <w:rFonts w:ascii="Times New Roman" w:hAnsi="Times New Roman" w:cs="Times New Roman"/>
          <w:bCs/>
          <w:color w:val="000000"/>
          <w:shd w:val="clear" w:color="auto" w:fill="FFFFFF"/>
        </w:rPr>
        <w:t>Analice y comprenda el lugar social del residente en el marco de su accionar educativo.</w:t>
      </w:r>
    </w:p>
    <w:p w:rsidR="006A646E" w:rsidRPr="008045C2" w:rsidRDefault="006A646E" w:rsidP="006A646E">
      <w:pPr>
        <w:pStyle w:val="Prrafodelista"/>
        <w:numPr>
          <w:ilvl w:val="0"/>
          <w:numId w:val="1"/>
        </w:numPr>
        <w:rPr>
          <w:rFonts w:ascii="Times New Roman" w:hAnsi="Times New Roman" w:cs="Times New Roman"/>
          <w:bCs/>
          <w:color w:val="000000"/>
          <w:shd w:val="clear" w:color="auto" w:fill="FFFFFF"/>
        </w:rPr>
      </w:pPr>
      <w:r w:rsidRPr="008045C2">
        <w:rPr>
          <w:rFonts w:ascii="Times New Roman" w:hAnsi="Times New Roman" w:cs="Times New Roman"/>
          <w:bCs/>
          <w:color w:val="000000"/>
          <w:shd w:val="clear" w:color="auto" w:fill="FFFFFF"/>
        </w:rPr>
        <w:t>Diseñe planes, proyectos y programas para un grupo-clase de Inglés como Lengua Extranjera en una institución pública de gestión oficial en el Nivel Medio y Superior.</w:t>
      </w:r>
    </w:p>
    <w:p w:rsidR="006A646E" w:rsidRPr="008045C2" w:rsidRDefault="006A646E" w:rsidP="006A646E">
      <w:pPr>
        <w:pStyle w:val="Prrafodelista"/>
        <w:numPr>
          <w:ilvl w:val="0"/>
          <w:numId w:val="1"/>
        </w:numPr>
        <w:rPr>
          <w:rFonts w:ascii="Times New Roman" w:hAnsi="Times New Roman" w:cs="Times New Roman"/>
          <w:bCs/>
          <w:color w:val="000000"/>
          <w:shd w:val="clear" w:color="auto" w:fill="FFFFFF"/>
        </w:rPr>
      </w:pPr>
      <w:r w:rsidRPr="008045C2">
        <w:rPr>
          <w:rFonts w:ascii="Times New Roman" w:hAnsi="Times New Roman" w:cs="Times New Roman"/>
          <w:bCs/>
          <w:color w:val="000000"/>
          <w:shd w:val="clear" w:color="auto" w:fill="FFFFFF"/>
        </w:rPr>
        <w:t>Implementen los planes, proyectos y programas diseñados.</w:t>
      </w:r>
    </w:p>
    <w:p w:rsidR="006A646E" w:rsidRPr="008045C2" w:rsidRDefault="006A646E" w:rsidP="006A646E">
      <w:pPr>
        <w:pStyle w:val="Prrafodelista"/>
        <w:numPr>
          <w:ilvl w:val="0"/>
          <w:numId w:val="1"/>
        </w:numPr>
        <w:rPr>
          <w:rFonts w:ascii="Times New Roman" w:hAnsi="Times New Roman" w:cs="Times New Roman"/>
          <w:bCs/>
          <w:color w:val="000000"/>
          <w:shd w:val="clear" w:color="auto" w:fill="FFFFFF"/>
        </w:rPr>
      </w:pPr>
      <w:r w:rsidRPr="008045C2">
        <w:rPr>
          <w:rFonts w:ascii="Times New Roman" w:hAnsi="Times New Roman" w:cs="Times New Roman"/>
          <w:bCs/>
          <w:color w:val="000000"/>
          <w:shd w:val="clear" w:color="auto" w:fill="FFFFFF"/>
        </w:rPr>
        <w:t>Evalúen críticamente su práctica pedagógica de Inglés como Lengua Extranjera.</w:t>
      </w:r>
    </w:p>
    <w:p w:rsidR="006A646E" w:rsidRDefault="009F05DD" w:rsidP="006A646E">
      <w:pPr>
        <w:rPr>
          <w:rFonts w:ascii="Times New Roman" w:hAnsi="Times New Roman" w:cs="Times New Roman"/>
          <w:b/>
          <w:bCs/>
          <w:color w:val="000000"/>
          <w:shd w:val="clear" w:color="auto" w:fill="FFFFFF"/>
        </w:rPr>
      </w:pPr>
      <w:r>
        <w:rPr>
          <w:rFonts w:ascii="Times New Roman" w:hAnsi="Times New Roman" w:cs="Times New Roman"/>
          <w:b/>
          <w:bCs/>
          <w:color w:val="000000"/>
          <w:shd w:val="clear" w:color="auto" w:fill="FFFFFF"/>
        </w:rPr>
        <w:t>3-</w:t>
      </w:r>
      <w:r w:rsidR="000F0690" w:rsidRPr="000F0690">
        <w:rPr>
          <w:rFonts w:ascii="Times New Roman" w:hAnsi="Times New Roman" w:cs="Times New Roman"/>
          <w:b/>
          <w:bCs/>
          <w:color w:val="000000"/>
          <w:shd w:val="clear" w:color="auto" w:fill="FFFFFF"/>
        </w:rPr>
        <w:t>Objetivos específicos</w:t>
      </w:r>
    </w:p>
    <w:p w:rsidR="000F0690" w:rsidRPr="000F0690" w:rsidRDefault="000F0690" w:rsidP="006A646E">
      <w:pPr>
        <w:rPr>
          <w:rFonts w:ascii="Times New Roman" w:hAnsi="Times New Roman" w:cs="Times New Roman"/>
          <w:bCs/>
          <w:color w:val="000000"/>
          <w:shd w:val="clear" w:color="auto" w:fill="FFFFFF"/>
        </w:rPr>
      </w:pPr>
      <w:r w:rsidRPr="000F0690">
        <w:rPr>
          <w:rFonts w:ascii="Times New Roman" w:hAnsi="Times New Roman" w:cs="Times New Roman"/>
          <w:bCs/>
          <w:color w:val="000000"/>
          <w:shd w:val="clear" w:color="auto" w:fill="FFFFFF"/>
        </w:rPr>
        <w:t>Se espera que el practicante</w:t>
      </w:r>
    </w:p>
    <w:p w:rsidR="006A646E" w:rsidRPr="008045C2" w:rsidRDefault="006A646E" w:rsidP="006A646E">
      <w:pPr>
        <w:pStyle w:val="Prrafodelista"/>
        <w:numPr>
          <w:ilvl w:val="0"/>
          <w:numId w:val="1"/>
        </w:numPr>
        <w:rPr>
          <w:rFonts w:ascii="Times New Roman" w:hAnsi="Times New Roman" w:cs="Times New Roman"/>
          <w:bCs/>
          <w:color w:val="000000"/>
          <w:shd w:val="clear" w:color="auto" w:fill="FFFFFF"/>
        </w:rPr>
      </w:pPr>
      <w:r w:rsidRPr="008045C2">
        <w:rPr>
          <w:rFonts w:ascii="Times New Roman" w:hAnsi="Times New Roman" w:cs="Times New Roman"/>
          <w:bCs/>
          <w:color w:val="000000"/>
          <w:shd w:val="clear" w:color="auto" w:fill="FFFFFF"/>
        </w:rPr>
        <w:t xml:space="preserve">Reflexione acerca de la naturaleza humana, sociohistórica y política de la práctica docente y de su potencialidad como generadora de cambio. </w:t>
      </w:r>
    </w:p>
    <w:p w:rsidR="006A646E" w:rsidRPr="008045C2" w:rsidRDefault="006A646E" w:rsidP="006A646E">
      <w:pPr>
        <w:pStyle w:val="Prrafodelista"/>
        <w:numPr>
          <w:ilvl w:val="0"/>
          <w:numId w:val="1"/>
        </w:numPr>
        <w:rPr>
          <w:rFonts w:ascii="Times New Roman" w:hAnsi="Times New Roman" w:cs="Times New Roman"/>
          <w:bCs/>
          <w:color w:val="000000"/>
          <w:shd w:val="clear" w:color="auto" w:fill="FFFFFF"/>
        </w:rPr>
      </w:pPr>
      <w:r w:rsidRPr="008045C2">
        <w:rPr>
          <w:rFonts w:ascii="Times New Roman" w:hAnsi="Times New Roman" w:cs="Times New Roman"/>
          <w:bCs/>
          <w:color w:val="000000"/>
          <w:shd w:val="clear" w:color="auto" w:fill="FFFFFF"/>
        </w:rPr>
        <w:lastRenderedPageBreak/>
        <w:t>Adquiera estrategias que le permitan manejarse en forma autónoma, responsable, atento a las necesidades del contexto educativo.</w:t>
      </w:r>
    </w:p>
    <w:p w:rsidR="00FA09B4" w:rsidRPr="00FA09B4" w:rsidRDefault="006A646E" w:rsidP="00FA09B4">
      <w:pPr>
        <w:pStyle w:val="Prrafodelista"/>
        <w:numPr>
          <w:ilvl w:val="0"/>
          <w:numId w:val="1"/>
        </w:numPr>
        <w:rPr>
          <w:rFonts w:ascii="Times New Roman" w:hAnsi="Times New Roman" w:cs="Times New Roman"/>
          <w:bCs/>
          <w:color w:val="000000"/>
          <w:shd w:val="clear" w:color="auto" w:fill="FFFFFF"/>
        </w:rPr>
      </w:pPr>
      <w:r w:rsidRPr="008045C2">
        <w:rPr>
          <w:rFonts w:ascii="Times New Roman" w:hAnsi="Times New Roman" w:cs="Times New Roman"/>
          <w:bCs/>
          <w:color w:val="000000"/>
          <w:shd w:val="clear" w:color="auto" w:fill="FFFFFF"/>
        </w:rPr>
        <w:t>Interprete el proceso de enseñanza aprendizaje del Inglés como integral, que involucra al alumno como ser social, que piensa, siente y actúa.</w:t>
      </w:r>
      <w:r w:rsidR="00FA09B4" w:rsidRPr="00FA09B4">
        <w:rPr>
          <w:rFonts w:ascii="Times New Roman" w:hAnsi="Times New Roman" w:cs="Times New Roman"/>
          <w:bCs/>
          <w:color w:val="000000"/>
          <w:shd w:val="clear" w:color="auto" w:fill="FFFFFF"/>
        </w:rPr>
        <w:t>.</w:t>
      </w:r>
    </w:p>
    <w:p w:rsidR="006A646E" w:rsidRPr="008045C2" w:rsidRDefault="006A646E" w:rsidP="006A646E">
      <w:pPr>
        <w:pStyle w:val="Prrafodelista"/>
        <w:numPr>
          <w:ilvl w:val="0"/>
          <w:numId w:val="1"/>
        </w:numPr>
        <w:rPr>
          <w:rFonts w:ascii="Times New Roman" w:hAnsi="Times New Roman" w:cs="Times New Roman"/>
          <w:bCs/>
          <w:color w:val="000000"/>
          <w:shd w:val="clear" w:color="auto" w:fill="FFFFFF"/>
        </w:rPr>
      </w:pPr>
      <w:r w:rsidRPr="008045C2">
        <w:rPr>
          <w:rFonts w:ascii="Times New Roman" w:hAnsi="Times New Roman" w:cs="Times New Roman"/>
          <w:bCs/>
          <w:color w:val="000000"/>
          <w:shd w:val="clear" w:color="auto" w:fill="FFFFFF"/>
        </w:rPr>
        <w:t xml:space="preserve">Analice su rol formador integral, como practicante y como futuro docente en el contexto </w:t>
      </w:r>
      <w:proofErr w:type="spellStart"/>
      <w:r w:rsidRPr="008045C2">
        <w:rPr>
          <w:rFonts w:ascii="Times New Roman" w:hAnsi="Times New Roman" w:cs="Times New Roman"/>
          <w:bCs/>
          <w:color w:val="000000"/>
          <w:shd w:val="clear" w:color="auto" w:fill="FFFFFF"/>
        </w:rPr>
        <w:t>exolingüe</w:t>
      </w:r>
      <w:proofErr w:type="spellEnd"/>
      <w:r w:rsidRPr="008045C2">
        <w:rPr>
          <w:rFonts w:ascii="Times New Roman" w:hAnsi="Times New Roman" w:cs="Times New Roman"/>
          <w:bCs/>
          <w:color w:val="000000"/>
          <w:shd w:val="clear" w:color="auto" w:fill="FFFFFF"/>
        </w:rPr>
        <w:t xml:space="preserve"> de enseñanza de la lengua extranjera.</w:t>
      </w:r>
    </w:p>
    <w:p w:rsidR="006A646E" w:rsidRPr="008045C2" w:rsidRDefault="006A646E" w:rsidP="006A646E">
      <w:pPr>
        <w:pStyle w:val="Prrafodelista"/>
        <w:numPr>
          <w:ilvl w:val="0"/>
          <w:numId w:val="1"/>
        </w:numPr>
        <w:rPr>
          <w:rFonts w:ascii="Times New Roman" w:hAnsi="Times New Roman" w:cs="Times New Roman"/>
          <w:bCs/>
          <w:color w:val="000000"/>
          <w:shd w:val="clear" w:color="auto" w:fill="FFFFFF"/>
        </w:rPr>
      </w:pPr>
      <w:r w:rsidRPr="008045C2">
        <w:rPr>
          <w:rFonts w:ascii="Times New Roman" w:hAnsi="Times New Roman" w:cs="Times New Roman"/>
          <w:bCs/>
          <w:color w:val="000000"/>
          <w:shd w:val="clear" w:color="auto" w:fill="FFFFFF"/>
        </w:rPr>
        <w:t xml:space="preserve">Se apropie de la importancia de la formación continua, la reflexión individual y participada con otros colegas sobre la práctica que genere nuevas </w:t>
      </w:r>
      <w:r w:rsidRPr="008045C2">
        <w:rPr>
          <w:rFonts w:ascii="Times New Roman" w:hAnsi="Times New Roman" w:cs="Times New Roman"/>
          <w:color w:val="000000"/>
          <w:shd w:val="clear" w:color="auto" w:fill="FFFFFF"/>
        </w:rPr>
        <w:t>búsquedas de conocimientos.</w:t>
      </w:r>
    </w:p>
    <w:p w:rsidR="006A646E" w:rsidRPr="008045C2" w:rsidRDefault="006A646E" w:rsidP="006A646E">
      <w:pPr>
        <w:pStyle w:val="Prrafodelista"/>
        <w:numPr>
          <w:ilvl w:val="0"/>
          <w:numId w:val="1"/>
        </w:numPr>
        <w:rPr>
          <w:rFonts w:ascii="Times New Roman" w:hAnsi="Times New Roman" w:cs="Times New Roman"/>
          <w:bCs/>
          <w:color w:val="000000"/>
          <w:shd w:val="clear" w:color="auto" w:fill="FFFFFF"/>
        </w:rPr>
      </w:pPr>
      <w:r w:rsidRPr="008045C2">
        <w:rPr>
          <w:rFonts w:ascii="Times New Roman" w:hAnsi="Times New Roman" w:cs="Times New Roman"/>
          <w:bCs/>
          <w:color w:val="000000"/>
          <w:shd w:val="clear" w:color="auto" w:fill="FFFFFF"/>
        </w:rPr>
        <w:t>Identifique y genere espacios que promuevan la inclusión, la interculturalidad y los principios democráticos.</w:t>
      </w:r>
    </w:p>
    <w:p w:rsidR="006A646E" w:rsidRPr="008045C2" w:rsidRDefault="006A646E" w:rsidP="006A646E">
      <w:pPr>
        <w:pStyle w:val="Prrafodelista"/>
        <w:numPr>
          <w:ilvl w:val="0"/>
          <w:numId w:val="1"/>
        </w:numPr>
        <w:rPr>
          <w:rFonts w:ascii="Times New Roman" w:hAnsi="Times New Roman" w:cs="Times New Roman"/>
          <w:bCs/>
          <w:color w:val="000000"/>
          <w:shd w:val="clear" w:color="auto" w:fill="FFFFFF"/>
        </w:rPr>
      </w:pPr>
      <w:r w:rsidRPr="008045C2">
        <w:rPr>
          <w:rFonts w:ascii="Times New Roman" w:hAnsi="Times New Roman" w:cs="Times New Roman"/>
          <w:bCs/>
          <w:color w:val="000000"/>
          <w:shd w:val="clear" w:color="auto" w:fill="FFFFFF"/>
        </w:rPr>
        <w:t>Desarrolle estrategias para comprender el contexto educativo, sus necesidades, y modele su intervención para atender esa realidad.</w:t>
      </w:r>
    </w:p>
    <w:p w:rsidR="006A646E" w:rsidRPr="008045C2" w:rsidRDefault="006A646E" w:rsidP="006A646E">
      <w:pPr>
        <w:pStyle w:val="Prrafodelista"/>
        <w:numPr>
          <w:ilvl w:val="0"/>
          <w:numId w:val="1"/>
        </w:numPr>
        <w:rPr>
          <w:rFonts w:ascii="Times New Roman" w:hAnsi="Times New Roman" w:cs="Times New Roman"/>
          <w:bCs/>
          <w:color w:val="000000"/>
          <w:shd w:val="clear" w:color="auto" w:fill="FFFFFF"/>
        </w:rPr>
      </w:pPr>
      <w:r w:rsidRPr="008045C2">
        <w:rPr>
          <w:rFonts w:ascii="Times New Roman" w:hAnsi="Times New Roman" w:cs="Times New Roman"/>
          <w:bCs/>
          <w:color w:val="000000"/>
          <w:shd w:val="clear" w:color="auto" w:fill="FFFFFF"/>
        </w:rPr>
        <w:t>Indague sobre su propia práctica, identifique posibles conflictos, busque recursos, genere posible soluciones y reflexione sobre los resultados.</w:t>
      </w:r>
    </w:p>
    <w:p w:rsidR="006A646E" w:rsidRPr="008045C2" w:rsidRDefault="006A646E" w:rsidP="006A646E">
      <w:pPr>
        <w:pStyle w:val="Prrafodelista"/>
        <w:numPr>
          <w:ilvl w:val="0"/>
          <w:numId w:val="1"/>
        </w:numPr>
        <w:jc w:val="both"/>
        <w:rPr>
          <w:rFonts w:ascii="Times New Roman" w:hAnsi="Times New Roman" w:cs="Times New Roman"/>
          <w:bCs/>
          <w:color w:val="000000"/>
          <w:shd w:val="clear" w:color="auto" w:fill="FFFFFF"/>
        </w:rPr>
      </w:pPr>
      <w:r w:rsidRPr="008045C2">
        <w:rPr>
          <w:rFonts w:ascii="Times New Roman" w:hAnsi="Times New Roman" w:cs="Times New Roman"/>
          <w:bCs/>
          <w:color w:val="000000"/>
          <w:shd w:val="clear" w:color="auto" w:fill="FFFFFF"/>
        </w:rPr>
        <w:t>Diseñe propuestas educativas que fomenten la comunicación, la interacción y la construcción de conocimientos en forma colaborativa.</w:t>
      </w:r>
    </w:p>
    <w:p w:rsidR="006A646E" w:rsidRDefault="006A646E" w:rsidP="006A646E">
      <w:pPr>
        <w:pStyle w:val="Prrafodelista"/>
        <w:numPr>
          <w:ilvl w:val="0"/>
          <w:numId w:val="1"/>
        </w:numPr>
        <w:rPr>
          <w:rFonts w:ascii="Times New Roman" w:hAnsi="Times New Roman" w:cs="Times New Roman"/>
          <w:bCs/>
          <w:color w:val="000000"/>
          <w:shd w:val="clear" w:color="auto" w:fill="FFFFFF"/>
        </w:rPr>
      </w:pPr>
      <w:r w:rsidRPr="008045C2">
        <w:rPr>
          <w:rFonts w:ascii="Times New Roman" w:hAnsi="Times New Roman" w:cs="Times New Roman"/>
          <w:bCs/>
          <w:color w:val="000000"/>
          <w:shd w:val="clear" w:color="auto" w:fill="FFFFFF"/>
        </w:rPr>
        <w:t>Se apropie y ponga en acción un modelo de práctica educativa centrada en el alumno, atenta a los conocimientos previos, que considere al error como señal de desarrollo y como generador de futuros planes de clase.</w:t>
      </w:r>
    </w:p>
    <w:p w:rsidR="00FA09B4" w:rsidRPr="00FA09B4" w:rsidRDefault="00FA09B4" w:rsidP="00FA09B4">
      <w:pPr>
        <w:pStyle w:val="Prrafodelista"/>
        <w:numPr>
          <w:ilvl w:val="0"/>
          <w:numId w:val="1"/>
        </w:numPr>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 xml:space="preserve">Reflexione y tome decisiones que promuevan la integración de los estudiantes diseñando </w:t>
      </w:r>
      <w:r w:rsidRPr="008045C2">
        <w:rPr>
          <w:rFonts w:ascii="Times New Roman" w:hAnsi="Times New Roman" w:cs="Times New Roman"/>
          <w:bCs/>
          <w:color w:val="000000"/>
          <w:shd w:val="clear" w:color="auto" w:fill="FFFFFF"/>
        </w:rPr>
        <w:t>propuestas pedagógicas variadas, que apele</w:t>
      </w:r>
      <w:r>
        <w:rPr>
          <w:rFonts w:ascii="Times New Roman" w:hAnsi="Times New Roman" w:cs="Times New Roman"/>
          <w:bCs/>
          <w:color w:val="000000"/>
          <w:shd w:val="clear" w:color="auto" w:fill="FFFFFF"/>
        </w:rPr>
        <w:t>n</w:t>
      </w:r>
      <w:r w:rsidRPr="008045C2">
        <w:rPr>
          <w:rFonts w:ascii="Times New Roman" w:hAnsi="Times New Roman" w:cs="Times New Roman"/>
          <w:bCs/>
          <w:color w:val="000000"/>
          <w:shd w:val="clear" w:color="auto" w:fill="FFFFFF"/>
        </w:rPr>
        <w:t xml:space="preserve"> a diversos modos de aprendizaje.</w:t>
      </w:r>
    </w:p>
    <w:p w:rsidR="006A646E" w:rsidRPr="008045C2" w:rsidRDefault="006A646E" w:rsidP="006A646E">
      <w:pPr>
        <w:pStyle w:val="Prrafodelista"/>
        <w:numPr>
          <w:ilvl w:val="0"/>
          <w:numId w:val="1"/>
        </w:numPr>
        <w:rPr>
          <w:rFonts w:ascii="Times New Roman" w:hAnsi="Times New Roman" w:cs="Times New Roman"/>
          <w:bCs/>
          <w:color w:val="000000"/>
          <w:shd w:val="clear" w:color="auto" w:fill="FFFFFF"/>
        </w:rPr>
      </w:pPr>
      <w:r w:rsidRPr="008045C2">
        <w:rPr>
          <w:rFonts w:ascii="Times New Roman" w:hAnsi="Times New Roman" w:cs="Times New Roman"/>
          <w:bCs/>
          <w:color w:val="000000"/>
          <w:shd w:val="clear" w:color="auto" w:fill="FFFFFF"/>
        </w:rPr>
        <w:t xml:space="preserve">Identifique a la evaluación como proceso formativo, integrado al proceso de enseñanza </w:t>
      </w:r>
      <w:r w:rsidR="008045C2" w:rsidRPr="008045C2">
        <w:rPr>
          <w:rFonts w:ascii="Times New Roman" w:hAnsi="Times New Roman" w:cs="Times New Roman"/>
          <w:bCs/>
          <w:color w:val="000000"/>
          <w:shd w:val="clear" w:color="auto" w:fill="FFFFFF"/>
        </w:rPr>
        <w:t xml:space="preserve">y de </w:t>
      </w:r>
      <w:r w:rsidRPr="008045C2">
        <w:rPr>
          <w:rFonts w:ascii="Times New Roman" w:hAnsi="Times New Roman" w:cs="Times New Roman"/>
          <w:bCs/>
          <w:color w:val="000000"/>
          <w:shd w:val="clear" w:color="auto" w:fill="FFFFFF"/>
        </w:rPr>
        <w:t>aprendizaje, generador de nuevos conocimientos.</w:t>
      </w:r>
    </w:p>
    <w:p w:rsidR="006A646E" w:rsidRPr="008045C2" w:rsidRDefault="006A646E" w:rsidP="006A646E">
      <w:pPr>
        <w:pStyle w:val="Prrafodelista"/>
        <w:numPr>
          <w:ilvl w:val="0"/>
          <w:numId w:val="1"/>
        </w:numPr>
        <w:rPr>
          <w:rFonts w:ascii="Times New Roman" w:hAnsi="Times New Roman" w:cs="Times New Roman"/>
          <w:bCs/>
          <w:color w:val="000000"/>
          <w:shd w:val="clear" w:color="auto" w:fill="FFFFFF"/>
        </w:rPr>
      </w:pPr>
      <w:r w:rsidRPr="008045C2">
        <w:rPr>
          <w:rFonts w:ascii="Times New Roman" w:hAnsi="Times New Roman" w:cs="Times New Roman"/>
          <w:bCs/>
          <w:color w:val="000000"/>
          <w:shd w:val="clear" w:color="auto" w:fill="FFFFFF"/>
        </w:rPr>
        <w:t>Integre a la tecnología como recurso facilitador para la inclusión, la participación activa, el pensamiento crítico, la creatividad, la autonomía y la construcción colaborativa del conocimiento situado y significativo y la evaluación formativa y continua.</w:t>
      </w:r>
    </w:p>
    <w:p w:rsidR="009F05DD" w:rsidRDefault="009F05DD" w:rsidP="006A646E">
      <w:pPr>
        <w:rPr>
          <w:rFonts w:ascii="Times New Roman" w:hAnsi="Times New Roman" w:cs="Times New Roman"/>
          <w:b/>
          <w:bCs/>
          <w:color w:val="000000"/>
          <w:shd w:val="clear" w:color="auto" w:fill="FFFFFF"/>
        </w:rPr>
      </w:pPr>
      <w:r>
        <w:rPr>
          <w:rFonts w:ascii="Times New Roman" w:hAnsi="Times New Roman" w:cs="Times New Roman"/>
          <w:b/>
          <w:bCs/>
          <w:color w:val="000000"/>
          <w:shd w:val="clear" w:color="auto" w:fill="FFFFFF"/>
        </w:rPr>
        <w:t>4-Contenidos Mínimos (basados en plan de estudios)</w:t>
      </w:r>
    </w:p>
    <w:p w:rsidR="006A646E" w:rsidRPr="008045C2" w:rsidRDefault="006A646E" w:rsidP="006A646E">
      <w:pPr>
        <w:rPr>
          <w:rFonts w:ascii="Times New Roman" w:hAnsi="Times New Roman" w:cs="Times New Roman"/>
          <w:b/>
          <w:bCs/>
          <w:color w:val="000000"/>
          <w:shd w:val="clear" w:color="auto" w:fill="FFFFFF"/>
        </w:rPr>
      </w:pPr>
      <w:r w:rsidRPr="008045C2">
        <w:rPr>
          <w:rFonts w:ascii="Times New Roman" w:hAnsi="Times New Roman" w:cs="Times New Roman"/>
          <w:b/>
          <w:bCs/>
          <w:color w:val="000000"/>
          <w:shd w:val="clear" w:color="auto" w:fill="FFFFFF"/>
        </w:rPr>
        <w:t>Unidad 1: El residente en el contexto educativo.</w:t>
      </w:r>
    </w:p>
    <w:p w:rsidR="006A646E" w:rsidRPr="008045C2" w:rsidRDefault="006A646E" w:rsidP="006A646E">
      <w:pPr>
        <w:jc w:val="both"/>
        <w:rPr>
          <w:rFonts w:ascii="Times New Roman" w:hAnsi="Times New Roman" w:cs="Times New Roman"/>
          <w:bCs/>
          <w:color w:val="000000"/>
          <w:shd w:val="clear" w:color="auto" w:fill="FFFFFF"/>
        </w:rPr>
      </w:pPr>
      <w:r w:rsidRPr="008045C2">
        <w:rPr>
          <w:rFonts w:ascii="Times New Roman" w:hAnsi="Times New Roman" w:cs="Times New Roman"/>
          <w:bCs/>
          <w:color w:val="000000"/>
          <w:shd w:val="clear" w:color="auto" w:fill="FFFFFF"/>
        </w:rPr>
        <w:t>El lugar del residente en la institución educativa: interacciones que se desprenden de sus intervenciones en el accionar educativo. El diagnóstico de las necesidades y las características de los grupos. El docente como formador en valores sociales: ciudadanía, democracia, el respeto al otro. El diseño y la elaboración de planes, proyectos y programas..</w:t>
      </w:r>
    </w:p>
    <w:p w:rsidR="006A646E" w:rsidRPr="008045C2" w:rsidRDefault="006A646E" w:rsidP="006A646E">
      <w:pPr>
        <w:rPr>
          <w:rFonts w:ascii="Times New Roman" w:hAnsi="Times New Roman" w:cs="Times New Roman"/>
          <w:b/>
          <w:bCs/>
          <w:color w:val="000000"/>
          <w:shd w:val="clear" w:color="auto" w:fill="FFFFFF"/>
        </w:rPr>
      </w:pPr>
      <w:r w:rsidRPr="008045C2">
        <w:rPr>
          <w:rFonts w:ascii="Times New Roman" w:hAnsi="Times New Roman" w:cs="Times New Roman"/>
          <w:b/>
          <w:bCs/>
          <w:color w:val="000000"/>
          <w:shd w:val="clear" w:color="auto" w:fill="FFFFFF"/>
        </w:rPr>
        <w:t>Unidad 2: La planificación del proceso de enseñanza</w:t>
      </w:r>
    </w:p>
    <w:p w:rsidR="006A646E" w:rsidRPr="008045C2" w:rsidRDefault="006A646E" w:rsidP="006A646E">
      <w:pPr>
        <w:jc w:val="both"/>
        <w:rPr>
          <w:rFonts w:ascii="Times New Roman" w:hAnsi="Times New Roman" w:cs="Times New Roman"/>
          <w:bCs/>
          <w:color w:val="000000"/>
          <w:shd w:val="clear" w:color="auto" w:fill="FFFFFF"/>
        </w:rPr>
      </w:pPr>
      <w:r w:rsidRPr="008045C2">
        <w:rPr>
          <w:rFonts w:ascii="Times New Roman" w:hAnsi="Times New Roman" w:cs="Times New Roman"/>
          <w:bCs/>
          <w:color w:val="000000"/>
          <w:shd w:val="clear" w:color="auto" w:fill="FFFFFF"/>
        </w:rPr>
        <w:t>Criterios de selección y secuenciación, revisión y reformulación de acuerdo con el grupo-clase específico. La metodología basada en principios. La implementación de planes, proyectos y programas de una institución pública de gestión oficial de nivel medio de acuerdo con la normativa vigente. La articulación y adecuación a la práctica. El desarrollo de estrategias de enseñanza centradas en diversas áreas temáticas y de contenido. La integración del inglés con otras áreas del currículo: Prácticas del lenguaje y Literatura, Ciencias Sociales, Arte, Ciencias naturales.</w:t>
      </w:r>
    </w:p>
    <w:p w:rsidR="006A646E" w:rsidRPr="008045C2" w:rsidRDefault="006A646E" w:rsidP="006A646E">
      <w:pPr>
        <w:rPr>
          <w:rFonts w:ascii="Times New Roman" w:hAnsi="Times New Roman" w:cs="Times New Roman"/>
          <w:b/>
          <w:bCs/>
          <w:color w:val="000000"/>
          <w:shd w:val="clear" w:color="auto" w:fill="FFFFFF"/>
        </w:rPr>
      </w:pPr>
      <w:r w:rsidRPr="008045C2">
        <w:rPr>
          <w:rFonts w:ascii="Times New Roman" w:hAnsi="Times New Roman" w:cs="Times New Roman"/>
          <w:b/>
          <w:bCs/>
          <w:color w:val="000000"/>
          <w:shd w:val="clear" w:color="auto" w:fill="FFFFFF"/>
        </w:rPr>
        <w:t>Unidad 3: La creación de propuestas didácticas para la inclusión.</w:t>
      </w:r>
    </w:p>
    <w:p w:rsidR="006A646E" w:rsidRPr="008045C2" w:rsidRDefault="006A646E" w:rsidP="006A646E">
      <w:pPr>
        <w:jc w:val="both"/>
        <w:rPr>
          <w:rFonts w:ascii="Times New Roman" w:hAnsi="Times New Roman" w:cs="Times New Roman"/>
          <w:bCs/>
          <w:color w:val="000000"/>
          <w:shd w:val="clear" w:color="auto" w:fill="FFFFFF"/>
        </w:rPr>
      </w:pPr>
      <w:r w:rsidRPr="008045C2">
        <w:rPr>
          <w:rFonts w:ascii="Times New Roman" w:hAnsi="Times New Roman" w:cs="Times New Roman"/>
          <w:bCs/>
          <w:color w:val="000000"/>
          <w:shd w:val="clear" w:color="auto" w:fill="FFFFFF"/>
        </w:rPr>
        <w:t xml:space="preserve">La enseñanza del inglés para la inclusión. El desarrollo de rutinas de pensamiento. La metacognición como herramienta para la autonomía del alumno. La inclusión de actividades que apelen a la diversidad de intereses, estilos y niveles de aprendizaje. . La implementación de las TIC. </w:t>
      </w:r>
    </w:p>
    <w:p w:rsidR="006A646E" w:rsidRPr="008045C2" w:rsidRDefault="006A646E" w:rsidP="006A646E">
      <w:pPr>
        <w:rPr>
          <w:rFonts w:ascii="Times New Roman" w:hAnsi="Times New Roman" w:cs="Times New Roman"/>
          <w:bCs/>
          <w:color w:val="000000"/>
          <w:shd w:val="clear" w:color="auto" w:fill="FFFFFF"/>
        </w:rPr>
      </w:pPr>
      <w:r w:rsidRPr="008045C2">
        <w:rPr>
          <w:rFonts w:ascii="Times New Roman" w:hAnsi="Times New Roman" w:cs="Times New Roman"/>
          <w:b/>
          <w:bCs/>
          <w:color w:val="000000"/>
          <w:shd w:val="clear" w:color="auto" w:fill="FFFFFF"/>
        </w:rPr>
        <w:lastRenderedPageBreak/>
        <w:t>Unidad 4: La evaluación</w:t>
      </w:r>
      <w:r w:rsidRPr="008045C2">
        <w:rPr>
          <w:rFonts w:ascii="Times New Roman" w:hAnsi="Times New Roman" w:cs="Times New Roman"/>
          <w:bCs/>
          <w:color w:val="000000"/>
          <w:shd w:val="clear" w:color="auto" w:fill="FFFFFF"/>
        </w:rPr>
        <w:t>.</w:t>
      </w:r>
    </w:p>
    <w:p w:rsidR="006A646E" w:rsidRDefault="006A646E" w:rsidP="006A646E">
      <w:pPr>
        <w:rPr>
          <w:rFonts w:ascii="Times New Roman" w:hAnsi="Times New Roman" w:cs="Times New Roman"/>
          <w:bCs/>
          <w:color w:val="000000"/>
          <w:shd w:val="clear" w:color="auto" w:fill="FFFFFF"/>
        </w:rPr>
      </w:pPr>
      <w:r w:rsidRPr="008045C2">
        <w:rPr>
          <w:rFonts w:ascii="Times New Roman" w:hAnsi="Times New Roman" w:cs="Times New Roman"/>
          <w:bCs/>
          <w:color w:val="000000"/>
          <w:shd w:val="clear" w:color="auto" w:fill="FFFFFF"/>
        </w:rPr>
        <w:t xml:space="preserve">La implementación de la evaluación orientada al diagnóstico, la evaluación continua y la formativa y la evaluación sumativa. La autoevaluación en la clase. </w:t>
      </w:r>
    </w:p>
    <w:p w:rsidR="00FA09B4" w:rsidRDefault="009F05DD" w:rsidP="006A646E">
      <w:pPr>
        <w:rPr>
          <w:rFonts w:ascii="Times New Roman" w:hAnsi="Times New Roman" w:cs="Times New Roman"/>
          <w:b/>
          <w:bCs/>
          <w:color w:val="000000"/>
          <w:shd w:val="clear" w:color="auto" w:fill="FFFFFF"/>
        </w:rPr>
      </w:pPr>
      <w:r w:rsidRPr="009F05DD">
        <w:rPr>
          <w:rFonts w:ascii="Times New Roman" w:hAnsi="Times New Roman" w:cs="Times New Roman"/>
          <w:b/>
          <w:bCs/>
          <w:color w:val="000000"/>
          <w:shd w:val="clear" w:color="auto" w:fill="FFFFFF"/>
        </w:rPr>
        <w:t>5- Contenidos específicos</w:t>
      </w:r>
    </w:p>
    <w:p w:rsidR="009F05DD" w:rsidRPr="009F05DD" w:rsidRDefault="009F05DD" w:rsidP="006A646E">
      <w:pPr>
        <w:rPr>
          <w:rFonts w:ascii="Times New Roman" w:hAnsi="Times New Roman" w:cs="Times New Roman"/>
          <w:bCs/>
          <w:color w:val="000000"/>
          <w:shd w:val="clear" w:color="auto" w:fill="FFFFFF"/>
        </w:rPr>
      </w:pPr>
      <w:r w:rsidRPr="009F05DD">
        <w:rPr>
          <w:rFonts w:ascii="Times New Roman" w:hAnsi="Times New Roman" w:cs="Times New Roman"/>
          <w:bCs/>
          <w:color w:val="000000"/>
          <w:shd w:val="clear" w:color="auto" w:fill="FFFFFF"/>
        </w:rPr>
        <w:t>Otros contenidos se determinarán en base a las necesidades del grupo y grupos de práctica</w:t>
      </w:r>
      <w:r>
        <w:rPr>
          <w:rFonts w:ascii="Times New Roman" w:hAnsi="Times New Roman" w:cs="Times New Roman"/>
          <w:bCs/>
          <w:color w:val="000000"/>
          <w:shd w:val="clear" w:color="auto" w:fill="FFFFFF"/>
        </w:rPr>
        <w:t>, a modo de acompañamiento de supervisión clínica.</w:t>
      </w:r>
    </w:p>
    <w:p w:rsidR="006A646E" w:rsidRPr="008045C2" w:rsidRDefault="009F05DD" w:rsidP="009F05DD">
      <w:pPr>
        <w:rPr>
          <w:rFonts w:ascii="Times New Roman" w:hAnsi="Times New Roman" w:cs="Times New Roman"/>
          <w:b/>
          <w:bCs/>
          <w:color w:val="000000"/>
          <w:shd w:val="clear" w:color="auto" w:fill="FFFFFF"/>
        </w:rPr>
      </w:pPr>
      <w:r>
        <w:rPr>
          <w:rFonts w:ascii="Times New Roman" w:hAnsi="Times New Roman" w:cs="Times New Roman"/>
          <w:b/>
          <w:bCs/>
          <w:color w:val="000000"/>
          <w:shd w:val="clear" w:color="auto" w:fill="FFFFFF"/>
        </w:rPr>
        <w:t xml:space="preserve">6- </w:t>
      </w:r>
      <w:r w:rsidR="006A646E" w:rsidRPr="008045C2">
        <w:rPr>
          <w:rFonts w:ascii="Times New Roman" w:hAnsi="Times New Roman" w:cs="Times New Roman"/>
          <w:b/>
          <w:bCs/>
          <w:color w:val="000000"/>
          <w:shd w:val="clear" w:color="auto" w:fill="FFFFFF"/>
        </w:rPr>
        <w:t>Modo de abordaje del trabajo</w:t>
      </w:r>
    </w:p>
    <w:p w:rsidR="006A646E" w:rsidRPr="008045C2" w:rsidRDefault="006A646E" w:rsidP="006A646E">
      <w:pPr>
        <w:rPr>
          <w:rFonts w:ascii="Times New Roman" w:hAnsi="Times New Roman" w:cs="Times New Roman"/>
          <w:bCs/>
          <w:color w:val="000000"/>
          <w:shd w:val="clear" w:color="auto" w:fill="FFFFFF"/>
        </w:rPr>
      </w:pPr>
      <w:r w:rsidRPr="008045C2">
        <w:rPr>
          <w:rFonts w:ascii="Times New Roman" w:hAnsi="Times New Roman" w:cs="Times New Roman"/>
          <w:bCs/>
          <w:color w:val="000000"/>
          <w:shd w:val="clear" w:color="auto" w:fill="FFFFFF"/>
        </w:rPr>
        <w:t>Entre las actividades a desarrollar, se pueden mencionar:</w:t>
      </w:r>
    </w:p>
    <w:p w:rsidR="006A646E" w:rsidRPr="008045C2" w:rsidRDefault="006A646E" w:rsidP="006A646E">
      <w:pPr>
        <w:jc w:val="both"/>
        <w:rPr>
          <w:rFonts w:ascii="Times New Roman" w:hAnsi="Times New Roman" w:cs="Times New Roman"/>
          <w:bCs/>
          <w:color w:val="000000"/>
          <w:shd w:val="clear" w:color="auto" w:fill="FFFFFF"/>
        </w:rPr>
      </w:pPr>
      <w:r w:rsidRPr="008045C2">
        <w:rPr>
          <w:rFonts w:ascii="Times New Roman" w:hAnsi="Times New Roman" w:cs="Times New Roman"/>
          <w:bCs/>
          <w:color w:val="000000"/>
          <w:shd w:val="clear" w:color="auto" w:fill="FFFFFF"/>
        </w:rPr>
        <w:t xml:space="preserve">Se fomentará el trabajo de clase orientado a socializar dificultades, discutir diferentes alternativas para resolverlas, generar alternativas para apelar a los intereses de los alumnos. En esta última tarea se estimulará a los futuros docentes a proponer diversas modalidades sensoriales: espaciales, musicales, visuales, etc. y diversidad en la temática, como por ejemplo el arte, la ciencia, los deportes, etc. El objetivo de trabajar en forma colaborativa con el grupo de residente es que exista variedad de opiniones, de ideas y de intereses y que juntos decidan diversas maneras de lograr que los alumnos aprendan. Se espera que se cree una comunidad de práctica capaz de servir de contención, apoyo e inspiración durante el período de residencia. </w:t>
      </w:r>
    </w:p>
    <w:p w:rsidR="006A646E" w:rsidRPr="008045C2" w:rsidRDefault="006A646E" w:rsidP="006A646E">
      <w:pPr>
        <w:rPr>
          <w:rFonts w:ascii="Times New Roman" w:hAnsi="Times New Roman" w:cs="Times New Roman"/>
          <w:bCs/>
          <w:color w:val="000000"/>
          <w:shd w:val="clear" w:color="auto" w:fill="FFFFFF"/>
        </w:rPr>
      </w:pPr>
      <w:r w:rsidRPr="008045C2">
        <w:rPr>
          <w:rFonts w:ascii="Times New Roman" w:hAnsi="Times New Roman" w:cs="Times New Roman"/>
          <w:bCs/>
          <w:color w:val="000000"/>
          <w:shd w:val="clear" w:color="auto" w:fill="FFFFFF"/>
        </w:rPr>
        <w:t>A continuación se incluyen algunas de las actividades a desarrollar:</w:t>
      </w:r>
    </w:p>
    <w:p w:rsidR="006A646E" w:rsidRPr="008045C2" w:rsidRDefault="006A646E" w:rsidP="006A646E">
      <w:pPr>
        <w:pStyle w:val="Prrafodelista"/>
        <w:numPr>
          <w:ilvl w:val="0"/>
          <w:numId w:val="2"/>
        </w:numPr>
        <w:rPr>
          <w:rFonts w:ascii="Times New Roman" w:hAnsi="Times New Roman" w:cs="Times New Roman"/>
          <w:bCs/>
          <w:color w:val="000000"/>
          <w:shd w:val="clear" w:color="auto" w:fill="FFFFFF"/>
        </w:rPr>
      </w:pPr>
      <w:r w:rsidRPr="008045C2">
        <w:rPr>
          <w:rFonts w:ascii="Times New Roman" w:hAnsi="Times New Roman" w:cs="Times New Roman"/>
          <w:color w:val="000000"/>
          <w:shd w:val="clear" w:color="auto" w:fill="FFFFFF"/>
        </w:rPr>
        <w:t>Integración de tecnología:, foros de discusión (en aula virtual) comunidades de práctica (utilizando Google+).</w:t>
      </w:r>
    </w:p>
    <w:p w:rsidR="006A646E" w:rsidRPr="008045C2" w:rsidRDefault="006A646E" w:rsidP="006A646E">
      <w:pPr>
        <w:pStyle w:val="Prrafodelista"/>
        <w:numPr>
          <w:ilvl w:val="0"/>
          <w:numId w:val="2"/>
        </w:numPr>
        <w:rPr>
          <w:rFonts w:ascii="Times New Roman" w:hAnsi="Times New Roman" w:cs="Times New Roman"/>
          <w:bCs/>
          <w:color w:val="000000"/>
          <w:shd w:val="clear" w:color="auto" w:fill="FFFFFF"/>
        </w:rPr>
      </w:pPr>
      <w:r w:rsidRPr="008045C2">
        <w:rPr>
          <w:rFonts w:ascii="Times New Roman" w:hAnsi="Times New Roman" w:cs="Times New Roman"/>
          <w:bCs/>
          <w:color w:val="000000"/>
          <w:shd w:val="clear" w:color="auto" w:fill="FFFFFF"/>
        </w:rPr>
        <w:t>Lectura y discusión de bibliografía, tratando de articular la teoría y la práctica.</w:t>
      </w:r>
    </w:p>
    <w:p w:rsidR="006A646E" w:rsidRPr="008045C2" w:rsidRDefault="006A646E" w:rsidP="006A646E">
      <w:pPr>
        <w:pStyle w:val="Prrafodelista"/>
        <w:numPr>
          <w:ilvl w:val="0"/>
          <w:numId w:val="2"/>
        </w:numPr>
        <w:rPr>
          <w:rFonts w:ascii="Times New Roman" w:hAnsi="Times New Roman" w:cs="Times New Roman"/>
          <w:bCs/>
          <w:color w:val="000000"/>
          <w:shd w:val="clear" w:color="auto" w:fill="FFFFFF"/>
        </w:rPr>
      </w:pPr>
      <w:r w:rsidRPr="008045C2">
        <w:rPr>
          <w:rFonts w:ascii="Times New Roman" w:hAnsi="Times New Roman" w:cs="Times New Roman"/>
          <w:bCs/>
          <w:color w:val="000000"/>
          <w:shd w:val="clear" w:color="auto" w:fill="FFFFFF"/>
        </w:rPr>
        <w:t>Debates sobre casos, surgidos de la práctica o de los contenidos de la bibliografía del curso. ( se podrá recurrir a dramatizaciones para alentar la reflexión)</w:t>
      </w:r>
    </w:p>
    <w:p w:rsidR="006A646E" w:rsidRPr="008045C2" w:rsidRDefault="006A646E" w:rsidP="006A646E">
      <w:pPr>
        <w:pStyle w:val="Prrafodelista"/>
        <w:numPr>
          <w:ilvl w:val="0"/>
          <w:numId w:val="2"/>
        </w:numPr>
        <w:rPr>
          <w:rFonts w:ascii="Times New Roman" w:hAnsi="Times New Roman" w:cs="Times New Roman"/>
          <w:bCs/>
          <w:color w:val="000000"/>
          <w:shd w:val="clear" w:color="auto" w:fill="FFFFFF"/>
        </w:rPr>
      </w:pPr>
      <w:r w:rsidRPr="008045C2">
        <w:rPr>
          <w:rFonts w:ascii="Times New Roman" w:hAnsi="Times New Roman" w:cs="Times New Roman"/>
          <w:color w:val="000000"/>
          <w:shd w:val="clear" w:color="auto" w:fill="FFFFFF"/>
        </w:rPr>
        <w:t>Instancias de auto-observación, grabando clases propias y reflexionando sobre ellas</w:t>
      </w:r>
    </w:p>
    <w:p w:rsidR="006A646E" w:rsidRPr="008045C2" w:rsidRDefault="006A646E" w:rsidP="006A646E">
      <w:pPr>
        <w:pStyle w:val="Prrafodelista"/>
        <w:numPr>
          <w:ilvl w:val="0"/>
          <w:numId w:val="2"/>
        </w:numPr>
        <w:rPr>
          <w:rFonts w:ascii="Times New Roman" w:hAnsi="Times New Roman" w:cs="Times New Roman"/>
          <w:bCs/>
          <w:color w:val="000000"/>
          <w:shd w:val="clear" w:color="auto" w:fill="FFFFFF"/>
        </w:rPr>
      </w:pPr>
      <w:r w:rsidRPr="008045C2">
        <w:rPr>
          <w:rFonts w:ascii="Times New Roman" w:hAnsi="Times New Roman" w:cs="Times New Roman"/>
          <w:color w:val="000000"/>
          <w:shd w:val="clear" w:color="auto" w:fill="FFFFFF"/>
        </w:rPr>
        <w:t>Observación de pares</w:t>
      </w:r>
    </w:p>
    <w:p w:rsidR="006A646E" w:rsidRPr="008045C2" w:rsidRDefault="006A646E" w:rsidP="006A646E">
      <w:pPr>
        <w:pStyle w:val="Prrafodelista"/>
        <w:numPr>
          <w:ilvl w:val="0"/>
          <w:numId w:val="2"/>
        </w:numPr>
        <w:rPr>
          <w:rFonts w:ascii="Times New Roman" w:hAnsi="Times New Roman" w:cs="Times New Roman"/>
          <w:bCs/>
          <w:color w:val="000000"/>
          <w:shd w:val="clear" w:color="auto" w:fill="FFFFFF"/>
        </w:rPr>
      </w:pPr>
      <w:r w:rsidRPr="008045C2">
        <w:rPr>
          <w:rFonts w:ascii="Times New Roman" w:hAnsi="Times New Roman" w:cs="Times New Roman"/>
          <w:color w:val="000000"/>
          <w:shd w:val="clear" w:color="auto" w:fill="FFFFFF"/>
        </w:rPr>
        <w:t xml:space="preserve">Escritura de un diario de clase </w:t>
      </w:r>
      <w:r w:rsidRPr="008045C2">
        <w:rPr>
          <w:rFonts w:ascii="Times New Roman" w:hAnsi="Times New Roman" w:cs="Times New Roman"/>
          <w:i/>
          <w:color w:val="000000"/>
          <w:shd w:val="clear" w:color="auto" w:fill="FFFFFF"/>
        </w:rPr>
        <w:t>(</w:t>
      </w:r>
      <w:proofErr w:type="spellStart"/>
      <w:r w:rsidRPr="008045C2">
        <w:rPr>
          <w:rFonts w:ascii="Times New Roman" w:hAnsi="Times New Roman" w:cs="Times New Roman"/>
          <w:i/>
          <w:color w:val="000000"/>
          <w:shd w:val="clear" w:color="auto" w:fill="FFFFFF"/>
        </w:rPr>
        <w:t>class</w:t>
      </w:r>
      <w:proofErr w:type="spellEnd"/>
      <w:r w:rsidRPr="008045C2">
        <w:rPr>
          <w:rFonts w:ascii="Times New Roman" w:hAnsi="Times New Roman" w:cs="Times New Roman"/>
          <w:i/>
          <w:color w:val="000000"/>
          <w:shd w:val="clear" w:color="auto" w:fill="FFFFFF"/>
        </w:rPr>
        <w:t xml:space="preserve"> </w:t>
      </w:r>
      <w:proofErr w:type="spellStart"/>
      <w:r w:rsidRPr="008045C2">
        <w:rPr>
          <w:rFonts w:ascii="Times New Roman" w:hAnsi="Times New Roman" w:cs="Times New Roman"/>
          <w:i/>
          <w:color w:val="000000"/>
          <w:shd w:val="clear" w:color="auto" w:fill="FFFFFF"/>
        </w:rPr>
        <w:t>journal</w:t>
      </w:r>
      <w:proofErr w:type="spellEnd"/>
      <w:r w:rsidRPr="008045C2">
        <w:rPr>
          <w:rFonts w:ascii="Times New Roman" w:hAnsi="Times New Roman" w:cs="Times New Roman"/>
          <w:color w:val="000000"/>
          <w:shd w:val="clear" w:color="auto" w:fill="FFFFFF"/>
        </w:rPr>
        <w:t>), con el propósito de alentar la reflexión, expresar sentimientos, evaluar sus logros y repensar soluciones para las dificultades.</w:t>
      </w:r>
    </w:p>
    <w:p w:rsidR="006A646E" w:rsidRPr="008045C2" w:rsidRDefault="006A646E" w:rsidP="006A646E">
      <w:pPr>
        <w:ind w:left="360"/>
        <w:rPr>
          <w:rFonts w:ascii="Times New Roman" w:hAnsi="Times New Roman" w:cs="Times New Roman"/>
          <w:bCs/>
          <w:color w:val="000000"/>
          <w:shd w:val="clear" w:color="auto" w:fill="FFFFFF"/>
        </w:rPr>
      </w:pPr>
      <w:r w:rsidRPr="008045C2">
        <w:rPr>
          <w:rFonts w:ascii="Times New Roman" w:hAnsi="Times New Roman" w:cs="Times New Roman"/>
          <w:bCs/>
          <w:color w:val="000000"/>
          <w:shd w:val="clear" w:color="auto" w:fill="FFFFFF"/>
        </w:rPr>
        <w:t>El educador realizará las tareas de:</w:t>
      </w:r>
    </w:p>
    <w:p w:rsidR="006A646E" w:rsidRPr="008045C2" w:rsidRDefault="006A646E" w:rsidP="006A646E">
      <w:pPr>
        <w:pStyle w:val="Prrafodelista"/>
        <w:numPr>
          <w:ilvl w:val="0"/>
          <w:numId w:val="2"/>
        </w:numPr>
        <w:rPr>
          <w:rFonts w:ascii="Times New Roman" w:hAnsi="Times New Roman" w:cs="Times New Roman"/>
          <w:bCs/>
          <w:color w:val="000000"/>
          <w:shd w:val="clear" w:color="auto" w:fill="FFFFFF"/>
        </w:rPr>
      </w:pPr>
      <w:r w:rsidRPr="008045C2">
        <w:rPr>
          <w:rFonts w:ascii="Times New Roman" w:hAnsi="Times New Roman" w:cs="Times New Roman"/>
          <w:bCs/>
          <w:color w:val="000000"/>
          <w:shd w:val="clear" w:color="auto" w:fill="FFFFFF"/>
        </w:rPr>
        <w:t>Acompañamiento de los alumnos en el desarrollo de planificaciones.</w:t>
      </w:r>
    </w:p>
    <w:p w:rsidR="006A646E" w:rsidRPr="008045C2" w:rsidRDefault="006A646E" w:rsidP="006A646E">
      <w:pPr>
        <w:pStyle w:val="Prrafodelista"/>
        <w:numPr>
          <w:ilvl w:val="0"/>
          <w:numId w:val="2"/>
        </w:numPr>
        <w:rPr>
          <w:rFonts w:ascii="Times New Roman" w:hAnsi="Times New Roman" w:cs="Times New Roman"/>
          <w:bCs/>
          <w:color w:val="000000"/>
          <w:shd w:val="clear" w:color="auto" w:fill="FFFFFF"/>
        </w:rPr>
      </w:pPr>
      <w:r w:rsidRPr="008045C2">
        <w:rPr>
          <w:rFonts w:ascii="Times New Roman" w:hAnsi="Times New Roman" w:cs="Times New Roman"/>
          <w:bCs/>
          <w:color w:val="000000"/>
          <w:shd w:val="clear" w:color="auto" w:fill="FFFFFF"/>
        </w:rPr>
        <w:t>Observación de clases y conferencias individuales (instancia de supervisión clínica)</w:t>
      </w:r>
    </w:p>
    <w:p w:rsidR="006A646E" w:rsidRPr="008045C2" w:rsidRDefault="006A646E" w:rsidP="006A646E">
      <w:pPr>
        <w:pStyle w:val="Prrafodelista"/>
        <w:numPr>
          <w:ilvl w:val="0"/>
          <w:numId w:val="2"/>
        </w:numPr>
        <w:rPr>
          <w:rFonts w:ascii="Times New Roman" w:hAnsi="Times New Roman" w:cs="Times New Roman"/>
          <w:bCs/>
          <w:color w:val="000000"/>
          <w:shd w:val="clear" w:color="auto" w:fill="FFFFFF"/>
        </w:rPr>
      </w:pPr>
      <w:r w:rsidRPr="008045C2">
        <w:rPr>
          <w:rFonts w:ascii="Times New Roman" w:hAnsi="Times New Roman" w:cs="Times New Roman"/>
          <w:bCs/>
          <w:color w:val="000000"/>
          <w:shd w:val="clear" w:color="auto" w:fill="FFFFFF"/>
        </w:rPr>
        <w:t>Coordinación y organización de los temas tratados en clase.</w:t>
      </w:r>
    </w:p>
    <w:p w:rsidR="006A646E" w:rsidRDefault="006A646E" w:rsidP="006A646E">
      <w:pPr>
        <w:pStyle w:val="Prrafodelista"/>
        <w:numPr>
          <w:ilvl w:val="0"/>
          <w:numId w:val="2"/>
        </w:numPr>
        <w:rPr>
          <w:rFonts w:ascii="Times New Roman" w:hAnsi="Times New Roman" w:cs="Times New Roman"/>
          <w:bCs/>
          <w:color w:val="000000"/>
          <w:shd w:val="clear" w:color="auto" w:fill="FFFFFF"/>
        </w:rPr>
      </w:pPr>
      <w:r w:rsidRPr="008045C2">
        <w:rPr>
          <w:rFonts w:ascii="Times New Roman" w:hAnsi="Times New Roman" w:cs="Times New Roman"/>
          <w:bCs/>
          <w:color w:val="000000"/>
          <w:shd w:val="clear" w:color="auto" w:fill="FFFFFF"/>
        </w:rPr>
        <w:t>Asesoramiento de bibliografía de referencia para las cuestiones emergentes de las prácticas.</w:t>
      </w:r>
    </w:p>
    <w:p w:rsidR="009F05DD" w:rsidRPr="009F05DD" w:rsidRDefault="009F05DD" w:rsidP="009F05DD">
      <w:pPr>
        <w:ind w:left="360"/>
        <w:rPr>
          <w:rFonts w:ascii="Times New Roman" w:hAnsi="Times New Roman" w:cs="Times New Roman"/>
          <w:bCs/>
          <w:color w:val="000000"/>
          <w:shd w:val="clear" w:color="auto" w:fill="FFFFFF"/>
          <w:lang w:val="en-US"/>
        </w:rPr>
      </w:pPr>
    </w:p>
    <w:p w:rsidR="006A646E" w:rsidRPr="009F05DD" w:rsidRDefault="006A646E" w:rsidP="006A646E">
      <w:pPr>
        <w:pStyle w:val="Prrafodelista"/>
        <w:rPr>
          <w:rFonts w:ascii="Times New Roman" w:hAnsi="Times New Roman" w:cs="Times New Roman"/>
          <w:color w:val="000000"/>
          <w:shd w:val="clear" w:color="auto" w:fill="FFFFFF"/>
          <w:lang w:val="en-US"/>
        </w:rPr>
      </w:pPr>
    </w:p>
    <w:p w:rsidR="006A646E" w:rsidRPr="008045C2" w:rsidRDefault="009F05DD" w:rsidP="006A646E">
      <w:pPr>
        <w:shd w:val="clear" w:color="auto" w:fill="D9D9D9" w:themeFill="background1" w:themeFillShade="D9"/>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 xml:space="preserve">7- </w:t>
      </w:r>
      <w:r w:rsidR="006A646E" w:rsidRPr="008045C2">
        <w:rPr>
          <w:rFonts w:ascii="Times New Roman" w:hAnsi="Times New Roman" w:cs="Times New Roman"/>
          <w:b/>
          <w:color w:val="000000"/>
          <w:shd w:val="clear" w:color="auto" w:fill="FFFFFF"/>
        </w:rPr>
        <w:t>Bibliografía Obligatoria y de consulta:</w:t>
      </w:r>
    </w:p>
    <w:p w:rsidR="009F05DD" w:rsidRPr="009F05DD" w:rsidRDefault="009F05DD" w:rsidP="006A646E">
      <w:pPr>
        <w:tabs>
          <w:tab w:val="left" w:pos="1995"/>
        </w:tabs>
        <w:textAlignment w:val="baseline"/>
        <w:rPr>
          <w:rFonts w:ascii="Times New Roman" w:hAnsi="Times New Roman" w:cs="Times New Roman"/>
          <w:color w:val="111111"/>
          <w:lang w:val="en-US"/>
        </w:rPr>
      </w:pPr>
      <w:proofErr w:type="spellStart"/>
      <w:r w:rsidRPr="009F05DD">
        <w:rPr>
          <w:rFonts w:ascii="Times New Roman" w:hAnsi="Times New Roman" w:cs="Times New Roman"/>
          <w:color w:val="111111"/>
          <w:lang w:val="en-US"/>
        </w:rPr>
        <w:t>Casamassima</w:t>
      </w:r>
      <w:proofErr w:type="spellEnd"/>
      <w:r w:rsidRPr="009F05DD">
        <w:rPr>
          <w:rFonts w:ascii="Times New Roman" w:hAnsi="Times New Roman" w:cs="Times New Roman"/>
          <w:color w:val="111111"/>
          <w:lang w:val="en-US"/>
        </w:rPr>
        <w:t xml:space="preserve">, M (2016) </w:t>
      </w:r>
      <w:r w:rsidRPr="009461C8">
        <w:rPr>
          <w:rFonts w:ascii="Times New Roman" w:hAnsi="Times New Roman" w:cs="Times New Roman"/>
          <w:i/>
          <w:color w:val="111111"/>
          <w:lang w:val="en-US"/>
        </w:rPr>
        <w:t>Planning as Narrative: A Cubist</w:t>
      </w:r>
      <w:r w:rsidR="009461C8" w:rsidRPr="009461C8">
        <w:rPr>
          <w:rFonts w:ascii="Times New Roman" w:hAnsi="Times New Roman" w:cs="Times New Roman"/>
          <w:i/>
          <w:color w:val="111111"/>
          <w:lang w:val="en-US"/>
        </w:rPr>
        <w:t xml:space="preserve"> </w:t>
      </w:r>
      <w:r w:rsidRPr="009461C8">
        <w:rPr>
          <w:rFonts w:ascii="Times New Roman" w:hAnsi="Times New Roman" w:cs="Times New Roman"/>
          <w:i/>
          <w:color w:val="111111"/>
          <w:lang w:val="en-US"/>
        </w:rPr>
        <w:t xml:space="preserve">View </w:t>
      </w:r>
      <w:r w:rsidR="009461C8">
        <w:rPr>
          <w:rFonts w:ascii="Times New Roman" w:hAnsi="Times New Roman" w:cs="Times New Roman"/>
          <w:i/>
          <w:color w:val="111111"/>
          <w:lang w:val="en-US"/>
        </w:rPr>
        <w:t>o</w:t>
      </w:r>
      <w:r w:rsidRPr="009461C8">
        <w:rPr>
          <w:rFonts w:ascii="Times New Roman" w:hAnsi="Times New Roman" w:cs="Times New Roman"/>
          <w:i/>
          <w:color w:val="111111"/>
          <w:lang w:val="en-US"/>
        </w:rPr>
        <w:t>n</w:t>
      </w:r>
      <w:r w:rsidR="009461C8" w:rsidRPr="009461C8">
        <w:rPr>
          <w:rFonts w:ascii="Times New Roman" w:hAnsi="Times New Roman" w:cs="Times New Roman"/>
          <w:i/>
          <w:color w:val="111111"/>
          <w:lang w:val="en-US"/>
        </w:rPr>
        <w:t xml:space="preserve"> </w:t>
      </w:r>
      <w:r w:rsidRPr="009461C8">
        <w:rPr>
          <w:rFonts w:ascii="Times New Roman" w:hAnsi="Times New Roman" w:cs="Times New Roman"/>
          <w:i/>
          <w:color w:val="111111"/>
          <w:lang w:val="en-US"/>
        </w:rPr>
        <w:t>Planning Units of Work</w:t>
      </w:r>
      <w:r w:rsidR="009461C8">
        <w:rPr>
          <w:rFonts w:ascii="Times New Roman" w:hAnsi="Times New Roman" w:cs="Times New Roman"/>
          <w:color w:val="111111"/>
          <w:lang w:val="en-US"/>
        </w:rPr>
        <w:t xml:space="preserve">. Buenos </w:t>
      </w:r>
      <w:proofErr w:type="spellStart"/>
      <w:r w:rsidR="009461C8">
        <w:rPr>
          <w:rFonts w:ascii="Times New Roman" w:hAnsi="Times New Roman" w:cs="Times New Roman"/>
          <w:color w:val="111111"/>
          <w:lang w:val="en-US"/>
        </w:rPr>
        <w:t>Aires:Editorial</w:t>
      </w:r>
      <w:proofErr w:type="spellEnd"/>
      <w:r w:rsidR="009461C8">
        <w:rPr>
          <w:rFonts w:ascii="Times New Roman" w:hAnsi="Times New Roman" w:cs="Times New Roman"/>
          <w:color w:val="111111"/>
          <w:lang w:val="en-US"/>
        </w:rPr>
        <w:t xml:space="preserve"> </w:t>
      </w:r>
      <w:proofErr w:type="spellStart"/>
      <w:r w:rsidR="009461C8">
        <w:rPr>
          <w:rFonts w:ascii="Times New Roman" w:hAnsi="Times New Roman" w:cs="Times New Roman"/>
          <w:color w:val="111111"/>
          <w:lang w:val="en-US"/>
        </w:rPr>
        <w:t>Dunken</w:t>
      </w:r>
      <w:proofErr w:type="spellEnd"/>
    </w:p>
    <w:p w:rsidR="006A646E" w:rsidRPr="008045C2" w:rsidRDefault="006A646E" w:rsidP="006A646E">
      <w:pPr>
        <w:tabs>
          <w:tab w:val="left" w:pos="1995"/>
        </w:tabs>
        <w:textAlignment w:val="baseline"/>
        <w:rPr>
          <w:rStyle w:val="a-size-large"/>
          <w:rFonts w:ascii="Times New Roman" w:hAnsi="Times New Roman" w:cs="Times New Roman"/>
          <w:color w:val="111111"/>
          <w:lang w:val="en-US"/>
        </w:rPr>
      </w:pPr>
      <w:proofErr w:type="spellStart"/>
      <w:r w:rsidRPr="008045C2">
        <w:rPr>
          <w:rFonts w:ascii="Times New Roman" w:hAnsi="Times New Roman" w:cs="Times New Roman"/>
          <w:color w:val="111111"/>
          <w:lang w:val="en-US"/>
        </w:rPr>
        <w:t>Celce</w:t>
      </w:r>
      <w:proofErr w:type="spellEnd"/>
      <w:r w:rsidRPr="008045C2">
        <w:rPr>
          <w:rFonts w:ascii="Times New Roman" w:hAnsi="Times New Roman" w:cs="Times New Roman"/>
          <w:color w:val="111111"/>
          <w:lang w:val="en-US"/>
        </w:rPr>
        <w:t xml:space="preserve">-Murcia </w:t>
      </w:r>
      <w:proofErr w:type="spellStart"/>
      <w:r w:rsidRPr="008045C2">
        <w:rPr>
          <w:rFonts w:ascii="Times New Roman" w:hAnsi="Times New Roman" w:cs="Times New Roman"/>
          <w:color w:val="111111"/>
          <w:lang w:val="en-US"/>
        </w:rPr>
        <w:t>M.,Brinton</w:t>
      </w:r>
      <w:proofErr w:type="spellEnd"/>
      <w:r w:rsidRPr="008045C2">
        <w:rPr>
          <w:rFonts w:ascii="Times New Roman" w:hAnsi="Times New Roman" w:cs="Times New Roman"/>
          <w:color w:val="111111"/>
          <w:lang w:val="en-US"/>
        </w:rPr>
        <w:t xml:space="preserve"> D, Snow A.(2013) </w:t>
      </w:r>
      <w:r w:rsidRPr="008045C2">
        <w:rPr>
          <w:rStyle w:val="a-size-large"/>
          <w:rFonts w:ascii="Times New Roman" w:hAnsi="Times New Roman" w:cs="Times New Roman"/>
          <w:i/>
          <w:color w:val="111111"/>
          <w:lang w:val="en-US"/>
        </w:rPr>
        <w:t xml:space="preserve">Teaching English as a Second or Foreign Language, 4th </w:t>
      </w:r>
      <w:proofErr w:type="spellStart"/>
      <w:r w:rsidRPr="008045C2">
        <w:rPr>
          <w:rStyle w:val="a-size-large"/>
          <w:rFonts w:ascii="Times New Roman" w:hAnsi="Times New Roman" w:cs="Times New Roman"/>
          <w:i/>
          <w:color w:val="111111"/>
          <w:lang w:val="en-US"/>
        </w:rPr>
        <w:t>edition.</w:t>
      </w:r>
      <w:r w:rsidRPr="008045C2">
        <w:rPr>
          <w:rStyle w:val="a-size-large"/>
          <w:rFonts w:ascii="Times New Roman" w:hAnsi="Times New Roman" w:cs="Times New Roman"/>
          <w:color w:val="111111"/>
          <w:lang w:val="en-US"/>
        </w:rPr>
        <w:t>Heinle</w:t>
      </w:r>
      <w:proofErr w:type="spellEnd"/>
      <w:r w:rsidRPr="008045C2">
        <w:rPr>
          <w:rStyle w:val="a-size-large"/>
          <w:rFonts w:ascii="Times New Roman" w:hAnsi="Times New Roman" w:cs="Times New Roman"/>
          <w:color w:val="111111"/>
          <w:lang w:val="en-US"/>
        </w:rPr>
        <w:t xml:space="preserve"> ELT</w:t>
      </w:r>
    </w:p>
    <w:p w:rsidR="006A646E" w:rsidRPr="008045C2" w:rsidRDefault="006A646E" w:rsidP="006A646E">
      <w:pPr>
        <w:tabs>
          <w:tab w:val="left" w:pos="1995"/>
        </w:tabs>
        <w:textAlignment w:val="baseline"/>
        <w:rPr>
          <w:rStyle w:val="a-size-large"/>
          <w:rFonts w:ascii="Times New Roman" w:hAnsi="Times New Roman" w:cs="Times New Roman"/>
          <w:b/>
          <w:i/>
          <w:color w:val="111111"/>
        </w:rPr>
      </w:pPr>
      <w:r w:rsidRPr="008045C2">
        <w:rPr>
          <w:rStyle w:val="a-size-large"/>
          <w:rFonts w:ascii="Times New Roman" w:hAnsi="Times New Roman" w:cs="Times New Roman"/>
          <w:color w:val="111111"/>
        </w:rPr>
        <w:lastRenderedPageBreak/>
        <w:t xml:space="preserve">Gobierno de la Ciudad de Buenos Aires.(2001).Secretaría de Educación. Dirección de </w:t>
      </w:r>
      <w:proofErr w:type="spellStart"/>
      <w:r w:rsidRPr="008045C2">
        <w:rPr>
          <w:rStyle w:val="a-size-large"/>
          <w:rFonts w:ascii="Times New Roman" w:hAnsi="Times New Roman" w:cs="Times New Roman"/>
          <w:color w:val="111111"/>
        </w:rPr>
        <w:t>Currícula</w:t>
      </w:r>
      <w:proofErr w:type="spellEnd"/>
      <w:r w:rsidRPr="008045C2">
        <w:rPr>
          <w:rStyle w:val="a-size-large"/>
          <w:rFonts w:ascii="Times New Roman" w:hAnsi="Times New Roman" w:cs="Times New Roman"/>
          <w:i/>
          <w:color w:val="111111"/>
        </w:rPr>
        <w:t xml:space="preserve"> (2000) Diseño Curricular de Lenguas Extranjeras, Niveles 1, 2, 3 y 4.</w:t>
      </w:r>
    </w:p>
    <w:p w:rsidR="006A646E" w:rsidRPr="008045C2" w:rsidRDefault="006A646E" w:rsidP="006A646E">
      <w:pPr>
        <w:pStyle w:val="Ttulo1"/>
        <w:shd w:val="clear" w:color="auto" w:fill="FFFFFF"/>
        <w:spacing w:before="0" w:beforeAutospacing="0" w:line="285" w:lineRule="atLeast"/>
        <w:jc w:val="both"/>
        <w:rPr>
          <w:b w:val="0"/>
          <w:iCs/>
          <w:color w:val="000000"/>
          <w:sz w:val="22"/>
          <w:szCs w:val="22"/>
          <w:lang w:val="es-AR"/>
        </w:rPr>
      </w:pPr>
      <w:r w:rsidRPr="008045C2">
        <w:rPr>
          <w:rStyle w:val="a-size-large"/>
          <w:b w:val="0"/>
          <w:color w:val="111111"/>
          <w:sz w:val="22"/>
          <w:szCs w:val="22"/>
          <w:lang w:val="es-AR"/>
        </w:rPr>
        <w:t xml:space="preserve">Gobierno de la Ciudad de Buenos Aires (2015) </w:t>
      </w:r>
      <w:r w:rsidRPr="008045C2">
        <w:rPr>
          <w:b w:val="0"/>
          <w:iCs/>
          <w:color w:val="000000"/>
          <w:sz w:val="22"/>
          <w:szCs w:val="22"/>
          <w:lang w:val="es-AR"/>
        </w:rPr>
        <w:t xml:space="preserve"> Dirección General de Planeamiento e Innovación Educativa. </w:t>
      </w:r>
      <w:r w:rsidRPr="008045C2">
        <w:rPr>
          <w:b w:val="0"/>
          <w:i/>
          <w:iCs/>
          <w:color w:val="000000"/>
          <w:sz w:val="22"/>
          <w:szCs w:val="22"/>
          <w:lang w:val="es-AR"/>
        </w:rPr>
        <w:t>Diseño Curricular. Lenguas Adicionales. Nueva Escuela Secundaria</w:t>
      </w:r>
      <w:r w:rsidRPr="008045C2">
        <w:rPr>
          <w:b w:val="0"/>
          <w:iCs/>
          <w:color w:val="000000"/>
          <w:sz w:val="22"/>
          <w:szCs w:val="22"/>
          <w:lang w:val="es-AR"/>
        </w:rPr>
        <w:t>.</w:t>
      </w:r>
    </w:p>
    <w:p w:rsidR="006A646E" w:rsidRPr="008045C2" w:rsidRDefault="006A646E" w:rsidP="006A646E">
      <w:pPr>
        <w:spacing w:line="360" w:lineRule="auto"/>
        <w:jc w:val="both"/>
        <w:rPr>
          <w:rFonts w:ascii="Times New Roman" w:hAnsi="Times New Roman" w:cs="Times New Roman"/>
          <w:lang w:val="en-US"/>
        </w:rPr>
      </w:pPr>
      <w:proofErr w:type="spellStart"/>
      <w:r w:rsidRPr="008045C2">
        <w:rPr>
          <w:rFonts w:ascii="Times New Roman" w:hAnsi="Times New Roman" w:cs="Times New Roman"/>
        </w:rPr>
        <w:t>Estaire</w:t>
      </w:r>
      <w:proofErr w:type="spellEnd"/>
      <w:r w:rsidRPr="008045C2">
        <w:rPr>
          <w:rFonts w:ascii="Times New Roman" w:hAnsi="Times New Roman" w:cs="Times New Roman"/>
        </w:rPr>
        <w:t xml:space="preserve">, S. &amp; </w:t>
      </w:r>
      <w:proofErr w:type="spellStart"/>
      <w:r w:rsidRPr="008045C2">
        <w:rPr>
          <w:rFonts w:ascii="Times New Roman" w:hAnsi="Times New Roman" w:cs="Times New Roman"/>
        </w:rPr>
        <w:t>Zanon</w:t>
      </w:r>
      <w:proofErr w:type="spellEnd"/>
      <w:r w:rsidRPr="008045C2">
        <w:rPr>
          <w:rFonts w:ascii="Times New Roman" w:hAnsi="Times New Roman" w:cs="Times New Roman"/>
        </w:rPr>
        <w:t xml:space="preserve">, J. (1994). </w:t>
      </w:r>
      <w:r w:rsidRPr="008045C2">
        <w:rPr>
          <w:rFonts w:ascii="Times New Roman" w:hAnsi="Times New Roman" w:cs="Times New Roman"/>
          <w:i/>
          <w:lang w:val="en-US"/>
        </w:rPr>
        <w:t>Planning Classwork: A Task-based Approach</w:t>
      </w:r>
      <w:r w:rsidRPr="008045C2">
        <w:rPr>
          <w:rFonts w:ascii="Times New Roman" w:hAnsi="Times New Roman" w:cs="Times New Roman"/>
          <w:lang w:val="en-US"/>
        </w:rPr>
        <w:t>. Oxford: Heinemann.</w:t>
      </w:r>
    </w:p>
    <w:p w:rsidR="006A646E" w:rsidRPr="008045C2" w:rsidRDefault="006A646E" w:rsidP="006A646E">
      <w:pPr>
        <w:spacing w:line="240" w:lineRule="auto"/>
        <w:jc w:val="both"/>
        <w:rPr>
          <w:rFonts w:ascii="Times New Roman" w:hAnsi="Times New Roman" w:cs="Times New Roman"/>
          <w:i/>
          <w:lang w:val="en-US"/>
        </w:rPr>
      </w:pPr>
      <w:proofErr w:type="spellStart"/>
      <w:r w:rsidRPr="008045C2">
        <w:rPr>
          <w:rFonts w:ascii="Times New Roman" w:hAnsi="Times New Roman" w:cs="Times New Roman"/>
          <w:lang w:val="en-US"/>
        </w:rPr>
        <w:t>Genessee</w:t>
      </w:r>
      <w:proofErr w:type="spellEnd"/>
      <w:r w:rsidRPr="008045C2">
        <w:rPr>
          <w:rFonts w:ascii="Times New Roman" w:hAnsi="Times New Roman" w:cs="Times New Roman"/>
          <w:lang w:val="en-US"/>
        </w:rPr>
        <w:t xml:space="preserve"> and </w:t>
      </w:r>
      <w:proofErr w:type="spellStart"/>
      <w:r w:rsidRPr="008045C2">
        <w:rPr>
          <w:rFonts w:ascii="Times New Roman" w:hAnsi="Times New Roman" w:cs="Times New Roman"/>
          <w:lang w:val="en-US"/>
        </w:rPr>
        <w:t>Hamayan</w:t>
      </w:r>
      <w:proofErr w:type="spellEnd"/>
      <w:r w:rsidRPr="008045C2">
        <w:rPr>
          <w:rFonts w:ascii="Times New Roman" w:hAnsi="Times New Roman" w:cs="Times New Roman"/>
          <w:lang w:val="en-US"/>
        </w:rPr>
        <w:t xml:space="preserve">, E. (2013) (Originally printed in 1994) “Classroom Based Assessment” </w:t>
      </w:r>
      <w:r w:rsidRPr="008045C2">
        <w:rPr>
          <w:rFonts w:ascii="Times New Roman" w:hAnsi="Times New Roman" w:cs="Times New Roman"/>
          <w:i/>
          <w:lang w:val="en-US"/>
        </w:rPr>
        <w:t xml:space="preserve">Educating Second Language Children: The Whole Child, The Whole Child, The Whole Curriculum </w:t>
      </w:r>
      <w:proofErr w:type="spellStart"/>
      <w:r w:rsidRPr="008045C2">
        <w:rPr>
          <w:rFonts w:ascii="Times New Roman" w:hAnsi="Times New Roman" w:cs="Times New Roman"/>
          <w:lang w:val="en-US"/>
        </w:rPr>
        <w:t>Genessee</w:t>
      </w:r>
      <w:proofErr w:type="spellEnd"/>
      <w:r w:rsidRPr="008045C2">
        <w:rPr>
          <w:rFonts w:ascii="Times New Roman" w:hAnsi="Times New Roman" w:cs="Times New Roman"/>
          <w:lang w:val="en-US"/>
        </w:rPr>
        <w:t xml:space="preserve">, F.(ed.). New York: Cambridge University </w:t>
      </w:r>
      <w:proofErr w:type="spellStart"/>
      <w:r w:rsidRPr="008045C2">
        <w:rPr>
          <w:rFonts w:ascii="Times New Roman" w:hAnsi="Times New Roman" w:cs="Times New Roman"/>
          <w:lang w:val="en-US"/>
        </w:rPr>
        <w:t>Press.pp</w:t>
      </w:r>
      <w:proofErr w:type="spellEnd"/>
      <w:r w:rsidRPr="008045C2">
        <w:rPr>
          <w:rFonts w:ascii="Times New Roman" w:hAnsi="Times New Roman" w:cs="Times New Roman"/>
          <w:lang w:val="en-US"/>
        </w:rPr>
        <w:t xml:space="preserve"> 212-238.</w:t>
      </w:r>
    </w:p>
    <w:p w:rsidR="006A646E" w:rsidRPr="008045C2" w:rsidRDefault="006A646E" w:rsidP="006A646E">
      <w:pPr>
        <w:spacing w:line="360" w:lineRule="auto"/>
        <w:jc w:val="both"/>
        <w:rPr>
          <w:rFonts w:ascii="Times New Roman" w:hAnsi="Times New Roman" w:cs="Times New Roman"/>
          <w:lang w:val="en-US"/>
        </w:rPr>
      </w:pPr>
      <w:r w:rsidRPr="008045C2">
        <w:rPr>
          <w:rFonts w:ascii="Times New Roman" w:hAnsi="Times New Roman" w:cs="Times New Roman"/>
          <w:lang w:val="en-US"/>
        </w:rPr>
        <w:t xml:space="preserve">Jacobs, G. &amp; </w:t>
      </w:r>
      <w:proofErr w:type="spellStart"/>
      <w:r w:rsidRPr="008045C2">
        <w:rPr>
          <w:rFonts w:ascii="Times New Roman" w:hAnsi="Times New Roman" w:cs="Times New Roman"/>
          <w:lang w:val="en-US"/>
        </w:rPr>
        <w:t>Farrel</w:t>
      </w:r>
      <w:proofErr w:type="spellEnd"/>
      <w:r w:rsidRPr="008045C2">
        <w:rPr>
          <w:rFonts w:ascii="Times New Roman" w:hAnsi="Times New Roman" w:cs="Times New Roman"/>
          <w:lang w:val="en-US"/>
        </w:rPr>
        <w:t xml:space="preserve">, T. (2003). </w:t>
      </w:r>
      <w:r w:rsidRPr="008045C2">
        <w:rPr>
          <w:rFonts w:ascii="Times New Roman" w:hAnsi="Times New Roman" w:cs="Times New Roman"/>
          <w:i/>
          <w:lang w:val="en-US"/>
        </w:rPr>
        <w:t>Understanding and Implementing the CLT (Communicative Language Teaching)  Paradigm</w:t>
      </w:r>
      <w:r w:rsidRPr="008045C2">
        <w:rPr>
          <w:rFonts w:ascii="Times New Roman" w:hAnsi="Times New Roman" w:cs="Times New Roman"/>
          <w:lang w:val="en-US"/>
        </w:rPr>
        <w:t xml:space="preserve">. </w:t>
      </w:r>
      <w:r w:rsidRPr="008045C2">
        <w:rPr>
          <w:rFonts w:ascii="Times New Roman" w:hAnsi="Times New Roman" w:cs="Times New Roman"/>
          <w:i/>
          <w:lang w:val="en-US"/>
        </w:rPr>
        <w:t>RELC Journal, 34</w:t>
      </w:r>
      <w:r w:rsidRPr="008045C2">
        <w:rPr>
          <w:rFonts w:ascii="Times New Roman" w:hAnsi="Times New Roman" w:cs="Times New Roman"/>
          <w:lang w:val="en-US"/>
        </w:rPr>
        <w:t>, 5-30</w:t>
      </w:r>
    </w:p>
    <w:p w:rsidR="006A646E" w:rsidRPr="008045C2" w:rsidRDefault="006A646E" w:rsidP="006A646E">
      <w:pPr>
        <w:jc w:val="both"/>
        <w:rPr>
          <w:rFonts w:ascii="Times New Roman" w:hAnsi="Times New Roman" w:cs="Times New Roman"/>
          <w:lang w:val="en-US"/>
        </w:rPr>
      </w:pPr>
      <w:proofErr w:type="spellStart"/>
      <w:r w:rsidRPr="008045C2">
        <w:rPr>
          <w:rFonts w:ascii="Times New Roman" w:hAnsi="Times New Roman" w:cs="Times New Roman"/>
          <w:lang w:val="en-US"/>
        </w:rPr>
        <w:t>Kumaravadivelu</w:t>
      </w:r>
      <w:proofErr w:type="spellEnd"/>
      <w:r w:rsidRPr="008045C2">
        <w:rPr>
          <w:rFonts w:ascii="Times New Roman" w:hAnsi="Times New Roman" w:cs="Times New Roman"/>
          <w:lang w:val="en-US"/>
        </w:rPr>
        <w:t xml:space="preserve">, B. (2006) </w:t>
      </w:r>
      <w:r w:rsidRPr="008045C2">
        <w:rPr>
          <w:rFonts w:ascii="Times New Roman" w:hAnsi="Times New Roman" w:cs="Times New Roman"/>
          <w:i/>
          <w:lang w:val="en-US"/>
        </w:rPr>
        <w:t xml:space="preserve">Understanding Language Teaching: From Method to </w:t>
      </w:r>
      <w:proofErr w:type="spellStart"/>
      <w:r w:rsidRPr="008045C2">
        <w:rPr>
          <w:rFonts w:ascii="Times New Roman" w:hAnsi="Times New Roman" w:cs="Times New Roman"/>
          <w:i/>
          <w:lang w:val="en-US"/>
        </w:rPr>
        <w:t>Postmethod</w:t>
      </w:r>
      <w:proofErr w:type="spellEnd"/>
      <w:r w:rsidRPr="008045C2">
        <w:rPr>
          <w:rFonts w:ascii="Times New Roman" w:hAnsi="Times New Roman" w:cs="Times New Roman"/>
          <w:lang w:val="en-US"/>
        </w:rPr>
        <w:t xml:space="preserve"> Mahwah, New Jersey: Lawrence Erlbaum Associates </w:t>
      </w:r>
    </w:p>
    <w:p w:rsidR="006A646E" w:rsidRPr="008045C2" w:rsidRDefault="006A646E" w:rsidP="006A646E">
      <w:pPr>
        <w:jc w:val="both"/>
        <w:rPr>
          <w:rFonts w:ascii="Times New Roman" w:hAnsi="Times New Roman" w:cs="Times New Roman"/>
        </w:rPr>
      </w:pPr>
      <w:proofErr w:type="spellStart"/>
      <w:r w:rsidRPr="008045C2">
        <w:rPr>
          <w:rFonts w:ascii="Times New Roman" w:hAnsi="Times New Roman" w:cs="Times New Roman"/>
          <w:lang w:val="en-US"/>
        </w:rPr>
        <w:t>Nassaji</w:t>
      </w:r>
      <w:proofErr w:type="spellEnd"/>
      <w:r w:rsidRPr="008045C2">
        <w:rPr>
          <w:rFonts w:ascii="Times New Roman" w:hAnsi="Times New Roman" w:cs="Times New Roman"/>
          <w:lang w:val="en-US"/>
        </w:rPr>
        <w:t xml:space="preserve">, H and </w:t>
      </w:r>
      <w:proofErr w:type="spellStart"/>
      <w:r w:rsidRPr="008045C2">
        <w:rPr>
          <w:rFonts w:ascii="Times New Roman" w:hAnsi="Times New Roman" w:cs="Times New Roman"/>
          <w:lang w:val="en-US"/>
        </w:rPr>
        <w:t>Fotos</w:t>
      </w:r>
      <w:proofErr w:type="spellEnd"/>
      <w:r w:rsidRPr="008045C2">
        <w:rPr>
          <w:rFonts w:ascii="Times New Roman" w:hAnsi="Times New Roman" w:cs="Times New Roman"/>
          <w:lang w:val="en-US"/>
        </w:rPr>
        <w:t xml:space="preserve">, S (2011) </w:t>
      </w:r>
      <w:r w:rsidRPr="008045C2">
        <w:rPr>
          <w:rFonts w:ascii="Times New Roman" w:hAnsi="Times New Roman" w:cs="Times New Roman"/>
          <w:i/>
          <w:lang w:val="en-US"/>
        </w:rPr>
        <w:t xml:space="preserve">Teaching Grammar in Second Language Classrooms: </w:t>
      </w:r>
      <w:proofErr w:type="spellStart"/>
      <w:r w:rsidRPr="008045C2">
        <w:rPr>
          <w:rFonts w:ascii="Times New Roman" w:hAnsi="Times New Roman" w:cs="Times New Roman"/>
          <w:i/>
          <w:lang w:val="en-US"/>
        </w:rPr>
        <w:t>Integratinf</w:t>
      </w:r>
      <w:proofErr w:type="spellEnd"/>
      <w:r w:rsidRPr="008045C2">
        <w:rPr>
          <w:rFonts w:ascii="Times New Roman" w:hAnsi="Times New Roman" w:cs="Times New Roman"/>
          <w:i/>
          <w:lang w:val="en-US"/>
        </w:rPr>
        <w:t xml:space="preserve"> Form-Focused Instruction in SL Communicative Context</w:t>
      </w:r>
      <w:r w:rsidRPr="008045C2">
        <w:rPr>
          <w:rFonts w:ascii="Times New Roman" w:hAnsi="Times New Roman" w:cs="Times New Roman"/>
          <w:lang w:val="en-US"/>
        </w:rPr>
        <w:t xml:space="preserve">. </w:t>
      </w:r>
      <w:r w:rsidRPr="008045C2">
        <w:rPr>
          <w:rFonts w:ascii="Times New Roman" w:hAnsi="Times New Roman" w:cs="Times New Roman"/>
        </w:rPr>
        <w:t>New York: Routledge</w:t>
      </w:r>
    </w:p>
    <w:p w:rsidR="006A646E" w:rsidRPr="008045C2" w:rsidRDefault="006A646E" w:rsidP="006A646E">
      <w:pPr>
        <w:pStyle w:val="Sinespaciado"/>
        <w:jc w:val="both"/>
        <w:rPr>
          <w:rFonts w:ascii="Times New Roman" w:hAnsi="Times New Roman" w:cs="Times New Roman"/>
          <w:b/>
          <w:lang w:val="en-US"/>
        </w:rPr>
      </w:pPr>
      <w:r w:rsidRPr="008045C2">
        <w:rPr>
          <w:rFonts w:ascii="Times New Roman" w:hAnsi="Times New Roman" w:cs="Times New Roman"/>
        </w:rPr>
        <w:t xml:space="preserve">Núcleos de Aprendizaje Prioritario (NAP) Lenguas Extranjeras. Educación Primaria y Secundaria. Documento aprobado por resolución CFE N 181/12. </w:t>
      </w:r>
      <w:proofErr w:type="spellStart"/>
      <w:r w:rsidRPr="008045C2">
        <w:rPr>
          <w:rFonts w:ascii="Times New Roman" w:hAnsi="Times New Roman" w:cs="Times New Roman"/>
          <w:lang w:val="en-US"/>
        </w:rPr>
        <w:t>Consejo</w:t>
      </w:r>
      <w:proofErr w:type="spellEnd"/>
      <w:r w:rsidRPr="008045C2">
        <w:rPr>
          <w:rFonts w:ascii="Times New Roman" w:hAnsi="Times New Roman" w:cs="Times New Roman"/>
          <w:lang w:val="en-US"/>
        </w:rPr>
        <w:t xml:space="preserve"> Federal de </w:t>
      </w:r>
      <w:proofErr w:type="spellStart"/>
      <w:r w:rsidRPr="008045C2">
        <w:rPr>
          <w:rFonts w:ascii="Times New Roman" w:hAnsi="Times New Roman" w:cs="Times New Roman"/>
          <w:lang w:val="en-US"/>
        </w:rPr>
        <w:t>Educación</w:t>
      </w:r>
      <w:proofErr w:type="spellEnd"/>
      <w:r w:rsidRPr="008045C2">
        <w:rPr>
          <w:rFonts w:ascii="Times New Roman" w:hAnsi="Times New Roman" w:cs="Times New Roman"/>
          <w:lang w:val="en-US"/>
        </w:rPr>
        <w:t xml:space="preserve">. </w:t>
      </w:r>
    </w:p>
    <w:p w:rsidR="006A646E" w:rsidRPr="008045C2" w:rsidRDefault="006A646E" w:rsidP="006A646E">
      <w:pPr>
        <w:pStyle w:val="Sinespaciado"/>
        <w:jc w:val="both"/>
        <w:rPr>
          <w:rFonts w:ascii="Times New Roman" w:hAnsi="Times New Roman" w:cs="Times New Roman"/>
          <w:lang w:val="en-US"/>
        </w:rPr>
      </w:pPr>
    </w:p>
    <w:p w:rsidR="006A646E" w:rsidRPr="008045C2" w:rsidRDefault="006A646E" w:rsidP="006A646E">
      <w:pPr>
        <w:jc w:val="both"/>
        <w:rPr>
          <w:rFonts w:ascii="Times New Roman" w:hAnsi="Times New Roman" w:cs="Times New Roman"/>
          <w:lang w:val="en-US"/>
        </w:rPr>
      </w:pPr>
      <w:proofErr w:type="spellStart"/>
      <w:r w:rsidRPr="008045C2">
        <w:rPr>
          <w:rFonts w:ascii="Times New Roman" w:hAnsi="Times New Roman" w:cs="Times New Roman"/>
          <w:lang w:val="en-US"/>
        </w:rPr>
        <w:t>Nunan,D</w:t>
      </w:r>
      <w:proofErr w:type="spellEnd"/>
      <w:r w:rsidRPr="008045C2">
        <w:rPr>
          <w:rFonts w:ascii="Times New Roman" w:hAnsi="Times New Roman" w:cs="Times New Roman"/>
          <w:lang w:val="en-US"/>
        </w:rPr>
        <w:t xml:space="preserve">. (2006). </w:t>
      </w:r>
      <w:r w:rsidRPr="008045C2">
        <w:rPr>
          <w:rFonts w:ascii="Times New Roman" w:hAnsi="Times New Roman" w:cs="Times New Roman"/>
          <w:i/>
          <w:lang w:val="en-US"/>
        </w:rPr>
        <w:t>Task-based Language Teaching</w:t>
      </w:r>
      <w:r w:rsidRPr="008045C2">
        <w:rPr>
          <w:rFonts w:ascii="Times New Roman" w:hAnsi="Times New Roman" w:cs="Times New Roman"/>
          <w:lang w:val="en-US"/>
        </w:rPr>
        <w:t>. Cambridge: Cambridge University Press.</w:t>
      </w:r>
    </w:p>
    <w:p w:rsidR="006A646E" w:rsidRPr="008045C2" w:rsidRDefault="006A646E" w:rsidP="006A646E">
      <w:pPr>
        <w:jc w:val="both"/>
        <w:rPr>
          <w:rFonts w:ascii="Times New Roman" w:hAnsi="Times New Roman" w:cs="Times New Roman"/>
          <w:bCs/>
          <w:color w:val="000000"/>
          <w:shd w:val="clear" w:color="auto" w:fill="FFFFFF"/>
          <w:lang w:val="en-US"/>
        </w:rPr>
      </w:pPr>
      <w:r w:rsidRPr="008045C2">
        <w:rPr>
          <w:rFonts w:ascii="Times New Roman" w:hAnsi="Times New Roman" w:cs="Times New Roman"/>
          <w:bCs/>
          <w:color w:val="000000"/>
          <w:shd w:val="clear" w:color="auto" w:fill="FFFFFF"/>
          <w:lang w:val="en-US"/>
        </w:rPr>
        <w:t xml:space="preserve">Richards, J. &amp;Farrell, T (2005) </w:t>
      </w:r>
      <w:r w:rsidRPr="008045C2">
        <w:rPr>
          <w:rFonts w:ascii="Times New Roman" w:hAnsi="Times New Roman" w:cs="Times New Roman"/>
          <w:bCs/>
          <w:i/>
          <w:color w:val="000000"/>
          <w:shd w:val="clear" w:color="auto" w:fill="FFFFFF"/>
          <w:lang w:val="en-US"/>
        </w:rPr>
        <w:t xml:space="preserve">Professional Development for Language Teachers. Strategies for Teacher </w:t>
      </w:r>
      <w:proofErr w:type="spellStart"/>
      <w:r w:rsidRPr="008045C2">
        <w:rPr>
          <w:rFonts w:ascii="Times New Roman" w:hAnsi="Times New Roman" w:cs="Times New Roman"/>
          <w:bCs/>
          <w:i/>
          <w:color w:val="000000"/>
          <w:shd w:val="clear" w:color="auto" w:fill="FFFFFF"/>
          <w:lang w:val="en-US"/>
        </w:rPr>
        <w:t>Training</w:t>
      </w:r>
      <w:r w:rsidRPr="008045C2">
        <w:rPr>
          <w:rFonts w:ascii="Times New Roman" w:hAnsi="Times New Roman" w:cs="Times New Roman"/>
          <w:bCs/>
          <w:color w:val="000000"/>
          <w:shd w:val="clear" w:color="auto" w:fill="FFFFFF"/>
          <w:lang w:val="en-US"/>
        </w:rPr>
        <w:t>.New</w:t>
      </w:r>
      <w:proofErr w:type="spellEnd"/>
      <w:r w:rsidRPr="008045C2">
        <w:rPr>
          <w:rFonts w:ascii="Times New Roman" w:hAnsi="Times New Roman" w:cs="Times New Roman"/>
          <w:bCs/>
          <w:color w:val="000000"/>
          <w:shd w:val="clear" w:color="auto" w:fill="FFFFFF"/>
          <w:lang w:val="en-US"/>
        </w:rPr>
        <w:t xml:space="preserve"> York: Cambridge Language Education.</w:t>
      </w:r>
    </w:p>
    <w:p w:rsidR="006A646E" w:rsidRPr="008045C2" w:rsidRDefault="006A646E" w:rsidP="006A646E">
      <w:pPr>
        <w:jc w:val="both"/>
        <w:rPr>
          <w:rFonts w:ascii="Times New Roman" w:hAnsi="Times New Roman" w:cs="Times New Roman"/>
          <w:color w:val="000000"/>
          <w:lang w:val="en-US"/>
        </w:rPr>
      </w:pPr>
      <w:r w:rsidRPr="008045C2">
        <w:rPr>
          <w:rFonts w:ascii="Times New Roman" w:hAnsi="Times New Roman" w:cs="Times New Roman"/>
          <w:color w:val="000000"/>
          <w:lang w:val="en-US"/>
        </w:rPr>
        <w:t xml:space="preserve">Richards, J. &amp; Lockhart, C. (2006). </w:t>
      </w:r>
      <w:r w:rsidRPr="008045C2">
        <w:rPr>
          <w:rFonts w:ascii="Times New Roman" w:hAnsi="Times New Roman" w:cs="Times New Roman"/>
          <w:i/>
          <w:iCs/>
          <w:color w:val="000000"/>
          <w:lang w:val="en-US"/>
        </w:rPr>
        <w:t>Reflective Teaching in Second Language</w:t>
      </w:r>
      <w:r w:rsidRPr="008045C2">
        <w:rPr>
          <w:rFonts w:ascii="Times New Roman" w:hAnsi="Times New Roman" w:cs="Times New Roman"/>
          <w:i/>
          <w:iCs/>
          <w:color w:val="000000"/>
          <w:lang w:val="en-US"/>
        </w:rPr>
        <w:br/>
        <w:t xml:space="preserve">Classrooms. </w:t>
      </w:r>
      <w:r w:rsidRPr="008045C2">
        <w:rPr>
          <w:rFonts w:ascii="Times New Roman" w:hAnsi="Times New Roman" w:cs="Times New Roman"/>
          <w:color w:val="000000"/>
          <w:lang w:val="en-US"/>
        </w:rPr>
        <w:t>Cambridge: CUP.</w:t>
      </w:r>
    </w:p>
    <w:p w:rsidR="006A646E" w:rsidRPr="008045C2" w:rsidRDefault="006A646E" w:rsidP="006A646E">
      <w:pPr>
        <w:jc w:val="both"/>
        <w:rPr>
          <w:rFonts w:ascii="Times New Roman" w:hAnsi="Times New Roman" w:cs="Times New Roman"/>
          <w:lang w:val="en-US"/>
        </w:rPr>
      </w:pPr>
      <w:proofErr w:type="spellStart"/>
      <w:r w:rsidRPr="008045C2">
        <w:rPr>
          <w:rFonts w:ascii="Times New Roman" w:hAnsi="Times New Roman" w:cs="Times New Roman"/>
          <w:lang w:val="en-US"/>
        </w:rPr>
        <w:t>Richhart</w:t>
      </w:r>
      <w:proofErr w:type="spellEnd"/>
      <w:r w:rsidRPr="008045C2">
        <w:rPr>
          <w:rFonts w:ascii="Times New Roman" w:hAnsi="Times New Roman" w:cs="Times New Roman"/>
          <w:lang w:val="en-US"/>
        </w:rPr>
        <w:t xml:space="preserve">, R. Church, M, Morrison, K (2011): </w:t>
      </w:r>
      <w:r w:rsidRPr="008045C2">
        <w:rPr>
          <w:rFonts w:ascii="Times New Roman" w:hAnsi="Times New Roman" w:cs="Times New Roman"/>
          <w:i/>
          <w:lang w:val="en-US"/>
        </w:rPr>
        <w:t xml:space="preserve">Making Thinking Visible. </w:t>
      </w:r>
      <w:r w:rsidRPr="008045C2">
        <w:rPr>
          <w:rFonts w:ascii="Times New Roman" w:hAnsi="Times New Roman" w:cs="Times New Roman"/>
          <w:lang w:val="en-US"/>
        </w:rPr>
        <w:t>San Francisco: Jossey –</w:t>
      </w:r>
      <w:proofErr w:type="spellStart"/>
      <w:r w:rsidRPr="008045C2">
        <w:rPr>
          <w:rFonts w:ascii="Times New Roman" w:hAnsi="Times New Roman" w:cs="Times New Roman"/>
          <w:lang w:val="en-US"/>
        </w:rPr>
        <w:t>Bass,A</w:t>
      </w:r>
      <w:proofErr w:type="spellEnd"/>
      <w:r w:rsidRPr="008045C2">
        <w:rPr>
          <w:rFonts w:ascii="Times New Roman" w:hAnsi="Times New Roman" w:cs="Times New Roman"/>
          <w:lang w:val="en-US"/>
        </w:rPr>
        <w:t xml:space="preserve"> Wiley Imprint</w:t>
      </w:r>
    </w:p>
    <w:p w:rsidR="006A646E" w:rsidRPr="008045C2" w:rsidRDefault="008045C2" w:rsidP="006A646E">
      <w:pPr>
        <w:jc w:val="both"/>
        <w:rPr>
          <w:rFonts w:ascii="Times New Roman" w:hAnsi="Times New Roman" w:cs="Times New Roman"/>
          <w:lang w:val="en-US"/>
        </w:rPr>
      </w:pPr>
      <w:proofErr w:type="spellStart"/>
      <w:r w:rsidRPr="008045C2">
        <w:rPr>
          <w:rFonts w:ascii="Times New Roman" w:hAnsi="Times New Roman" w:cs="Times New Roman"/>
          <w:color w:val="000000"/>
          <w:lang w:val="en-US"/>
        </w:rPr>
        <w:t>Ritchhart</w:t>
      </w:r>
      <w:proofErr w:type="spellEnd"/>
      <w:r w:rsidRPr="008045C2">
        <w:rPr>
          <w:rFonts w:ascii="Times New Roman" w:hAnsi="Times New Roman" w:cs="Times New Roman"/>
          <w:color w:val="000000"/>
          <w:lang w:val="en-US"/>
        </w:rPr>
        <w:t>, R (201</w:t>
      </w:r>
      <w:r w:rsidR="006A646E" w:rsidRPr="008045C2">
        <w:rPr>
          <w:rFonts w:ascii="Times New Roman" w:hAnsi="Times New Roman" w:cs="Times New Roman"/>
          <w:color w:val="000000"/>
          <w:lang w:val="en-US"/>
        </w:rPr>
        <w:t xml:space="preserve">5) </w:t>
      </w:r>
      <w:r w:rsidR="006A646E" w:rsidRPr="008045C2">
        <w:rPr>
          <w:rFonts w:ascii="Times New Roman" w:hAnsi="Times New Roman" w:cs="Times New Roman"/>
          <w:i/>
          <w:color w:val="000000"/>
          <w:lang w:val="en-US"/>
        </w:rPr>
        <w:t>Creating Cultures of Thinking.</w:t>
      </w:r>
      <w:r w:rsidR="006A646E" w:rsidRPr="008045C2">
        <w:rPr>
          <w:rFonts w:ascii="Times New Roman" w:hAnsi="Times New Roman" w:cs="Times New Roman"/>
          <w:lang w:val="en-US"/>
        </w:rPr>
        <w:t xml:space="preserve"> San Francisco: Jossey –</w:t>
      </w:r>
      <w:proofErr w:type="spellStart"/>
      <w:r w:rsidR="006A646E" w:rsidRPr="008045C2">
        <w:rPr>
          <w:rFonts w:ascii="Times New Roman" w:hAnsi="Times New Roman" w:cs="Times New Roman"/>
          <w:lang w:val="en-US"/>
        </w:rPr>
        <w:t>Bass,A</w:t>
      </w:r>
      <w:proofErr w:type="spellEnd"/>
      <w:r w:rsidR="006A646E" w:rsidRPr="008045C2">
        <w:rPr>
          <w:rFonts w:ascii="Times New Roman" w:hAnsi="Times New Roman" w:cs="Times New Roman"/>
          <w:lang w:val="en-US"/>
        </w:rPr>
        <w:t xml:space="preserve"> Wiley Imprint</w:t>
      </w:r>
    </w:p>
    <w:p w:rsidR="006A646E" w:rsidRPr="008045C2" w:rsidRDefault="006A646E" w:rsidP="006A646E">
      <w:pPr>
        <w:jc w:val="both"/>
        <w:rPr>
          <w:rFonts w:ascii="Times New Roman" w:hAnsi="Times New Roman" w:cs="Times New Roman"/>
          <w:color w:val="000000"/>
        </w:rPr>
      </w:pPr>
      <w:r w:rsidRPr="008045C2">
        <w:rPr>
          <w:rFonts w:ascii="Times New Roman" w:hAnsi="Times New Roman" w:cs="Times New Roman"/>
          <w:color w:val="000000"/>
        </w:rPr>
        <w:t>Algunos sitios de Internet de interés:</w:t>
      </w:r>
    </w:p>
    <w:p w:rsidR="006A646E" w:rsidRPr="008045C2" w:rsidRDefault="00C0762D" w:rsidP="006A646E">
      <w:pPr>
        <w:jc w:val="both"/>
        <w:rPr>
          <w:rFonts w:ascii="Times New Roman" w:hAnsi="Times New Roman" w:cs="Times New Roman"/>
          <w:color w:val="000000"/>
          <w:lang w:val="en-US"/>
        </w:rPr>
      </w:pPr>
      <w:hyperlink r:id="rId9" w:history="1">
        <w:r w:rsidR="006A646E" w:rsidRPr="008045C2">
          <w:rPr>
            <w:rStyle w:val="Hipervnculo"/>
            <w:rFonts w:ascii="Times New Roman" w:hAnsi="Times New Roman" w:cs="Times New Roman"/>
            <w:lang w:val="en-US"/>
          </w:rPr>
          <w:t>https://americanenglish.state.gov/</w:t>
        </w:r>
      </w:hyperlink>
      <w:r w:rsidR="006A646E" w:rsidRPr="008045C2">
        <w:rPr>
          <w:rFonts w:ascii="Times New Roman" w:hAnsi="Times New Roman" w:cs="Times New Roman"/>
          <w:color w:val="000000"/>
          <w:lang w:val="en-US"/>
        </w:rPr>
        <w:t xml:space="preserve"> American Teaching Forum</w:t>
      </w:r>
    </w:p>
    <w:p w:rsidR="006A646E" w:rsidRPr="008045C2" w:rsidRDefault="00C0762D" w:rsidP="006A646E">
      <w:pPr>
        <w:jc w:val="both"/>
        <w:rPr>
          <w:rFonts w:ascii="Times New Roman" w:hAnsi="Times New Roman" w:cs="Times New Roman"/>
          <w:color w:val="000000"/>
          <w:lang w:val="en-US"/>
        </w:rPr>
      </w:pPr>
      <w:hyperlink r:id="rId10" w:history="1">
        <w:r w:rsidR="006A646E" w:rsidRPr="008045C2">
          <w:rPr>
            <w:rStyle w:val="Hipervnculo"/>
            <w:rFonts w:ascii="Times New Roman" w:hAnsi="Times New Roman" w:cs="Times New Roman"/>
            <w:lang w:val="en-US"/>
          </w:rPr>
          <w:t>http://www.pz.harvard.edu/</w:t>
        </w:r>
      </w:hyperlink>
      <w:r w:rsidR="006A646E" w:rsidRPr="008045C2">
        <w:rPr>
          <w:rFonts w:ascii="Times New Roman" w:hAnsi="Times New Roman" w:cs="Times New Roman"/>
          <w:color w:val="000000"/>
          <w:lang w:val="en-US"/>
        </w:rPr>
        <w:t xml:space="preserve"> Project Zero Perspectives-Making Innovating Learning</w:t>
      </w:r>
    </w:p>
    <w:p w:rsidR="006A646E" w:rsidRPr="008045C2" w:rsidRDefault="00C0762D" w:rsidP="006A646E">
      <w:pPr>
        <w:jc w:val="both"/>
        <w:rPr>
          <w:rFonts w:ascii="Times New Roman" w:hAnsi="Times New Roman" w:cs="Times New Roman"/>
          <w:color w:val="000000"/>
          <w:lang w:val="en-US"/>
        </w:rPr>
      </w:pPr>
      <w:hyperlink r:id="rId11" w:history="1">
        <w:r w:rsidR="006A646E" w:rsidRPr="008045C2">
          <w:rPr>
            <w:rStyle w:val="Hipervnculo"/>
            <w:rFonts w:ascii="Times New Roman" w:hAnsi="Times New Roman" w:cs="Times New Roman"/>
            <w:lang w:val="en-US"/>
          </w:rPr>
          <w:t>http://www.iatefl.org/about-iatefl/welcome-to-iatefl</w:t>
        </w:r>
      </w:hyperlink>
      <w:r w:rsidR="006A646E" w:rsidRPr="008045C2">
        <w:rPr>
          <w:rFonts w:ascii="Times New Roman" w:hAnsi="Times New Roman" w:cs="Times New Roman"/>
          <w:color w:val="000000"/>
          <w:lang w:val="en-US"/>
        </w:rPr>
        <w:t xml:space="preserve"> IATEFL site.</w:t>
      </w:r>
    </w:p>
    <w:p w:rsidR="006A646E" w:rsidRPr="008045C2" w:rsidRDefault="006A646E" w:rsidP="006A646E">
      <w:pPr>
        <w:jc w:val="both"/>
        <w:rPr>
          <w:rFonts w:ascii="Times New Roman" w:hAnsi="Times New Roman" w:cs="Times New Roman"/>
          <w:color w:val="000000"/>
          <w:lang w:val="en-US"/>
        </w:rPr>
      </w:pPr>
    </w:p>
    <w:p w:rsidR="006A646E" w:rsidRPr="008045C2" w:rsidRDefault="006A646E" w:rsidP="006A646E">
      <w:pPr>
        <w:pStyle w:val="Ttulo1"/>
        <w:shd w:val="clear" w:color="auto" w:fill="FFFFFF"/>
        <w:spacing w:before="0" w:beforeAutospacing="0" w:after="0" w:afterAutospacing="0"/>
        <w:rPr>
          <w:b w:val="0"/>
          <w:i/>
          <w:color w:val="333333"/>
          <w:sz w:val="22"/>
          <w:szCs w:val="22"/>
        </w:rPr>
      </w:pPr>
    </w:p>
    <w:p w:rsidR="006A646E" w:rsidRPr="008045C2" w:rsidRDefault="006A646E" w:rsidP="006A646E">
      <w:pPr>
        <w:shd w:val="clear" w:color="auto" w:fill="D9D9D9" w:themeFill="background1" w:themeFillShade="D9"/>
        <w:jc w:val="both"/>
        <w:rPr>
          <w:rFonts w:ascii="Times New Roman" w:hAnsi="Times New Roman" w:cs="Times New Roman"/>
          <w:b/>
          <w:color w:val="000000"/>
          <w:lang w:val="en-US"/>
        </w:rPr>
      </w:pPr>
      <w:proofErr w:type="spellStart"/>
      <w:r w:rsidRPr="008045C2">
        <w:rPr>
          <w:rFonts w:ascii="Times New Roman" w:hAnsi="Times New Roman" w:cs="Times New Roman"/>
          <w:b/>
          <w:color w:val="000000"/>
          <w:lang w:val="en-US"/>
        </w:rPr>
        <w:t>Bibliografía</w:t>
      </w:r>
      <w:proofErr w:type="spellEnd"/>
      <w:r w:rsidRPr="008045C2">
        <w:rPr>
          <w:rFonts w:ascii="Times New Roman" w:hAnsi="Times New Roman" w:cs="Times New Roman"/>
          <w:b/>
          <w:color w:val="000000"/>
          <w:lang w:val="en-US"/>
        </w:rPr>
        <w:t xml:space="preserve"> </w:t>
      </w:r>
      <w:proofErr w:type="spellStart"/>
      <w:r w:rsidRPr="008045C2">
        <w:rPr>
          <w:rFonts w:ascii="Times New Roman" w:hAnsi="Times New Roman" w:cs="Times New Roman"/>
          <w:b/>
          <w:color w:val="000000"/>
          <w:lang w:val="en-US"/>
        </w:rPr>
        <w:t>complementaria</w:t>
      </w:r>
      <w:proofErr w:type="spellEnd"/>
      <w:r w:rsidRPr="008045C2">
        <w:rPr>
          <w:rFonts w:ascii="Times New Roman" w:hAnsi="Times New Roman" w:cs="Times New Roman"/>
          <w:b/>
          <w:color w:val="000000"/>
          <w:lang w:val="en-US"/>
        </w:rPr>
        <w:t>:</w:t>
      </w:r>
    </w:p>
    <w:p w:rsidR="006A646E" w:rsidRPr="008045C2" w:rsidRDefault="006A646E" w:rsidP="006A646E">
      <w:pPr>
        <w:jc w:val="both"/>
        <w:rPr>
          <w:rFonts w:ascii="Times New Roman" w:hAnsi="Times New Roman" w:cs="Times New Roman"/>
          <w:color w:val="000000"/>
          <w:lang w:val="en-US"/>
        </w:rPr>
      </w:pPr>
      <w:r w:rsidRPr="008045C2">
        <w:rPr>
          <w:rFonts w:ascii="Times New Roman" w:hAnsi="Times New Roman" w:cs="Times New Roman"/>
          <w:color w:val="000000"/>
          <w:lang w:val="en-US"/>
        </w:rPr>
        <w:t>Bachman, L.(2000). Modern Language Testing at the Turn of the Century: Assuming</w:t>
      </w:r>
      <w:r w:rsidRPr="008045C2">
        <w:rPr>
          <w:rFonts w:ascii="Times New Roman" w:hAnsi="Times New Roman" w:cs="Times New Roman"/>
          <w:color w:val="000000"/>
          <w:lang w:val="en-US"/>
        </w:rPr>
        <w:br/>
        <w:t xml:space="preserve">that what we count counts. </w:t>
      </w:r>
      <w:r w:rsidRPr="008045C2">
        <w:rPr>
          <w:rFonts w:ascii="Times New Roman" w:hAnsi="Times New Roman" w:cs="Times New Roman"/>
          <w:i/>
          <w:iCs/>
          <w:color w:val="000000"/>
          <w:lang w:val="en-US"/>
        </w:rPr>
        <w:t>Language Testing, 17</w:t>
      </w:r>
      <w:r w:rsidRPr="008045C2">
        <w:rPr>
          <w:rFonts w:ascii="Times New Roman" w:hAnsi="Times New Roman" w:cs="Times New Roman"/>
          <w:color w:val="000000"/>
          <w:lang w:val="en-US"/>
        </w:rPr>
        <w:t>, 1-42.</w:t>
      </w:r>
    </w:p>
    <w:p w:rsidR="006A646E" w:rsidRPr="008045C2" w:rsidRDefault="006A646E" w:rsidP="006A646E">
      <w:pPr>
        <w:jc w:val="both"/>
        <w:rPr>
          <w:rFonts w:ascii="Times New Roman" w:hAnsi="Times New Roman" w:cs="Times New Roman"/>
          <w:color w:val="000000"/>
          <w:lang w:val="en-US"/>
        </w:rPr>
      </w:pPr>
      <w:r w:rsidRPr="008045C2">
        <w:rPr>
          <w:rFonts w:ascii="Times New Roman" w:hAnsi="Times New Roman" w:cs="Times New Roman"/>
          <w:color w:val="000000"/>
          <w:lang w:val="en-US"/>
        </w:rPr>
        <w:t xml:space="preserve">Borg, S. (2006) </w:t>
      </w:r>
      <w:r w:rsidRPr="008045C2">
        <w:rPr>
          <w:rFonts w:ascii="Times New Roman" w:hAnsi="Times New Roman" w:cs="Times New Roman"/>
          <w:i/>
          <w:iCs/>
          <w:color w:val="000000"/>
          <w:lang w:val="en-US"/>
        </w:rPr>
        <w:t>Teacher Cognition and Language Education</w:t>
      </w:r>
      <w:r w:rsidRPr="008045C2">
        <w:rPr>
          <w:rFonts w:ascii="Times New Roman" w:hAnsi="Times New Roman" w:cs="Times New Roman"/>
          <w:color w:val="000000"/>
          <w:lang w:val="en-US"/>
        </w:rPr>
        <w:t xml:space="preserve">. </w:t>
      </w:r>
      <w:proofErr w:type="spellStart"/>
      <w:r w:rsidRPr="008045C2">
        <w:rPr>
          <w:rFonts w:ascii="Times New Roman" w:hAnsi="Times New Roman" w:cs="Times New Roman"/>
          <w:color w:val="000000"/>
          <w:lang w:val="en-US"/>
        </w:rPr>
        <w:t>Londres</w:t>
      </w:r>
      <w:proofErr w:type="spellEnd"/>
      <w:r w:rsidRPr="008045C2">
        <w:rPr>
          <w:rFonts w:ascii="Times New Roman" w:hAnsi="Times New Roman" w:cs="Times New Roman"/>
          <w:color w:val="000000"/>
          <w:lang w:val="en-US"/>
        </w:rPr>
        <w:t>: Continuum.</w:t>
      </w:r>
    </w:p>
    <w:p w:rsidR="006A646E" w:rsidRPr="008045C2" w:rsidRDefault="006A646E" w:rsidP="006A646E">
      <w:pPr>
        <w:pStyle w:val="Sinespaciado"/>
        <w:jc w:val="both"/>
        <w:rPr>
          <w:rStyle w:val="Hipervnculo"/>
          <w:rFonts w:ascii="Times New Roman" w:hAnsi="Times New Roman" w:cs="Times New Roman"/>
        </w:rPr>
      </w:pPr>
      <w:r w:rsidRPr="008045C2">
        <w:rPr>
          <w:rStyle w:val="a-size-large"/>
          <w:rFonts w:ascii="Times New Roman" w:hAnsi="Times New Roman" w:cs="Times New Roman"/>
          <w:color w:val="111111"/>
        </w:rPr>
        <w:lastRenderedPageBreak/>
        <w:t xml:space="preserve">Coll, C., Mauri, T. y </w:t>
      </w:r>
      <w:proofErr w:type="spellStart"/>
      <w:r w:rsidRPr="008045C2">
        <w:rPr>
          <w:rStyle w:val="a-size-large"/>
          <w:rFonts w:ascii="Times New Roman" w:hAnsi="Times New Roman" w:cs="Times New Roman"/>
          <w:color w:val="111111"/>
        </w:rPr>
        <w:t>Onrubia</w:t>
      </w:r>
      <w:proofErr w:type="spellEnd"/>
      <w:r w:rsidRPr="008045C2">
        <w:rPr>
          <w:rStyle w:val="a-size-large"/>
          <w:rFonts w:ascii="Times New Roman" w:hAnsi="Times New Roman" w:cs="Times New Roman"/>
          <w:color w:val="111111"/>
        </w:rPr>
        <w:t>, J. (2008</w:t>
      </w:r>
      <w:r w:rsidRPr="008045C2">
        <w:rPr>
          <w:rStyle w:val="a-size-large"/>
          <w:rFonts w:ascii="Times New Roman" w:hAnsi="Times New Roman" w:cs="Times New Roman"/>
          <w:i/>
          <w:color w:val="111111"/>
        </w:rPr>
        <w:t>). Análisis de los usos reales de las tic en contextos educativos formales: una aproximación sociocultural</w:t>
      </w:r>
      <w:r w:rsidRPr="008045C2">
        <w:rPr>
          <w:rStyle w:val="a-size-large"/>
          <w:rFonts w:ascii="Times New Roman" w:hAnsi="Times New Roman" w:cs="Times New Roman"/>
          <w:color w:val="111111"/>
        </w:rPr>
        <w:t xml:space="preserve">. Revista Electrónica de Investigación Educativa, 10 (1). Consultado el día de mes de año, en: </w:t>
      </w:r>
      <w:hyperlink r:id="rId12" w:history="1">
        <w:r w:rsidRPr="008045C2">
          <w:rPr>
            <w:rStyle w:val="Hipervnculo"/>
            <w:rFonts w:ascii="Times New Roman" w:hAnsi="Times New Roman" w:cs="Times New Roman"/>
          </w:rPr>
          <w:t>http://redie.uabc.mx/vol10no1/contenido-coll2.html</w:t>
        </w:r>
      </w:hyperlink>
    </w:p>
    <w:p w:rsidR="006A646E" w:rsidRPr="008045C2" w:rsidRDefault="006A646E" w:rsidP="006A646E">
      <w:pPr>
        <w:rPr>
          <w:rFonts w:ascii="Times New Roman" w:hAnsi="Times New Roman" w:cs="Times New Roman"/>
        </w:rPr>
      </w:pPr>
    </w:p>
    <w:p w:rsidR="006A646E" w:rsidRPr="008045C2" w:rsidRDefault="006A646E" w:rsidP="006A646E">
      <w:pPr>
        <w:rPr>
          <w:rFonts w:ascii="Times New Roman" w:hAnsi="Times New Roman" w:cs="Times New Roman"/>
        </w:rPr>
      </w:pPr>
      <w:r w:rsidRPr="008045C2">
        <w:rPr>
          <w:rFonts w:ascii="Times New Roman" w:hAnsi="Times New Roman" w:cs="Times New Roman"/>
          <w:lang w:val="en-US"/>
        </w:rPr>
        <w:t xml:space="preserve">Sharma, P. &amp; Barrett, B. (2007). Blended Learning. Using technology in and beyond the language classroom. </w:t>
      </w:r>
      <w:r w:rsidRPr="008045C2">
        <w:rPr>
          <w:rFonts w:ascii="Times New Roman" w:hAnsi="Times New Roman" w:cs="Times New Roman"/>
        </w:rPr>
        <w:t>Oxford: Macmillan.</w:t>
      </w:r>
    </w:p>
    <w:p w:rsidR="006A646E" w:rsidRPr="008045C2" w:rsidRDefault="006A646E" w:rsidP="006A646E">
      <w:pPr>
        <w:spacing w:line="360" w:lineRule="auto"/>
        <w:jc w:val="both"/>
        <w:rPr>
          <w:rFonts w:ascii="Times New Roman" w:hAnsi="Times New Roman" w:cs="Times New Roman"/>
        </w:rPr>
      </w:pPr>
      <w:r w:rsidRPr="008045C2">
        <w:rPr>
          <w:rFonts w:ascii="Times New Roman" w:hAnsi="Times New Roman" w:cs="Times New Roman"/>
        </w:rPr>
        <w:t xml:space="preserve">Zarzar </w:t>
      </w:r>
      <w:proofErr w:type="spellStart"/>
      <w:r w:rsidRPr="008045C2">
        <w:rPr>
          <w:rFonts w:ascii="Times New Roman" w:hAnsi="Times New Roman" w:cs="Times New Roman"/>
        </w:rPr>
        <w:t>Charur</w:t>
      </w:r>
      <w:proofErr w:type="spellEnd"/>
      <w:r w:rsidRPr="008045C2">
        <w:rPr>
          <w:rFonts w:ascii="Times New Roman" w:hAnsi="Times New Roman" w:cs="Times New Roman"/>
        </w:rPr>
        <w:t xml:space="preserve"> (2001) </w:t>
      </w:r>
      <w:r w:rsidRPr="008045C2">
        <w:rPr>
          <w:rFonts w:ascii="Times New Roman" w:hAnsi="Times New Roman" w:cs="Times New Roman"/>
          <w:i/>
        </w:rPr>
        <w:t>La Didáctica Grupal</w:t>
      </w:r>
      <w:r w:rsidRPr="008045C2">
        <w:rPr>
          <w:rFonts w:ascii="Times New Roman" w:hAnsi="Times New Roman" w:cs="Times New Roman"/>
        </w:rPr>
        <w:t>. Editorial Progreso</w:t>
      </w:r>
    </w:p>
    <w:p w:rsidR="006A646E" w:rsidRPr="008045C2" w:rsidRDefault="006A646E" w:rsidP="006A646E">
      <w:pPr>
        <w:shd w:val="clear" w:color="auto" w:fill="D9D9D9" w:themeFill="background1" w:themeFillShade="D9"/>
        <w:rPr>
          <w:rFonts w:ascii="Times New Roman" w:hAnsi="Times New Roman" w:cs="Times New Roman"/>
          <w:b/>
        </w:rPr>
      </w:pPr>
      <w:r w:rsidRPr="008045C2">
        <w:rPr>
          <w:rFonts w:ascii="Times New Roman" w:hAnsi="Times New Roman" w:cs="Times New Roman"/>
          <w:b/>
        </w:rPr>
        <w:t>Régimen de evaluación y promoción:</w:t>
      </w:r>
    </w:p>
    <w:p w:rsidR="006A646E" w:rsidRPr="008045C2" w:rsidRDefault="006A646E" w:rsidP="006A646E">
      <w:pPr>
        <w:rPr>
          <w:rFonts w:ascii="Times New Roman" w:hAnsi="Times New Roman" w:cs="Times New Roman"/>
        </w:rPr>
      </w:pPr>
      <w:r w:rsidRPr="008045C2">
        <w:rPr>
          <w:rFonts w:ascii="Times New Roman" w:hAnsi="Times New Roman" w:cs="Times New Roman"/>
        </w:rPr>
        <w:t>Se implementará la evaluación como instancia formativa, continua, implementada a través de:</w:t>
      </w:r>
    </w:p>
    <w:p w:rsidR="006A646E" w:rsidRPr="008045C2" w:rsidRDefault="006A646E" w:rsidP="006A646E">
      <w:pPr>
        <w:pStyle w:val="Prrafodelista"/>
        <w:numPr>
          <w:ilvl w:val="0"/>
          <w:numId w:val="3"/>
        </w:numPr>
        <w:rPr>
          <w:rFonts w:ascii="Times New Roman" w:hAnsi="Times New Roman" w:cs="Times New Roman"/>
        </w:rPr>
      </w:pPr>
      <w:r w:rsidRPr="008045C2">
        <w:rPr>
          <w:rFonts w:ascii="Times New Roman" w:hAnsi="Times New Roman" w:cs="Times New Roman"/>
        </w:rPr>
        <w:t>El diario de clase (</w:t>
      </w:r>
      <w:proofErr w:type="spellStart"/>
      <w:r w:rsidRPr="008045C2">
        <w:rPr>
          <w:rFonts w:ascii="Times New Roman" w:hAnsi="Times New Roman" w:cs="Times New Roman"/>
          <w:i/>
        </w:rPr>
        <w:t>class</w:t>
      </w:r>
      <w:proofErr w:type="spellEnd"/>
      <w:r w:rsidRPr="008045C2">
        <w:rPr>
          <w:rFonts w:ascii="Times New Roman" w:hAnsi="Times New Roman" w:cs="Times New Roman"/>
          <w:i/>
        </w:rPr>
        <w:t xml:space="preserve"> </w:t>
      </w:r>
      <w:proofErr w:type="spellStart"/>
      <w:r w:rsidRPr="008045C2">
        <w:rPr>
          <w:rFonts w:ascii="Times New Roman" w:hAnsi="Times New Roman" w:cs="Times New Roman"/>
          <w:i/>
        </w:rPr>
        <w:t>journal</w:t>
      </w:r>
      <w:proofErr w:type="spellEnd"/>
      <w:r w:rsidRPr="008045C2">
        <w:rPr>
          <w:rFonts w:ascii="Times New Roman" w:hAnsi="Times New Roman" w:cs="Times New Roman"/>
        </w:rPr>
        <w:t>)</w:t>
      </w:r>
    </w:p>
    <w:p w:rsidR="006A646E" w:rsidRPr="008045C2" w:rsidRDefault="006A646E" w:rsidP="006A646E">
      <w:pPr>
        <w:pStyle w:val="Prrafodelista"/>
        <w:numPr>
          <w:ilvl w:val="0"/>
          <w:numId w:val="3"/>
        </w:numPr>
        <w:rPr>
          <w:rFonts w:ascii="Times New Roman" w:hAnsi="Times New Roman" w:cs="Times New Roman"/>
        </w:rPr>
      </w:pPr>
      <w:r w:rsidRPr="008045C2">
        <w:rPr>
          <w:rFonts w:ascii="Times New Roman" w:hAnsi="Times New Roman" w:cs="Times New Roman"/>
        </w:rPr>
        <w:t>Observaciones, auto-observaciones, observaciones a pares.</w:t>
      </w:r>
    </w:p>
    <w:p w:rsidR="006A646E" w:rsidRPr="008045C2" w:rsidRDefault="006A646E" w:rsidP="006A646E">
      <w:pPr>
        <w:pStyle w:val="Prrafodelista"/>
        <w:numPr>
          <w:ilvl w:val="0"/>
          <w:numId w:val="3"/>
        </w:numPr>
        <w:rPr>
          <w:rFonts w:ascii="Times New Roman" w:hAnsi="Times New Roman" w:cs="Times New Roman"/>
        </w:rPr>
      </w:pPr>
      <w:r w:rsidRPr="008045C2">
        <w:rPr>
          <w:rFonts w:ascii="Times New Roman" w:hAnsi="Times New Roman" w:cs="Times New Roman"/>
        </w:rPr>
        <w:t>Participación en el espacio de comunidad de práctica en Google+.</w:t>
      </w:r>
    </w:p>
    <w:p w:rsidR="006A646E" w:rsidRPr="008045C2" w:rsidRDefault="006A646E" w:rsidP="006A646E">
      <w:pPr>
        <w:pStyle w:val="Prrafodelista"/>
        <w:numPr>
          <w:ilvl w:val="0"/>
          <w:numId w:val="3"/>
        </w:numPr>
        <w:rPr>
          <w:rFonts w:ascii="Times New Roman" w:hAnsi="Times New Roman" w:cs="Times New Roman"/>
        </w:rPr>
      </w:pPr>
      <w:r w:rsidRPr="008045C2">
        <w:rPr>
          <w:rFonts w:ascii="Times New Roman" w:hAnsi="Times New Roman" w:cs="Times New Roman"/>
        </w:rPr>
        <w:t>El desarrollo de los proyectos de clase: materiales didácticos, para evaluación, etc.</w:t>
      </w:r>
    </w:p>
    <w:p w:rsidR="006A646E" w:rsidRPr="008045C2" w:rsidRDefault="006A646E" w:rsidP="006A646E">
      <w:pPr>
        <w:pStyle w:val="Prrafodelista"/>
        <w:numPr>
          <w:ilvl w:val="0"/>
          <w:numId w:val="3"/>
        </w:numPr>
        <w:jc w:val="both"/>
        <w:rPr>
          <w:rFonts w:ascii="Times New Roman" w:hAnsi="Times New Roman" w:cs="Times New Roman"/>
        </w:rPr>
      </w:pPr>
      <w:r w:rsidRPr="008045C2">
        <w:rPr>
          <w:rFonts w:ascii="Times New Roman" w:hAnsi="Times New Roman" w:cs="Times New Roman"/>
        </w:rPr>
        <w:t>El desarrollo de un portafolio electrónico. Este dispositivo permitirá que el alumno-docente registre documentación de sus clases en varios soportes. El criterio de selección y registro será acordado previamente con la docente. El uso del e-portafolio tendrá como objetivo, además de focalizar en el proceso de enseñanza y de aprendizaje, fomentar la reflexión y promover el espíritu de investigación sobre la práctica docente. Será para la docente del curso una herramienta para seguir el desempeño de cada alumno. Como evaluación final, los alumnos tendrán un coloquio para realizar un cierre del proceso de prácticas, donde autoevaluarán su trabajo y donde recibirán una devolución final de parte de la docente. Si se dispusiera de tiempo, sería interesante que cada alumno realizara una presentación para socializar sus portafolios.</w:t>
      </w:r>
    </w:p>
    <w:p w:rsidR="006A646E" w:rsidRPr="008045C2" w:rsidRDefault="006A646E" w:rsidP="006A646E">
      <w:pPr>
        <w:rPr>
          <w:rFonts w:ascii="Times New Roman" w:hAnsi="Times New Roman" w:cs="Times New Roman"/>
        </w:rPr>
      </w:pPr>
      <w:r w:rsidRPr="008045C2">
        <w:rPr>
          <w:rFonts w:ascii="Times New Roman" w:hAnsi="Times New Roman" w:cs="Times New Roman"/>
        </w:rPr>
        <w:t>Los criterios de evaluación de las prácticas pedagógicas:</w:t>
      </w:r>
    </w:p>
    <w:p w:rsidR="006A646E" w:rsidRPr="008045C2" w:rsidRDefault="006A646E" w:rsidP="006A646E">
      <w:pPr>
        <w:pStyle w:val="Prrafodelista"/>
        <w:numPr>
          <w:ilvl w:val="0"/>
          <w:numId w:val="4"/>
        </w:numPr>
        <w:rPr>
          <w:rFonts w:ascii="Times New Roman" w:hAnsi="Times New Roman" w:cs="Times New Roman"/>
        </w:rPr>
      </w:pPr>
      <w:r w:rsidRPr="008045C2">
        <w:rPr>
          <w:rFonts w:ascii="Times New Roman" w:hAnsi="Times New Roman" w:cs="Times New Roman"/>
        </w:rPr>
        <w:t>Enseñanza de 25 horas (aproximadamente) en institución educativa, nivel medio</w:t>
      </w:r>
    </w:p>
    <w:p w:rsidR="006A646E" w:rsidRPr="008045C2" w:rsidRDefault="006A646E" w:rsidP="006A646E">
      <w:pPr>
        <w:pStyle w:val="Prrafodelista"/>
        <w:numPr>
          <w:ilvl w:val="0"/>
          <w:numId w:val="4"/>
        </w:numPr>
        <w:rPr>
          <w:rFonts w:ascii="Times New Roman" w:hAnsi="Times New Roman" w:cs="Times New Roman"/>
        </w:rPr>
      </w:pPr>
      <w:r w:rsidRPr="008045C2">
        <w:rPr>
          <w:rFonts w:ascii="Times New Roman" w:hAnsi="Times New Roman" w:cs="Times New Roman"/>
        </w:rPr>
        <w:t>Compromiso (puntualidad, preparación de materiales, cumplimiento en la entrega de planes de clase en tiempo y forma).</w:t>
      </w:r>
    </w:p>
    <w:p w:rsidR="006A646E" w:rsidRPr="008045C2" w:rsidRDefault="006A646E" w:rsidP="006A646E">
      <w:pPr>
        <w:pStyle w:val="Prrafodelista"/>
        <w:numPr>
          <w:ilvl w:val="0"/>
          <w:numId w:val="4"/>
        </w:numPr>
        <w:rPr>
          <w:rFonts w:ascii="Times New Roman" w:hAnsi="Times New Roman" w:cs="Times New Roman"/>
        </w:rPr>
      </w:pPr>
      <w:r w:rsidRPr="008045C2">
        <w:rPr>
          <w:rFonts w:ascii="Times New Roman" w:hAnsi="Times New Roman" w:cs="Times New Roman"/>
        </w:rPr>
        <w:t>Capacidad para atender a los factores emergentes de la práctica.</w:t>
      </w:r>
    </w:p>
    <w:p w:rsidR="006A646E" w:rsidRPr="008045C2" w:rsidRDefault="006A646E" w:rsidP="006A646E">
      <w:pPr>
        <w:pStyle w:val="Prrafodelista"/>
        <w:numPr>
          <w:ilvl w:val="0"/>
          <w:numId w:val="4"/>
        </w:numPr>
        <w:rPr>
          <w:rFonts w:ascii="Times New Roman" w:hAnsi="Times New Roman" w:cs="Times New Roman"/>
        </w:rPr>
      </w:pPr>
      <w:r w:rsidRPr="008045C2">
        <w:rPr>
          <w:rFonts w:ascii="Times New Roman" w:hAnsi="Times New Roman" w:cs="Times New Roman"/>
        </w:rPr>
        <w:t>Flexibilidad para modificar procedimientos en base a las necesidades del grupo.</w:t>
      </w:r>
    </w:p>
    <w:p w:rsidR="006A646E" w:rsidRPr="008045C2" w:rsidRDefault="006A646E" w:rsidP="006A646E">
      <w:pPr>
        <w:pStyle w:val="Prrafodelista"/>
        <w:numPr>
          <w:ilvl w:val="0"/>
          <w:numId w:val="4"/>
        </w:numPr>
        <w:rPr>
          <w:rFonts w:ascii="Times New Roman" w:hAnsi="Times New Roman" w:cs="Times New Roman"/>
        </w:rPr>
      </w:pPr>
      <w:r w:rsidRPr="008045C2">
        <w:rPr>
          <w:rFonts w:ascii="Times New Roman" w:hAnsi="Times New Roman" w:cs="Times New Roman"/>
        </w:rPr>
        <w:t>Creatividad pare resolver problemas que surjan de la práctica.</w:t>
      </w:r>
    </w:p>
    <w:p w:rsidR="006A646E" w:rsidRPr="008045C2" w:rsidRDefault="006A646E" w:rsidP="006A646E">
      <w:pPr>
        <w:pStyle w:val="Prrafodelista"/>
        <w:numPr>
          <w:ilvl w:val="0"/>
          <w:numId w:val="4"/>
        </w:numPr>
        <w:rPr>
          <w:rFonts w:ascii="Times New Roman" w:hAnsi="Times New Roman" w:cs="Times New Roman"/>
        </w:rPr>
      </w:pPr>
      <w:r w:rsidRPr="008045C2">
        <w:rPr>
          <w:rFonts w:ascii="Times New Roman" w:hAnsi="Times New Roman" w:cs="Times New Roman"/>
        </w:rPr>
        <w:t>Actitud hacia miembros de la entidad educativa donde se realícenlas prácticas.</w:t>
      </w:r>
    </w:p>
    <w:p w:rsidR="006A646E" w:rsidRPr="008045C2" w:rsidRDefault="006A646E" w:rsidP="006A646E">
      <w:pPr>
        <w:pStyle w:val="Prrafodelista"/>
        <w:numPr>
          <w:ilvl w:val="0"/>
          <w:numId w:val="4"/>
        </w:numPr>
        <w:rPr>
          <w:rFonts w:ascii="Times New Roman" w:hAnsi="Times New Roman" w:cs="Times New Roman"/>
        </w:rPr>
      </w:pPr>
      <w:r w:rsidRPr="008045C2">
        <w:rPr>
          <w:rFonts w:ascii="Times New Roman" w:hAnsi="Times New Roman" w:cs="Times New Roman"/>
        </w:rPr>
        <w:t>Actitud hacia sus pares: solidaridad, aceptación, capacidad de negociación.</w:t>
      </w:r>
    </w:p>
    <w:p w:rsidR="006A646E" w:rsidRPr="008045C2" w:rsidRDefault="006A646E" w:rsidP="006A646E">
      <w:pPr>
        <w:pStyle w:val="Prrafodelista"/>
        <w:numPr>
          <w:ilvl w:val="0"/>
          <w:numId w:val="4"/>
        </w:numPr>
        <w:rPr>
          <w:rFonts w:ascii="Times New Roman" w:hAnsi="Times New Roman" w:cs="Times New Roman"/>
        </w:rPr>
      </w:pPr>
      <w:r w:rsidRPr="008045C2">
        <w:rPr>
          <w:rFonts w:ascii="Times New Roman" w:hAnsi="Times New Roman" w:cs="Times New Roman"/>
        </w:rPr>
        <w:t>Creatividad en el diseño de los materiales de las prácticas.</w:t>
      </w:r>
    </w:p>
    <w:p w:rsidR="006A646E" w:rsidRPr="008045C2" w:rsidRDefault="006A646E" w:rsidP="006A646E">
      <w:pPr>
        <w:pStyle w:val="Prrafodelista"/>
        <w:numPr>
          <w:ilvl w:val="0"/>
          <w:numId w:val="4"/>
        </w:numPr>
        <w:rPr>
          <w:rFonts w:ascii="Times New Roman" w:hAnsi="Times New Roman" w:cs="Times New Roman"/>
        </w:rPr>
      </w:pPr>
      <w:r w:rsidRPr="008045C2">
        <w:rPr>
          <w:rFonts w:ascii="Times New Roman" w:hAnsi="Times New Roman" w:cs="Times New Roman"/>
        </w:rPr>
        <w:t>Uso del Inglés apropiado.</w:t>
      </w:r>
    </w:p>
    <w:p w:rsidR="006A646E" w:rsidRPr="008045C2" w:rsidRDefault="006A646E" w:rsidP="006A646E">
      <w:pPr>
        <w:pStyle w:val="Prrafodelista"/>
        <w:ind w:left="0"/>
        <w:rPr>
          <w:rFonts w:ascii="Times New Roman" w:hAnsi="Times New Roman" w:cs="Times New Roman"/>
        </w:rPr>
      </w:pPr>
      <w:r w:rsidRPr="008045C2">
        <w:rPr>
          <w:rFonts w:ascii="Times New Roman" w:hAnsi="Times New Roman" w:cs="Times New Roman"/>
        </w:rPr>
        <w:t>Los criterios de evaluación para el trabajo en clase:</w:t>
      </w:r>
    </w:p>
    <w:p w:rsidR="006A646E" w:rsidRPr="008045C2" w:rsidRDefault="006A646E" w:rsidP="006A646E">
      <w:pPr>
        <w:pStyle w:val="Prrafodelista"/>
        <w:numPr>
          <w:ilvl w:val="0"/>
          <w:numId w:val="4"/>
        </w:numPr>
        <w:rPr>
          <w:rFonts w:ascii="Times New Roman" w:hAnsi="Times New Roman" w:cs="Times New Roman"/>
        </w:rPr>
      </w:pPr>
      <w:r w:rsidRPr="008045C2">
        <w:rPr>
          <w:rFonts w:ascii="Times New Roman" w:hAnsi="Times New Roman" w:cs="Times New Roman"/>
        </w:rPr>
        <w:t>Participación activa en clase y en el espacio virtual.</w:t>
      </w:r>
    </w:p>
    <w:p w:rsidR="006A646E" w:rsidRPr="008045C2" w:rsidRDefault="006A646E" w:rsidP="006A646E">
      <w:pPr>
        <w:pStyle w:val="Prrafodelista"/>
        <w:numPr>
          <w:ilvl w:val="0"/>
          <w:numId w:val="4"/>
        </w:numPr>
        <w:rPr>
          <w:rFonts w:ascii="Times New Roman" w:hAnsi="Times New Roman" w:cs="Times New Roman"/>
        </w:rPr>
      </w:pPr>
      <w:r w:rsidRPr="008045C2">
        <w:rPr>
          <w:rFonts w:ascii="Times New Roman" w:hAnsi="Times New Roman" w:cs="Times New Roman"/>
        </w:rPr>
        <w:t>Asistencia del 75% a clase.</w:t>
      </w:r>
    </w:p>
    <w:p w:rsidR="006A646E" w:rsidRPr="008045C2" w:rsidRDefault="006A646E" w:rsidP="006A646E">
      <w:pPr>
        <w:pStyle w:val="Prrafodelista"/>
        <w:rPr>
          <w:rFonts w:ascii="Times New Roman" w:hAnsi="Times New Roman" w:cs="Times New Roman"/>
        </w:rPr>
      </w:pPr>
    </w:p>
    <w:p w:rsidR="006A646E" w:rsidRPr="008045C2" w:rsidRDefault="006A646E" w:rsidP="006A646E">
      <w:pPr>
        <w:pStyle w:val="Prrafodelista"/>
        <w:ind w:left="360"/>
        <w:rPr>
          <w:rFonts w:ascii="Times New Roman" w:hAnsi="Times New Roman" w:cs="Times New Roman"/>
        </w:rPr>
      </w:pPr>
    </w:p>
    <w:p w:rsidR="006A646E" w:rsidRPr="008045C2" w:rsidRDefault="006A646E" w:rsidP="006A646E">
      <w:pPr>
        <w:pStyle w:val="Prrafodelista"/>
        <w:ind w:left="360"/>
        <w:rPr>
          <w:rFonts w:ascii="Times New Roman" w:hAnsi="Times New Roman" w:cs="Times New Roman"/>
        </w:rPr>
      </w:pPr>
    </w:p>
    <w:p w:rsidR="006A646E" w:rsidRPr="008045C2" w:rsidRDefault="006A646E" w:rsidP="006A646E">
      <w:pPr>
        <w:pStyle w:val="Prrafodelista"/>
        <w:ind w:left="360"/>
        <w:rPr>
          <w:rFonts w:ascii="Times New Roman" w:hAnsi="Times New Roman" w:cs="Times New Roman"/>
        </w:rPr>
      </w:pPr>
    </w:p>
    <w:p w:rsidR="006A646E" w:rsidRPr="008045C2" w:rsidRDefault="006A646E" w:rsidP="006A646E">
      <w:pPr>
        <w:pStyle w:val="Prrafodelista"/>
        <w:ind w:left="360"/>
        <w:rPr>
          <w:rFonts w:ascii="Times New Roman" w:hAnsi="Times New Roman" w:cs="Times New Roman"/>
        </w:rPr>
      </w:pPr>
    </w:p>
    <w:p w:rsidR="006A646E" w:rsidRPr="008045C2" w:rsidRDefault="006A646E" w:rsidP="006A646E">
      <w:pPr>
        <w:pStyle w:val="Prrafodelista"/>
        <w:ind w:left="360"/>
        <w:rPr>
          <w:rFonts w:ascii="Times New Roman" w:hAnsi="Times New Roman" w:cs="Times New Roman"/>
        </w:rPr>
      </w:pPr>
    </w:p>
    <w:p w:rsidR="006A646E" w:rsidRPr="008045C2" w:rsidRDefault="006A646E" w:rsidP="006A646E">
      <w:pPr>
        <w:pStyle w:val="Prrafodelista"/>
        <w:ind w:left="360"/>
        <w:rPr>
          <w:rFonts w:ascii="Times New Roman" w:hAnsi="Times New Roman" w:cs="Times New Roman"/>
        </w:rPr>
      </w:pPr>
    </w:p>
    <w:p w:rsidR="006A646E" w:rsidRPr="008045C2" w:rsidRDefault="006A646E" w:rsidP="006A646E">
      <w:pPr>
        <w:pStyle w:val="Prrafodelista"/>
        <w:ind w:left="360"/>
        <w:rPr>
          <w:rFonts w:ascii="Times New Roman" w:hAnsi="Times New Roman" w:cs="Times New Roman"/>
        </w:rPr>
      </w:pPr>
    </w:p>
    <w:p w:rsidR="006A646E" w:rsidRPr="008045C2" w:rsidRDefault="006A646E" w:rsidP="006A646E">
      <w:pPr>
        <w:pStyle w:val="Prrafodelista"/>
        <w:ind w:left="360"/>
        <w:rPr>
          <w:rFonts w:ascii="Times New Roman" w:hAnsi="Times New Roman" w:cs="Times New Roman"/>
        </w:rPr>
      </w:pPr>
    </w:p>
    <w:p w:rsidR="006A646E" w:rsidRPr="008045C2" w:rsidRDefault="006A646E" w:rsidP="006A646E">
      <w:pPr>
        <w:pStyle w:val="Prrafodelista"/>
        <w:ind w:left="360"/>
        <w:jc w:val="right"/>
        <w:rPr>
          <w:rFonts w:ascii="Times New Roman" w:hAnsi="Times New Roman" w:cs="Times New Roman"/>
        </w:rPr>
      </w:pPr>
      <w:r w:rsidRPr="008045C2">
        <w:rPr>
          <w:rFonts w:ascii="Times New Roman" w:hAnsi="Times New Roman" w:cs="Times New Roman"/>
        </w:rPr>
        <w:t>Patricia C. Veciño</w:t>
      </w:r>
    </w:p>
    <w:p w:rsidR="006A646E" w:rsidRPr="008045C2" w:rsidRDefault="006A646E" w:rsidP="006A646E">
      <w:pPr>
        <w:pStyle w:val="Prrafodelista"/>
        <w:ind w:left="360"/>
        <w:jc w:val="right"/>
        <w:rPr>
          <w:rFonts w:ascii="Times New Roman" w:hAnsi="Times New Roman" w:cs="Times New Roman"/>
        </w:rPr>
      </w:pPr>
      <w:r w:rsidRPr="008045C2">
        <w:rPr>
          <w:rFonts w:ascii="Times New Roman" w:hAnsi="Times New Roman" w:cs="Times New Roman"/>
        </w:rPr>
        <w:t>DNI 13995167</w:t>
      </w:r>
    </w:p>
    <w:p w:rsidR="00294091" w:rsidRPr="008045C2" w:rsidRDefault="00294091">
      <w:pPr>
        <w:rPr>
          <w:rFonts w:ascii="Times New Roman" w:hAnsi="Times New Roman" w:cs="Times New Roman"/>
        </w:rPr>
      </w:pPr>
    </w:p>
    <w:sectPr w:rsidR="00294091" w:rsidRPr="008045C2" w:rsidSect="009F05DD">
      <w:headerReference w:type="default" r:id="rId13"/>
      <w:footerReference w:type="default" r:id="rId14"/>
      <w:pgSz w:w="12240" w:h="15840"/>
      <w:pgMar w:top="851"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AA2" w:rsidRDefault="00B70AA2" w:rsidP="008045C2">
      <w:pPr>
        <w:spacing w:after="0" w:line="240" w:lineRule="auto"/>
      </w:pPr>
      <w:r>
        <w:separator/>
      </w:r>
    </w:p>
  </w:endnote>
  <w:endnote w:type="continuationSeparator" w:id="0">
    <w:p w:rsidR="00B70AA2" w:rsidRDefault="00B70AA2" w:rsidP="00804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roman"/>
    <w:notTrueType/>
    <w:pitch w:val="default"/>
  </w:font>
  <w:font w:name="TimesNewRomanPS-ItalicMT">
    <w:altName w:val="Times New Roman"/>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5891419"/>
      <w:docPartObj>
        <w:docPartGallery w:val="Page Numbers (Bottom of Page)"/>
        <w:docPartUnique/>
      </w:docPartObj>
    </w:sdtPr>
    <w:sdtEndPr/>
    <w:sdtContent>
      <w:p w:rsidR="009F05DD" w:rsidRDefault="009F05DD">
        <w:pPr>
          <w:pStyle w:val="Piedepgina"/>
          <w:jc w:val="right"/>
        </w:pPr>
        <w:r>
          <w:fldChar w:fldCharType="begin"/>
        </w:r>
        <w:r>
          <w:instrText>PAGE   \* MERGEFORMAT</w:instrText>
        </w:r>
        <w:r>
          <w:fldChar w:fldCharType="separate"/>
        </w:r>
        <w:r w:rsidR="00C91591" w:rsidRPr="00C91591">
          <w:rPr>
            <w:noProof/>
            <w:lang w:val="es-ES"/>
          </w:rPr>
          <w:t>1</w:t>
        </w:r>
        <w:r>
          <w:fldChar w:fldCharType="end"/>
        </w:r>
      </w:p>
    </w:sdtContent>
  </w:sdt>
  <w:p w:rsidR="00CD6E9F" w:rsidRDefault="00C076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AA2" w:rsidRDefault="00B70AA2" w:rsidP="008045C2">
      <w:pPr>
        <w:spacing w:after="0" w:line="240" w:lineRule="auto"/>
      </w:pPr>
      <w:r>
        <w:separator/>
      </w:r>
    </w:p>
  </w:footnote>
  <w:footnote w:type="continuationSeparator" w:id="0">
    <w:p w:rsidR="00B70AA2" w:rsidRDefault="00B70AA2" w:rsidP="00804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insideH w:val="single" w:sz="4" w:space="0" w:color="auto"/>
      </w:tblBorders>
      <w:tblLook w:val="04A0" w:firstRow="1" w:lastRow="0" w:firstColumn="1" w:lastColumn="0" w:noHBand="0" w:noVBand="1"/>
    </w:tblPr>
    <w:tblGrid>
      <w:gridCol w:w="4802"/>
      <w:gridCol w:w="4818"/>
    </w:tblGrid>
    <w:tr w:rsidR="008045C2" w:rsidTr="00B01BA3">
      <w:tc>
        <w:tcPr>
          <w:tcW w:w="2496" w:type="pct"/>
        </w:tcPr>
        <w:p w:rsidR="008045C2" w:rsidRDefault="008045C2" w:rsidP="008045C2">
          <w:pPr>
            <w:tabs>
              <w:tab w:val="left" w:pos="2891"/>
            </w:tabs>
            <w:jc w:val="center"/>
            <w:rPr>
              <w:sz w:val="16"/>
            </w:rPr>
          </w:pPr>
        </w:p>
      </w:tc>
      <w:tc>
        <w:tcPr>
          <w:tcW w:w="2504" w:type="pct"/>
        </w:tcPr>
        <w:p w:rsidR="008045C2" w:rsidRDefault="008045C2" w:rsidP="008045C2">
          <w:pPr>
            <w:jc w:val="center"/>
            <w:rPr>
              <w:rFonts w:ascii="Book Antiqua" w:hAnsi="Book Antiqua"/>
              <w:b/>
              <w:sz w:val="18"/>
            </w:rPr>
          </w:pPr>
        </w:p>
      </w:tc>
    </w:tr>
  </w:tbl>
  <w:p w:rsidR="008045C2" w:rsidRDefault="008045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766DD"/>
    <w:multiLevelType w:val="hybridMultilevel"/>
    <w:tmpl w:val="F0CC54A4"/>
    <w:lvl w:ilvl="0" w:tplc="04090001">
      <w:start w:val="1"/>
      <w:numFmt w:val="bullet"/>
      <w:lvlText w:val=""/>
      <w:lvlJc w:val="left"/>
      <w:pPr>
        <w:ind w:left="720" w:hanging="360"/>
      </w:pPr>
      <w:rPr>
        <w:rFonts w:ascii="Symbol" w:hAnsi="Symbol" w:hint="default"/>
      </w:rPr>
    </w:lvl>
    <w:lvl w:ilvl="1" w:tplc="80DAA17A">
      <w:numFmt w:val="bullet"/>
      <w:lvlText w:val=""/>
      <w:lvlJc w:val="left"/>
      <w:pPr>
        <w:ind w:left="1440" w:hanging="36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B3373"/>
    <w:multiLevelType w:val="hybridMultilevel"/>
    <w:tmpl w:val="C54EC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A7DF3"/>
    <w:multiLevelType w:val="hybridMultilevel"/>
    <w:tmpl w:val="3AE26ADE"/>
    <w:lvl w:ilvl="0" w:tplc="BEE25A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046D15"/>
    <w:multiLevelType w:val="hybridMultilevel"/>
    <w:tmpl w:val="21A28D2A"/>
    <w:lvl w:ilvl="0" w:tplc="BEE25A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646E"/>
    <w:rsid w:val="000F0690"/>
    <w:rsid w:val="00294091"/>
    <w:rsid w:val="003832F6"/>
    <w:rsid w:val="006A646E"/>
    <w:rsid w:val="006D3584"/>
    <w:rsid w:val="008045C2"/>
    <w:rsid w:val="009461C8"/>
    <w:rsid w:val="009F05DD"/>
    <w:rsid w:val="00B01BA3"/>
    <w:rsid w:val="00B70AA2"/>
    <w:rsid w:val="00C0762D"/>
    <w:rsid w:val="00C91591"/>
    <w:rsid w:val="00F5721F"/>
    <w:rsid w:val="00FA09B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369D67-33D2-485F-BC21-AB652DBF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646E"/>
    <w:rPr>
      <w:lang w:val="es-AR"/>
    </w:rPr>
  </w:style>
  <w:style w:type="paragraph" w:styleId="Ttulo1">
    <w:name w:val="heading 1"/>
    <w:basedOn w:val="Normal"/>
    <w:link w:val="Ttulo1Car"/>
    <w:uiPriority w:val="9"/>
    <w:qFormat/>
    <w:rsid w:val="006A646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A646E"/>
    <w:rPr>
      <w:rFonts w:ascii="Times New Roman" w:eastAsia="Times New Roman" w:hAnsi="Times New Roman" w:cs="Times New Roman"/>
      <w:b/>
      <w:bCs/>
      <w:kern w:val="36"/>
      <w:sz w:val="48"/>
      <w:szCs w:val="48"/>
    </w:rPr>
  </w:style>
  <w:style w:type="character" w:customStyle="1" w:styleId="apple-converted-space">
    <w:name w:val="apple-converted-space"/>
    <w:basedOn w:val="Fuentedeprrafopredeter"/>
    <w:rsid w:val="006A646E"/>
  </w:style>
  <w:style w:type="paragraph" w:styleId="Prrafodelista">
    <w:name w:val="List Paragraph"/>
    <w:basedOn w:val="Normal"/>
    <w:uiPriority w:val="34"/>
    <w:qFormat/>
    <w:rsid w:val="006A646E"/>
    <w:pPr>
      <w:ind w:left="720"/>
      <w:contextualSpacing/>
    </w:pPr>
  </w:style>
  <w:style w:type="character" w:customStyle="1" w:styleId="a-size-large">
    <w:name w:val="a-size-large"/>
    <w:basedOn w:val="Fuentedeprrafopredeter"/>
    <w:rsid w:val="006A646E"/>
  </w:style>
  <w:style w:type="paragraph" w:styleId="Piedepgina">
    <w:name w:val="footer"/>
    <w:basedOn w:val="Normal"/>
    <w:link w:val="PiedepginaCar"/>
    <w:uiPriority w:val="99"/>
    <w:unhideWhenUsed/>
    <w:rsid w:val="006A64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646E"/>
    <w:rPr>
      <w:lang w:val="es-AR"/>
    </w:rPr>
  </w:style>
  <w:style w:type="paragraph" w:styleId="Sinespaciado">
    <w:name w:val="No Spacing"/>
    <w:qFormat/>
    <w:rsid w:val="006A646E"/>
    <w:pPr>
      <w:spacing w:after="0" w:line="240" w:lineRule="auto"/>
    </w:pPr>
    <w:rPr>
      <w:lang w:val="es-AR"/>
    </w:rPr>
  </w:style>
  <w:style w:type="character" w:customStyle="1" w:styleId="fontstyle01">
    <w:name w:val="fontstyle01"/>
    <w:basedOn w:val="Fuentedeprrafopredeter"/>
    <w:rsid w:val="006A646E"/>
    <w:rPr>
      <w:rFonts w:ascii="TimesNewRomanPSMT" w:hAnsi="TimesNewRomanPSMT" w:hint="default"/>
      <w:b w:val="0"/>
      <w:bCs w:val="0"/>
      <w:i w:val="0"/>
      <w:iCs w:val="0"/>
      <w:color w:val="000000"/>
      <w:sz w:val="24"/>
      <w:szCs w:val="24"/>
    </w:rPr>
  </w:style>
  <w:style w:type="character" w:customStyle="1" w:styleId="fontstyle21">
    <w:name w:val="fontstyle21"/>
    <w:basedOn w:val="Fuentedeprrafopredeter"/>
    <w:rsid w:val="006A646E"/>
    <w:rPr>
      <w:rFonts w:ascii="TimesNewRomanPS-ItalicMT" w:hAnsi="TimesNewRomanPS-ItalicMT" w:hint="default"/>
      <w:b w:val="0"/>
      <w:bCs w:val="0"/>
      <w:i/>
      <w:iCs/>
      <w:color w:val="000000"/>
      <w:sz w:val="24"/>
      <w:szCs w:val="24"/>
    </w:rPr>
  </w:style>
  <w:style w:type="character" w:styleId="Hipervnculo">
    <w:name w:val="Hyperlink"/>
    <w:basedOn w:val="Fuentedeprrafopredeter"/>
    <w:uiPriority w:val="99"/>
    <w:unhideWhenUsed/>
    <w:rsid w:val="006A646E"/>
    <w:rPr>
      <w:color w:val="0563C1" w:themeColor="hyperlink"/>
      <w:u w:val="single"/>
    </w:rPr>
  </w:style>
  <w:style w:type="character" w:styleId="Textoennegrita">
    <w:name w:val="Strong"/>
    <w:basedOn w:val="Fuentedeprrafopredeter"/>
    <w:uiPriority w:val="22"/>
    <w:qFormat/>
    <w:rsid w:val="006A646E"/>
    <w:rPr>
      <w:b/>
      <w:bCs/>
    </w:rPr>
  </w:style>
  <w:style w:type="paragraph" w:customStyle="1" w:styleId="titulo">
    <w:name w:val="titulo"/>
    <w:basedOn w:val="Normal"/>
    <w:rsid w:val="006A646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cabezado">
    <w:name w:val="header"/>
    <w:basedOn w:val="Normal"/>
    <w:link w:val="EncabezadoCar"/>
    <w:uiPriority w:val="99"/>
    <w:unhideWhenUsed/>
    <w:rsid w:val="008045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5C2"/>
    <w:rPr>
      <w:lang w:val="es-AR"/>
    </w:rPr>
  </w:style>
  <w:style w:type="paragraph" w:styleId="Descripcin">
    <w:name w:val="caption"/>
    <w:basedOn w:val="Normal"/>
    <w:next w:val="Normal"/>
    <w:qFormat/>
    <w:rsid w:val="008045C2"/>
    <w:pPr>
      <w:spacing w:after="0" w:line="240" w:lineRule="auto"/>
      <w:jc w:val="center"/>
    </w:pPr>
    <w:rPr>
      <w:rFonts w:ascii="Arial" w:eastAsia="Times New Roman" w:hAnsi="Arial" w:cs="Times New Roman"/>
      <w:b/>
      <w:sz w:val="20"/>
      <w:szCs w:val="20"/>
      <w:lang w:val="es-ES" w:eastAsia="es-ES"/>
    </w:rPr>
  </w:style>
  <w:style w:type="paragraph" w:customStyle="1" w:styleId="Default">
    <w:name w:val="Default"/>
    <w:rsid w:val="008045C2"/>
    <w:pPr>
      <w:autoSpaceDE w:val="0"/>
      <w:autoSpaceDN w:val="0"/>
      <w:adjustRightInd w:val="0"/>
      <w:spacing w:after="0" w:line="240" w:lineRule="auto"/>
    </w:pPr>
    <w:rPr>
      <w:rFonts w:ascii="Arial" w:eastAsia="Calibri" w:hAnsi="Arial" w:cs="Arial"/>
      <w:color w:val="000000"/>
      <w:sz w:val="24"/>
      <w:szCs w:val="24"/>
      <w:lang w:val="es-AR" w:eastAsia="es-AR"/>
    </w:rPr>
  </w:style>
  <w:style w:type="paragraph" w:styleId="Textodeglobo">
    <w:name w:val="Balloon Text"/>
    <w:basedOn w:val="Normal"/>
    <w:link w:val="TextodegloboCar"/>
    <w:uiPriority w:val="99"/>
    <w:semiHidden/>
    <w:unhideWhenUsed/>
    <w:rsid w:val="00C915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1591"/>
    <w:rPr>
      <w:rFonts w:ascii="Tahoma" w:hAnsi="Tahoma" w:cs="Tahoma"/>
      <w:sz w:val="16"/>
      <w:szCs w:val="16"/>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edie.uabc.mx/vol10no1/contenido-coll2.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atefl.org/about-iatefl/welcome-to-iatef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z.harvard.edu/" TargetMode="External"/><Relationship Id="rId4" Type="http://schemas.openxmlformats.org/officeDocument/2006/relationships/webSettings" Target="webSettings.xml"/><Relationship Id="rId9" Type="http://schemas.openxmlformats.org/officeDocument/2006/relationships/hyperlink" Target="https://americanenglish.state.gov/"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2336</Words>
  <Characters>12851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SarmientoBA</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Veciño</dc:creator>
  <cp:lastModifiedBy>Patricia Veciño</cp:lastModifiedBy>
  <cp:revision>2</cp:revision>
  <dcterms:created xsi:type="dcterms:W3CDTF">2018-11-21T14:44:00Z</dcterms:created>
  <dcterms:modified xsi:type="dcterms:W3CDTF">2018-11-21T14:44:00Z</dcterms:modified>
</cp:coreProperties>
</file>