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D2" w:rsidRDefault="003377D2">
      <w:pPr>
        <w:widowControl w:val="0"/>
        <w:spacing w:line="276" w:lineRule="auto"/>
        <w:rPr>
          <w:rFonts w:ascii="Arial" w:eastAsia="Arial" w:hAnsi="Arial" w:cs="Arial"/>
          <w:sz w:val="22"/>
          <w:szCs w:val="22"/>
        </w:rPr>
      </w:pPr>
    </w:p>
    <w:tbl>
      <w:tblPr>
        <w:tblStyle w:val="a"/>
        <w:tblW w:w="9544" w:type="dxa"/>
        <w:tblInd w:w="0" w:type="dxa"/>
        <w:tblLayout w:type="fixed"/>
        <w:tblLook w:val="0000" w:firstRow="0" w:lastRow="0" w:firstColumn="0" w:lastColumn="0" w:noHBand="0" w:noVBand="0"/>
      </w:tblPr>
      <w:tblGrid>
        <w:gridCol w:w="4772"/>
        <w:gridCol w:w="4772"/>
      </w:tblGrid>
      <w:tr w:rsidR="003377D2">
        <w:tc>
          <w:tcPr>
            <w:tcW w:w="4772" w:type="dxa"/>
          </w:tcPr>
          <w:p w:rsidR="003377D2" w:rsidRDefault="006865C5">
            <w:pPr>
              <w:tabs>
                <w:tab w:val="left" w:pos="2891"/>
                <w:tab w:val="center" w:pos="4419"/>
                <w:tab w:val="right" w:pos="8838"/>
              </w:tabs>
              <w:jc w:val="center"/>
              <w:rPr>
                <w:sz w:val="20"/>
                <w:szCs w:val="20"/>
              </w:rPr>
            </w:pPr>
            <w:r>
              <w:rPr>
                <w:noProof/>
                <w:sz w:val="20"/>
                <w:szCs w:val="20"/>
                <w:lang w:val="es-AR"/>
              </w:rPr>
              <w:drawing>
                <wp:inline distT="0" distB="0" distL="114300" distR="114300">
                  <wp:extent cx="527050" cy="70167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cstate="print"/>
                          <a:srcRect/>
                          <a:stretch>
                            <a:fillRect/>
                          </a:stretch>
                        </pic:blipFill>
                        <pic:spPr>
                          <a:xfrm>
                            <a:off x="0" y="0"/>
                            <a:ext cx="527050" cy="701675"/>
                          </a:xfrm>
                          <a:prstGeom prst="rect">
                            <a:avLst/>
                          </a:prstGeom>
                          <a:ln/>
                        </pic:spPr>
                      </pic:pic>
                    </a:graphicData>
                  </a:graphic>
                </wp:inline>
              </w:drawing>
            </w:r>
          </w:p>
          <w:p w:rsidR="003377D2" w:rsidRDefault="006865C5">
            <w:pPr>
              <w:tabs>
                <w:tab w:val="left" w:pos="2891"/>
                <w:tab w:val="center" w:pos="4419"/>
                <w:tab w:val="right" w:pos="8838"/>
              </w:tabs>
              <w:jc w:val="center"/>
              <w:rPr>
                <w:sz w:val="20"/>
                <w:szCs w:val="20"/>
              </w:rPr>
            </w:pPr>
            <w:r>
              <w:rPr>
                <w:sz w:val="20"/>
                <w:szCs w:val="20"/>
              </w:rPr>
              <w:t>GOBIERNO DE LA CIUDAD DE BUENOS AIRES</w:t>
            </w:r>
          </w:p>
          <w:p w:rsidR="003377D2" w:rsidRDefault="006865C5">
            <w:pPr>
              <w:tabs>
                <w:tab w:val="center" w:pos="4419"/>
                <w:tab w:val="right" w:pos="8838"/>
              </w:tabs>
              <w:jc w:val="center"/>
              <w:rPr>
                <w:sz w:val="20"/>
                <w:szCs w:val="20"/>
              </w:rPr>
            </w:pPr>
            <w:r>
              <w:rPr>
                <w:sz w:val="20"/>
                <w:szCs w:val="20"/>
              </w:rPr>
              <w:t>Ministerio de Educación</w:t>
            </w:r>
          </w:p>
          <w:p w:rsidR="003377D2" w:rsidRDefault="006865C5">
            <w:pPr>
              <w:tabs>
                <w:tab w:val="center" w:pos="4419"/>
                <w:tab w:val="right" w:pos="8838"/>
              </w:tabs>
              <w:jc w:val="center"/>
              <w:rPr>
                <w:sz w:val="20"/>
                <w:szCs w:val="20"/>
              </w:rPr>
            </w:pPr>
            <w:r>
              <w:rPr>
                <w:sz w:val="20"/>
                <w:szCs w:val="20"/>
              </w:rPr>
              <w:t>Dirección General de Educación Superior</w:t>
            </w:r>
          </w:p>
        </w:tc>
        <w:tc>
          <w:tcPr>
            <w:tcW w:w="4772" w:type="dxa"/>
          </w:tcPr>
          <w:p w:rsidR="003377D2" w:rsidRDefault="006865C5">
            <w:pPr>
              <w:tabs>
                <w:tab w:val="center" w:pos="4419"/>
                <w:tab w:val="right" w:pos="8838"/>
              </w:tabs>
              <w:jc w:val="center"/>
              <w:rPr>
                <w:sz w:val="20"/>
                <w:szCs w:val="20"/>
              </w:rPr>
            </w:pPr>
            <w:r>
              <w:rPr>
                <w:noProof/>
                <w:lang w:val="es-AR"/>
              </w:rPr>
              <w:drawing>
                <wp:anchor distT="0" distB="0" distL="114300" distR="114300" simplePos="0" relativeHeight="251658240" behindDoc="0" locked="0" layoutInCell="1" allowOverlap="1">
                  <wp:simplePos x="0" y="0"/>
                  <wp:positionH relativeFrom="margin">
                    <wp:posOffset>885825</wp:posOffset>
                  </wp:positionH>
                  <wp:positionV relativeFrom="paragraph">
                    <wp:posOffset>19050</wp:posOffset>
                  </wp:positionV>
                  <wp:extent cx="857250" cy="69532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857250" cy="695325"/>
                          </a:xfrm>
                          <a:prstGeom prst="rect">
                            <a:avLst/>
                          </a:prstGeom>
                          <a:ln/>
                        </pic:spPr>
                      </pic:pic>
                    </a:graphicData>
                  </a:graphic>
                </wp:anchor>
              </w:drawing>
            </w: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3377D2">
            <w:pPr>
              <w:tabs>
                <w:tab w:val="center" w:pos="4419"/>
                <w:tab w:val="right" w:pos="8838"/>
              </w:tabs>
              <w:jc w:val="center"/>
              <w:rPr>
                <w:sz w:val="20"/>
                <w:szCs w:val="20"/>
              </w:rPr>
            </w:pPr>
          </w:p>
          <w:p w:rsidR="003377D2" w:rsidRDefault="006865C5">
            <w:pPr>
              <w:tabs>
                <w:tab w:val="center" w:pos="4419"/>
                <w:tab w:val="right" w:pos="8838"/>
              </w:tabs>
              <w:jc w:val="center"/>
              <w:rPr>
                <w:sz w:val="20"/>
                <w:szCs w:val="20"/>
              </w:rPr>
            </w:pPr>
            <w:r>
              <w:rPr>
                <w:sz w:val="20"/>
                <w:szCs w:val="20"/>
              </w:rPr>
              <w:t>INSTITUTO DE ENSEÑANZA SUPERIOR EN</w:t>
            </w:r>
          </w:p>
          <w:p w:rsidR="003377D2" w:rsidRDefault="006865C5">
            <w:pPr>
              <w:tabs>
                <w:tab w:val="center" w:pos="4419"/>
                <w:tab w:val="right" w:pos="8838"/>
              </w:tabs>
              <w:jc w:val="center"/>
              <w:rPr>
                <w:sz w:val="20"/>
                <w:szCs w:val="20"/>
              </w:rPr>
            </w:pPr>
            <w:r>
              <w:rPr>
                <w:sz w:val="20"/>
                <w:szCs w:val="20"/>
              </w:rPr>
              <w:t>LENGUAS VIVAS</w:t>
            </w:r>
          </w:p>
          <w:p w:rsidR="003377D2" w:rsidRDefault="006865C5">
            <w:pPr>
              <w:tabs>
                <w:tab w:val="center" w:pos="4419"/>
                <w:tab w:val="right" w:pos="8838"/>
              </w:tabs>
              <w:jc w:val="center"/>
              <w:rPr>
                <w:sz w:val="20"/>
                <w:szCs w:val="20"/>
              </w:rPr>
            </w:pPr>
            <w:r>
              <w:rPr>
                <w:sz w:val="20"/>
                <w:szCs w:val="20"/>
              </w:rPr>
              <w:t>“Juan Ramón Fernández”</w:t>
            </w:r>
          </w:p>
        </w:tc>
      </w:tr>
    </w:tbl>
    <w:p w:rsidR="003377D2" w:rsidRDefault="003377D2">
      <w:pPr>
        <w:tabs>
          <w:tab w:val="center" w:pos="4419"/>
          <w:tab w:val="right" w:pos="8838"/>
        </w:tabs>
        <w:jc w:val="center"/>
        <w:rPr>
          <w:sz w:val="20"/>
          <w:szCs w:val="20"/>
        </w:rPr>
      </w:pPr>
    </w:p>
    <w:p w:rsidR="003377D2" w:rsidRPr="006213D2" w:rsidRDefault="006865C5">
      <w:pPr>
        <w:jc w:val="center"/>
        <w:rPr>
          <w:b/>
        </w:rPr>
      </w:pPr>
      <w:r w:rsidRPr="006213D2">
        <w:rPr>
          <w:b/>
        </w:rPr>
        <w:t xml:space="preserve">Programa </w:t>
      </w:r>
    </w:p>
    <w:p w:rsidR="003377D2" w:rsidRDefault="003377D2">
      <w:pPr>
        <w:jc w:val="center"/>
        <w:rPr>
          <w:b/>
        </w:rPr>
      </w:pPr>
    </w:p>
    <w:p w:rsidR="003377D2" w:rsidRDefault="006865C5" w:rsidP="00CC5A27">
      <w:pPr>
        <w:jc w:val="center"/>
        <w:rPr>
          <w:i/>
        </w:rPr>
      </w:pPr>
      <w:r>
        <w:rPr>
          <w:b/>
        </w:rPr>
        <w:t xml:space="preserve">UNIDAD </w:t>
      </w:r>
      <w:proofErr w:type="gramStart"/>
      <w:r>
        <w:rPr>
          <w:b/>
        </w:rPr>
        <w:t xml:space="preserve">CURRICULAR </w:t>
      </w:r>
      <w:r w:rsidR="00CC5A27">
        <w:rPr>
          <w:b/>
        </w:rPr>
        <w:t>:</w:t>
      </w:r>
      <w:proofErr w:type="gramEnd"/>
      <w:r w:rsidR="00CC5A27">
        <w:rPr>
          <w:b/>
        </w:rPr>
        <w:t xml:space="preserve">  Didáctica del </w:t>
      </w:r>
      <w:proofErr w:type="spellStart"/>
      <w:r w:rsidR="00CC5A27">
        <w:rPr>
          <w:b/>
        </w:rPr>
        <w:t>Portugues</w:t>
      </w:r>
      <w:proofErr w:type="spellEnd"/>
      <w:r w:rsidR="00CC5A27">
        <w:rPr>
          <w:b/>
        </w:rPr>
        <w:t xml:space="preserve"> como Lengua-Cultura extranjera (PP)</w:t>
      </w:r>
    </w:p>
    <w:p w:rsidR="006213D2" w:rsidRDefault="006213D2">
      <w:pPr>
        <w:jc w:val="center"/>
        <w:rPr>
          <w:i/>
        </w:rPr>
      </w:pPr>
    </w:p>
    <w:p w:rsidR="003377D2" w:rsidRPr="00D545FF" w:rsidRDefault="006865C5">
      <w:pPr>
        <w:rPr>
          <w:lang w:val="pt-BR"/>
        </w:rPr>
      </w:pPr>
      <w:r w:rsidRPr="00D545FF">
        <w:rPr>
          <w:lang w:val="pt-BR"/>
        </w:rPr>
        <w:t xml:space="preserve">Departamento: </w:t>
      </w:r>
      <w:proofErr w:type="spellStart"/>
      <w:r w:rsidR="00CC5A27" w:rsidRPr="003C484F">
        <w:rPr>
          <w:lang w:val="pt-BR"/>
        </w:rPr>
        <w:t>Portugués</w:t>
      </w:r>
      <w:proofErr w:type="spellEnd"/>
    </w:p>
    <w:p w:rsidR="003377D2" w:rsidRPr="00CC5A27" w:rsidRDefault="006865C5">
      <w:pPr>
        <w:rPr>
          <w:lang w:val="es-AR"/>
        </w:rPr>
      </w:pPr>
      <w:r w:rsidRPr="00CC5A27">
        <w:rPr>
          <w:lang w:val="es-AR"/>
        </w:rPr>
        <w:t xml:space="preserve">Carrera/s: </w:t>
      </w:r>
      <w:r w:rsidR="00CC5A27" w:rsidRPr="00CC5A27">
        <w:rPr>
          <w:lang w:val="es-AR"/>
        </w:rPr>
        <w:t>Profesorado de Portugués y Profesorado de Educaci</w:t>
      </w:r>
      <w:r w:rsidR="00CC5A27">
        <w:rPr>
          <w:lang w:val="es-AR"/>
        </w:rPr>
        <w:t>ón Superior en Portugués</w:t>
      </w:r>
    </w:p>
    <w:p w:rsidR="003377D2" w:rsidRPr="00CC5A27" w:rsidRDefault="006865C5">
      <w:pPr>
        <w:rPr>
          <w:lang w:val="es-AR"/>
        </w:rPr>
      </w:pPr>
      <w:r w:rsidRPr="00CC5A27">
        <w:rPr>
          <w:lang w:val="es-AR"/>
        </w:rPr>
        <w:t>Trayecto o campo:</w:t>
      </w:r>
      <w:r w:rsidR="00CC5A27" w:rsidRPr="00CC5A27">
        <w:rPr>
          <w:lang w:val="es-AR"/>
        </w:rPr>
        <w:t xml:space="preserve"> Bloque “Didácticas específicas y sujetos del Nivel”</w:t>
      </w:r>
    </w:p>
    <w:p w:rsidR="003377D2" w:rsidRPr="00CC5A27" w:rsidRDefault="00CC5A27">
      <w:pPr>
        <w:jc w:val="both"/>
        <w:rPr>
          <w:lang w:val="es-AR"/>
        </w:rPr>
      </w:pPr>
      <w:r w:rsidRPr="00CC5A27">
        <w:rPr>
          <w:lang w:val="es-AR"/>
        </w:rPr>
        <w:t xml:space="preserve">Carga horaria: 5 </w:t>
      </w:r>
      <w:r w:rsidR="006865C5" w:rsidRPr="00CC5A27">
        <w:rPr>
          <w:lang w:val="es-AR"/>
        </w:rPr>
        <w:t>horas cátedra semanales</w:t>
      </w:r>
    </w:p>
    <w:p w:rsidR="003377D2" w:rsidRPr="00CC5A27" w:rsidRDefault="003C484F">
      <w:pPr>
        <w:jc w:val="both"/>
        <w:rPr>
          <w:lang w:val="es-AR"/>
        </w:rPr>
      </w:pPr>
      <w:r>
        <w:rPr>
          <w:lang w:val="es-AR"/>
        </w:rPr>
        <w:t xml:space="preserve">Régimen de cursada: </w:t>
      </w:r>
      <w:r w:rsidR="00CC5A27" w:rsidRPr="003C484F">
        <w:rPr>
          <w:lang w:val="es-AR"/>
        </w:rPr>
        <w:t>Cuatrimestral</w:t>
      </w:r>
    </w:p>
    <w:p w:rsidR="003377D2" w:rsidRPr="00C0369D" w:rsidRDefault="006865C5">
      <w:pPr>
        <w:jc w:val="both"/>
        <w:rPr>
          <w:lang w:val="es-AR"/>
        </w:rPr>
      </w:pPr>
      <w:r w:rsidRPr="00C0369D">
        <w:rPr>
          <w:lang w:val="es-AR"/>
        </w:rPr>
        <w:t xml:space="preserve">Turno: </w:t>
      </w:r>
      <w:r w:rsidR="00CC5A27" w:rsidRPr="00C0369D">
        <w:rPr>
          <w:lang w:val="es-AR"/>
        </w:rPr>
        <w:t>Vespertino</w:t>
      </w:r>
    </w:p>
    <w:p w:rsidR="003377D2" w:rsidRPr="00382742" w:rsidRDefault="006865C5">
      <w:pPr>
        <w:jc w:val="both"/>
        <w:rPr>
          <w:lang w:val="es-AR"/>
        </w:rPr>
      </w:pPr>
      <w:r w:rsidRPr="00382742">
        <w:rPr>
          <w:lang w:val="es-AR"/>
        </w:rPr>
        <w:t xml:space="preserve">Profesor/a: </w:t>
      </w:r>
      <w:r w:rsidR="00382742" w:rsidRPr="00382742">
        <w:rPr>
          <w:lang w:val="es-AR"/>
        </w:rPr>
        <w:t xml:space="preserve">Patricia E. </w:t>
      </w:r>
      <w:proofErr w:type="spellStart"/>
      <w:r w:rsidR="00382742">
        <w:rPr>
          <w:lang w:val="es-AR"/>
        </w:rPr>
        <w:t>Polyga</w:t>
      </w:r>
      <w:proofErr w:type="spellEnd"/>
    </w:p>
    <w:p w:rsidR="003377D2" w:rsidRPr="00382742" w:rsidRDefault="006865C5">
      <w:pPr>
        <w:jc w:val="both"/>
        <w:rPr>
          <w:lang w:val="es-AR"/>
        </w:rPr>
      </w:pPr>
      <w:r w:rsidRPr="00382742">
        <w:rPr>
          <w:lang w:val="es-AR"/>
        </w:rPr>
        <w:t>Año lectivo:</w:t>
      </w:r>
      <w:r w:rsidR="00382742">
        <w:rPr>
          <w:lang w:val="es-AR"/>
        </w:rPr>
        <w:t xml:space="preserve"> 2019</w:t>
      </w:r>
    </w:p>
    <w:p w:rsidR="003377D2" w:rsidRPr="00382742" w:rsidRDefault="006865C5">
      <w:pPr>
        <w:jc w:val="both"/>
        <w:rPr>
          <w:i/>
          <w:lang w:val="es-AR"/>
        </w:rPr>
      </w:pPr>
      <w:r w:rsidRPr="00382742">
        <w:rPr>
          <w:lang w:val="es-AR"/>
        </w:rPr>
        <w:t>Correlatividades:</w:t>
      </w:r>
      <w:r w:rsidR="000E6DA0">
        <w:rPr>
          <w:lang w:val="es-AR"/>
        </w:rPr>
        <w:t xml:space="preserve"> </w:t>
      </w:r>
      <w:proofErr w:type="spellStart"/>
      <w:r w:rsidR="000E6DA0">
        <w:rPr>
          <w:lang w:val="es-AR"/>
        </w:rPr>
        <w:t>Didactica</w:t>
      </w:r>
      <w:proofErr w:type="spellEnd"/>
      <w:r w:rsidR="000E6DA0">
        <w:rPr>
          <w:lang w:val="es-AR"/>
        </w:rPr>
        <w:t xml:space="preserve"> general- Aproximación a la práctica Docente – Ambas en condición de cursada aprobada.</w:t>
      </w:r>
      <w:bookmarkStart w:id="0" w:name="_GoBack"/>
      <w:bookmarkEnd w:id="0"/>
    </w:p>
    <w:p w:rsidR="003377D2" w:rsidRPr="00382742" w:rsidRDefault="003377D2">
      <w:pPr>
        <w:jc w:val="both"/>
        <w:rPr>
          <w:lang w:val="es-AR"/>
        </w:rPr>
      </w:pPr>
    </w:p>
    <w:p w:rsidR="003377D2" w:rsidRPr="00382742" w:rsidRDefault="003377D2">
      <w:pPr>
        <w:rPr>
          <w:lang w:val="es-AR"/>
        </w:rPr>
      </w:pPr>
    </w:p>
    <w:p w:rsidR="003377D2" w:rsidRDefault="006865C5">
      <w:pPr>
        <w:numPr>
          <w:ilvl w:val="0"/>
          <w:numId w:val="2"/>
        </w:numPr>
        <w:jc w:val="both"/>
      </w:pPr>
      <w:r>
        <w:rPr>
          <w:b/>
        </w:rPr>
        <w:t>Fundamentación</w:t>
      </w:r>
    </w:p>
    <w:p w:rsidR="00C0369D" w:rsidRDefault="00C0369D" w:rsidP="00C0369D">
      <w:pPr>
        <w:pStyle w:val="Prrafodelista"/>
        <w:ind w:left="360"/>
        <w:jc w:val="both"/>
      </w:pPr>
      <w:r>
        <w:t xml:space="preserve">La instancia de Didáctica del Portugués como Lengua-Cultura Extranjera será abordada desde la perspectiva de formar docentes reflexivos de su propia práctica docente. </w:t>
      </w:r>
    </w:p>
    <w:p w:rsidR="00C0369D" w:rsidRPr="00167BD7" w:rsidRDefault="00C0369D" w:rsidP="00C0369D">
      <w:pPr>
        <w:pStyle w:val="Prrafodelista"/>
        <w:ind w:left="360"/>
        <w:jc w:val="both"/>
      </w:pPr>
      <w:r>
        <w:t>En este sentido, esta materia se centrará en la formación del alumno futuro profesor de PLE que, basado en el desarrollo de sus competencias relativas al conocimiento proficiente de portugués así como en el análisis y la reflexión sobre las diferentes teorías y los aspectos didácticos, ejerza una actitud crítica y reflexiva, orientada hacia una optimización de los procesos de enseñanza y aprendizaje de PLE en los niveles Inicial – Primario – Medio y Superior.</w:t>
      </w:r>
    </w:p>
    <w:p w:rsidR="003377D2" w:rsidRDefault="003377D2">
      <w:pPr>
        <w:ind w:left="360"/>
        <w:jc w:val="both"/>
      </w:pPr>
    </w:p>
    <w:p w:rsidR="003377D2" w:rsidRDefault="006865C5">
      <w:pPr>
        <w:numPr>
          <w:ilvl w:val="0"/>
          <w:numId w:val="2"/>
        </w:numPr>
        <w:jc w:val="both"/>
      </w:pPr>
      <w:r>
        <w:rPr>
          <w:b/>
        </w:rPr>
        <w:t>Objetivos generales</w:t>
      </w:r>
    </w:p>
    <w:p w:rsidR="00C0369D" w:rsidRDefault="00C0369D" w:rsidP="00C0369D">
      <w:pPr>
        <w:pStyle w:val="Prrafodelista"/>
        <w:ind w:left="360"/>
        <w:jc w:val="both"/>
      </w:pPr>
      <w:r>
        <w:t>-</w:t>
      </w:r>
      <w:r>
        <w:t xml:space="preserve"> </w:t>
      </w:r>
      <w:r>
        <w:t>Comprender los marcos conceptuales que explican el proceso de enseñanza y aprendizaje de una lengua-cultura extranjera (LCE).</w:t>
      </w:r>
    </w:p>
    <w:p w:rsidR="00C0369D" w:rsidRDefault="00C0369D" w:rsidP="00C0369D">
      <w:pPr>
        <w:pStyle w:val="Prrafodelista"/>
        <w:ind w:left="360"/>
        <w:jc w:val="both"/>
      </w:pPr>
      <w:r>
        <w:t>- Identificar las diferencias existentes entre el aprendizaje de la lengua-cultura materna (LCM) y la LCE.</w:t>
      </w:r>
    </w:p>
    <w:p w:rsidR="00C0369D" w:rsidRDefault="00C0369D" w:rsidP="00C0369D">
      <w:pPr>
        <w:pStyle w:val="Prrafodelista"/>
        <w:ind w:left="360"/>
        <w:jc w:val="both"/>
      </w:pPr>
      <w:r>
        <w:t>-</w:t>
      </w:r>
      <w:r>
        <w:t xml:space="preserve"> </w:t>
      </w:r>
      <w:r>
        <w:t>Profundizar la comprensión tanto de la noción de competencia en LCE como de los procesos de interacción en clase y la producción de sentidos.</w:t>
      </w:r>
    </w:p>
    <w:p w:rsidR="00C0369D" w:rsidRDefault="00C0369D" w:rsidP="00C0369D">
      <w:pPr>
        <w:pStyle w:val="Prrafodelista"/>
        <w:ind w:left="360"/>
        <w:jc w:val="both"/>
      </w:pPr>
      <w:r>
        <w:t>- Consolidar la comprensión de la clase de LCE en tanto contexto situado en el que participan actores según la lógica de un contrato didáctico particular.</w:t>
      </w:r>
    </w:p>
    <w:p w:rsidR="00C0369D" w:rsidRPr="000B408E" w:rsidRDefault="00C0369D" w:rsidP="00C0369D">
      <w:pPr>
        <w:pStyle w:val="Prrafodelista"/>
        <w:ind w:left="360"/>
        <w:jc w:val="both"/>
      </w:pPr>
      <w:r>
        <w:t>- Analizar críticamente las relaciones entre la práctica docente y el encuadre teórico subyacente.</w:t>
      </w:r>
      <w:r w:rsidRPr="000B408E">
        <w:t xml:space="preserve"> </w:t>
      </w:r>
    </w:p>
    <w:p w:rsidR="003377D2" w:rsidRDefault="003377D2">
      <w:pPr>
        <w:ind w:left="360"/>
        <w:jc w:val="both"/>
      </w:pPr>
    </w:p>
    <w:p w:rsidR="003377D2" w:rsidRDefault="006865C5">
      <w:pPr>
        <w:numPr>
          <w:ilvl w:val="0"/>
          <w:numId w:val="2"/>
        </w:numPr>
        <w:jc w:val="both"/>
      </w:pPr>
      <w:r>
        <w:rPr>
          <w:b/>
        </w:rPr>
        <w:t xml:space="preserve">Objetivos específicos </w:t>
      </w:r>
    </w:p>
    <w:p w:rsidR="00C0369D" w:rsidRPr="00C0369D" w:rsidRDefault="00C0369D" w:rsidP="00C0369D">
      <w:pPr>
        <w:pBdr>
          <w:top w:val="none" w:sz="0" w:space="0" w:color="auto"/>
          <w:left w:val="none" w:sz="0" w:space="0" w:color="auto"/>
          <w:bottom w:val="none" w:sz="0" w:space="0" w:color="auto"/>
          <w:right w:val="none" w:sz="0" w:space="0" w:color="auto"/>
          <w:between w:val="none" w:sz="0" w:space="0" w:color="auto"/>
        </w:pBdr>
        <w:jc w:val="both"/>
      </w:pPr>
      <w:r>
        <w:rPr>
          <w:b/>
        </w:rPr>
        <w:t xml:space="preserve">      </w:t>
      </w:r>
      <w:r w:rsidRPr="00C0369D">
        <w:t>Q</w:t>
      </w:r>
      <w:r w:rsidRPr="00C0369D">
        <w:t>ue el futuro profesor:</w:t>
      </w:r>
    </w:p>
    <w:p w:rsidR="00C0369D" w:rsidRDefault="00C0369D" w:rsidP="00C0369D">
      <w:pPr>
        <w:pStyle w:val="Prrafodelista"/>
        <w:numPr>
          <w:ilvl w:val="0"/>
          <w:numId w:val="4"/>
        </w:numPr>
        <w:pBdr>
          <w:top w:val="none" w:sz="0" w:space="0" w:color="auto"/>
          <w:left w:val="none" w:sz="0" w:space="0" w:color="auto"/>
          <w:bottom w:val="none" w:sz="0" w:space="0" w:color="auto"/>
          <w:right w:val="none" w:sz="0" w:space="0" w:color="auto"/>
          <w:between w:val="none" w:sz="0" w:space="0" w:color="auto"/>
        </w:pBdr>
        <w:jc w:val="both"/>
      </w:pPr>
      <w:r>
        <w:lastRenderedPageBreak/>
        <w:t xml:space="preserve"> Analice y comprenda los marcos teóricos en los que se enmarca el proceso de enseñanza y aprendizaje de una lengua-cultura extranjera (LCE)</w:t>
      </w:r>
    </w:p>
    <w:p w:rsidR="00C0369D" w:rsidRDefault="00C0369D" w:rsidP="00C0369D">
      <w:pPr>
        <w:numPr>
          <w:ilvl w:val="0"/>
          <w:numId w:val="4"/>
        </w:numPr>
        <w:pBdr>
          <w:top w:val="none" w:sz="0" w:space="0" w:color="auto"/>
          <w:left w:val="none" w:sz="0" w:space="0" w:color="auto"/>
          <w:bottom w:val="none" w:sz="0" w:space="0" w:color="auto"/>
          <w:right w:val="none" w:sz="0" w:space="0" w:color="auto"/>
          <w:between w:val="none" w:sz="0" w:space="0" w:color="auto"/>
        </w:pBdr>
        <w:jc w:val="both"/>
      </w:pPr>
      <w:r>
        <w:t>Identifique las diferencias existentes entre el aprendizaje de la lengua-cultura extranjera (LCE) y la materna (LCM)</w:t>
      </w:r>
    </w:p>
    <w:p w:rsidR="00C0369D" w:rsidRDefault="00C0369D" w:rsidP="00C0369D">
      <w:pPr>
        <w:numPr>
          <w:ilvl w:val="0"/>
          <w:numId w:val="4"/>
        </w:numPr>
        <w:pBdr>
          <w:top w:val="none" w:sz="0" w:space="0" w:color="auto"/>
          <w:left w:val="none" w:sz="0" w:space="0" w:color="auto"/>
          <w:bottom w:val="none" w:sz="0" w:space="0" w:color="auto"/>
          <w:right w:val="none" w:sz="0" w:space="0" w:color="auto"/>
          <w:between w:val="none" w:sz="0" w:space="0" w:color="auto"/>
        </w:pBdr>
        <w:jc w:val="both"/>
      </w:pPr>
      <w:r>
        <w:t>Desarrolle criterios para el análisis y reflexión sobre los procesos de interacción en lengua extranjera y la producción de sentidos.</w:t>
      </w:r>
    </w:p>
    <w:p w:rsidR="00C0369D" w:rsidRDefault="00C0369D" w:rsidP="00C0369D">
      <w:pPr>
        <w:numPr>
          <w:ilvl w:val="0"/>
          <w:numId w:val="4"/>
        </w:numPr>
        <w:pBdr>
          <w:top w:val="none" w:sz="0" w:space="0" w:color="auto"/>
          <w:left w:val="none" w:sz="0" w:space="0" w:color="auto"/>
          <w:bottom w:val="none" w:sz="0" w:space="0" w:color="auto"/>
          <w:right w:val="none" w:sz="0" w:space="0" w:color="auto"/>
          <w:between w:val="none" w:sz="0" w:space="0" w:color="auto"/>
        </w:pBdr>
        <w:jc w:val="both"/>
      </w:pPr>
      <w:r>
        <w:t>Desarrolle una actitud crítica reflexiva sobre la enseñanza de (LCE) en los diversos contextos educativos.</w:t>
      </w:r>
    </w:p>
    <w:p w:rsidR="00C0369D" w:rsidRDefault="00C0369D" w:rsidP="00C0369D">
      <w:pPr>
        <w:numPr>
          <w:ilvl w:val="0"/>
          <w:numId w:val="4"/>
        </w:numPr>
        <w:pBdr>
          <w:top w:val="none" w:sz="0" w:space="0" w:color="auto"/>
          <w:left w:val="none" w:sz="0" w:space="0" w:color="auto"/>
          <w:bottom w:val="none" w:sz="0" w:space="0" w:color="auto"/>
          <w:right w:val="none" w:sz="0" w:space="0" w:color="auto"/>
          <w:between w:val="none" w:sz="0" w:space="0" w:color="auto"/>
        </w:pBdr>
        <w:jc w:val="both"/>
      </w:pPr>
      <w:r>
        <w:t>Analice críticamente las relaciones entre la práctica docente y el encuadre teórico subyacente.</w:t>
      </w:r>
    </w:p>
    <w:p w:rsidR="003377D2" w:rsidRDefault="003377D2">
      <w:pPr>
        <w:ind w:left="360"/>
        <w:jc w:val="both"/>
      </w:pPr>
    </w:p>
    <w:p w:rsidR="003377D2" w:rsidRDefault="006865C5">
      <w:pPr>
        <w:numPr>
          <w:ilvl w:val="0"/>
          <w:numId w:val="2"/>
        </w:numPr>
        <w:jc w:val="both"/>
      </w:pPr>
      <w:r>
        <w:rPr>
          <w:b/>
        </w:rPr>
        <w:t xml:space="preserve">Contenidos mínimos </w:t>
      </w:r>
      <w:r w:rsidR="00B97F10" w:rsidRPr="00B97F10">
        <w:rPr>
          <w:i/>
        </w:rPr>
        <w:t>[</w:t>
      </w:r>
      <w:r>
        <w:rPr>
          <w:i/>
        </w:rPr>
        <w:t>los que figuran en el plan de estudios</w:t>
      </w:r>
      <w:r w:rsidR="00BB4430" w:rsidRPr="00B97F10">
        <w:rPr>
          <w:i/>
        </w:rPr>
        <w:t>]</w:t>
      </w:r>
    </w:p>
    <w:p w:rsidR="00C0369D" w:rsidRDefault="00C0369D" w:rsidP="00C0369D">
      <w:pPr>
        <w:ind w:left="360"/>
        <w:jc w:val="both"/>
      </w:pPr>
    </w:p>
    <w:p w:rsidR="00C0369D" w:rsidRDefault="00C0369D" w:rsidP="00C0369D">
      <w:pPr>
        <w:ind w:left="360"/>
        <w:jc w:val="both"/>
      </w:pPr>
      <w:r>
        <w:t xml:space="preserve">- Teorías de adquisición del lenguaje, Alfabetización en LE y LM. El desarrollo del lenguaje en los niños de 0 a 2 años, de 3 a 6 años, de 7 a 12 años, y en los adolescentes. El rol de los adultos (padres o tutores y docentes) en la adquisición de la LM y el aprendizaje de la LE. El medio ambiente y su influencia. El desarrollo cognitivo y </w:t>
      </w:r>
      <w:proofErr w:type="spellStart"/>
      <w:r>
        <w:t>metacognitivo</w:t>
      </w:r>
      <w:proofErr w:type="spellEnd"/>
      <w:r>
        <w:t xml:space="preserve">. Contextos de enseñanza y aprendizaje de una LCE. La </w:t>
      </w:r>
      <w:proofErr w:type="spellStart"/>
      <w:r>
        <w:t>interlengua</w:t>
      </w:r>
      <w:proofErr w:type="spellEnd"/>
      <w:r>
        <w:t>.</w:t>
      </w:r>
    </w:p>
    <w:p w:rsidR="00C0369D" w:rsidRDefault="00C0369D" w:rsidP="00C0369D">
      <w:pPr>
        <w:ind w:left="360"/>
        <w:jc w:val="both"/>
      </w:pPr>
      <w:r>
        <w:t xml:space="preserve">- La especificidad didáctica del objeto de estudio: su historia, delimitación del campo, enfoques epistemológicos, la investigación didáctica en lenguas extranjeras, problemas contemporáneos (multiculturalidad, plurilingüismo, interdisciplinaridad, </w:t>
      </w:r>
      <w:proofErr w:type="spellStart"/>
      <w:r>
        <w:t>transdisciplinaridad</w:t>
      </w:r>
      <w:proofErr w:type="spellEnd"/>
      <w:r>
        <w:t xml:space="preserve"> y </w:t>
      </w:r>
      <w:proofErr w:type="spellStart"/>
      <w:r>
        <w:t>multidisciplinaridad</w:t>
      </w:r>
      <w:proofErr w:type="spellEnd"/>
      <w:r>
        <w:t>).</w:t>
      </w:r>
    </w:p>
    <w:p w:rsidR="00C0369D" w:rsidRDefault="00C0369D" w:rsidP="00C0369D">
      <w:pPr>
        <w:ind w:left="360"/>
        <w:jc w:val="both"/>
      </w:pPr>
      <w:r>
        <w:t xml:space="preserve">- La articulación entre niveles educativos. El trabajo departamental. El currículum como texto social e histórico en continua construcción. Propósitos y objetivos. Análisis comparado de textos curriculares. Los NAP, el Diseño Curricular de la CABA, de otras provincias y/o de otros países. Enfoques y modelos de enseñanza de la LE. Procesos de </w:t>
      </w:r>
      <w:proofErr w:type="spellStart"/>
      <w:r>
        <w:t>recontextualización</w:t>
      </w:r>
      <w:proofErr w:type="spellEnd"/>
      <w:r>
        <w:t xml:space="preserve"> curricular y transposición didáctica.</w:t>
      </w:r>
    </w:p>
    <w:p w:rsidR="003377D2" w:rsidRDefault="00C0369D" w:rsidP="00C0369D">
      <w:pPr>
        <w:ind w:left="360"/>
        <w:jc w:val="both"/>
      </w:pPr>
      <w:r>
        <w:t>- Competencias comunicativas en LCE, la interacción en la clase de LCE. La construcción</w:t>
      </w:r>
      <w:r>
        <w:t xml:space="preserve"> de sentidos en la clase de LCE.</w:t>
      </w:r>
    </w:p>
    <w:p w:rsidR="003377D2" w:rsidRDefault="006865C5">
      <w:pPr>
        <w:numPr>
          <w:ilvl w:val="0"/>
          <w:numId w:val="2"/>
        </w:numPr>
        <w:jc w:val="both"/>
      </w:pPr>
      <w:r>
        <w:rPr>
          <w:b/>
        </w:rPr>
        <w:t>Contenidos: organización y secuenciación</w:t>
      </w:r>
      <w:r w:rsidR="00B97F10">
        <w:rPr>
          <w:b/>
        </w:rPr>
        <w:t xml:space="preserve"> </w:t>
      </w:r>
      <w:r w:rsidR="00B97F10" w:rsidRPr="00B97F10">
        <w:rPr>
          <w:i/>
        </w:rPr>
        <w:t>[</w:t>
      </w:r>
      <w:r>
        <w:rPr>
          <w:i/>
        </w:rPr>
        <w:t>por ejemplo, presentación en unidades</w:t>
      </w:r>
      <w:r w:rsidR="00BB4430" w:rsidRPr="00B97F10">
        <w:rPr>
          <w:i/>
        </w:rPr>
        <w:t>]</w:t>
      </w:r>
    </w:p>
    <w:p w:rsidR="00C0369D" w:rsidRPr="00C0369D" w:rsidRDefault="00C0369D" w:rsidP="00C0369D">
      <w:pPr>
        <w:pStyle w:val="Prrafodelista"/>
        <w:numPr>
          <w:ilvl w:val="0"/>
          <w:numId w:val="4"/>
        </w:numPr>
        <w:pBdr>
          <w:top w:val="none" w:sz="0" w:space="0" w:color="auto"/>
          <w:left w:val="none" w:sz="0" w:space="0" w:color="auto"/>
          <w:bottom w:val="none" w:sz="0" w:space="0" w:color="auto"/>
          <w:right w:val="none" w:sz="0" w:space="0" w:color="auto"/>
          <w:between w:val="none" w:sz="0" w:space="0" w:color="auto"/>
        </w:pBdr>
        <w:jc w:val="both"/>
        <w:rPr>
          <w:b/>
        </w:rPr>
      </w:pPr>
      <w:proofErr w:type="spellStart"/>
      <w:r>
        <w:t>Teorias</w:t>
      </w:r>
      <w:proofErr w:type="spellEnd"/>
      <w:r>
        <w:t xml:space="preserve"> de adquisición del lenguaje, la adquisición de la lengua en los diferentes niveles Inicial –Primario- Medio y Superior. </w:t>
      </w:r>
      <w:r w:rsidRPr="00864518">
        <w:t>El sentido formativo de la lengua extranjera en contexto escolar, los diferentes métodos de enseñanza de lenguas extranjeras y sus interlocutores, recorrido histórico.</w:t>
      </w:r>
      <w:r>
        <w:t xml:space="preserve"> Concepciones sobre la lengua (materna-extranjera-segunda-de escolarización), la </w:t>
      </w:r>
      <w:proofErr w:type="spellStart"/>
      <w:r>
        <w:t>interlengua</w:t>
      </w:r>
      <w:proofErr w:type="spellEnd"/>
      <w:r>
        <w:t xml:space="preserve"> y sobre el lenguaje. Contexto </w:t>
      </w:r>
      <w:proofErr w:type="spellStart"/>
      <w:r>
        <w:t>endolingue</w:t>
      </w:r>
      <w:proofErr w:type="spellEnd"/>
      <w:r>
        <w:t xml:space="preserve"> y </w:t>
      </w:r>
      <w:proofErr w:type="spellStart"/>
      <w:r>
        <w:t>exolingue</w:t>
      </w:r>
      <w:proofErr w:type="spellEnd"/>
      <w:r>
        <w:t>.</w:t>
      </w:r>
    </w:p>
    <w:p w:rsidR="00C0369D" w:rsidRPr="00C0369D" w:rsidRDefault="00C0369D" w:rsidP="00C0369D">
      <w:pPr>
        <w:pStyle w:val="Prrafodelista"/>
        <w:numPr>
          <w:ilvl w:val="0"/>
          <w:numId w:val="4"/>
        </w:numPr>
        <w:pBdr>
          <w:top w:val="none" w:sz="0" w:space="0" w:color="auto"/>
          <w:left w:val="none" w:sz="0" w:space="0" w:color="auto"/>
          <w:bottom w:val="none" w:sz="0" w:space="0" w:color="auto"/>
          <w:right w:val="none" w:sz="0" w:space="0" w:color="auto"/>
          <w:between w:val="none" w:sz="0" w:space="0" w:color="auto"/>
        </w:pBdr>
        <w:jc w:val="both"/>
        <w:rPr>
          <w:b/>
        </w:rPr>
      </w:pPr>
      <w:r>
        <w:t>La especificidad didáctica del objeto de estudio: Nociones de plurilingüismo, la perspectiva intercultural en la enseñanza de LE – Investigación en lenguas extranjeras.</w:t>
      </w:r>
    </w:p>
    <w:p w:rsidR="00C0369D" w:rsidRPr="00C0369D" w:rsidRDefault="00C0369D" w:rsidP="00C0369D">
      <w:pPr>
        <w:pStyle w:val="Prrafodelista"/>
        <w:numPr>
          <w:ilvl w:val="0"/>
          <w:numId w:val="4"/>
        </w:numPr>
        <w:pBdr>
          <w:top w:val="none" w:sz="0" w:space="0" w:color="auto"/>
          <w:left w:val="none" w:sz="0" w:space="0" w:color="auto"/>
          <w:bottom w:val="none" w:sz="0" w:space="0" w:color="auto"/>
          <w:right w:val="none" w:sz="0" w:space="0" w:color="auto"/>
          <w:between w:val="none" w:sz="0" w:space="0" w:color="auto"/>
        </w:pBdr>
        <w:jc w:val="both"/>
        <w:rPr>
          <w:b/>
        </w:rPr>
      </w:pPr>
      <w:r>
        <w:t xml:space="preserve">La articulación entre niveles educativos. Nociones de </w:t>
      </w:r>
      <w:proofErr w:type="spellStart"/>
      <w:r>
        <w:t>curriculum</w:t>
      </w:r>
      <w:proofErr w:type="spellEnd"/>
      <w:r>
        <w:t xml:space="preserve">, </w:t>
      </w:r>
      <w:proofErr w:type="spellStart"/>
      <w:r>
        <w:t>curriculum</w:t>
      </w:r>
      <w:proofErr w:type="spellEnd"/>
      <w:r>
        <w:t xml:space="preserve"> oficial y oculto en la enseñanza aprendizaje de la LE. El </w:t>
      </w:r>
      <w:proofErr w:type="spellStart"/>
      <w:r>
        <w:t>curriculum</w:t>
      </w:r>
      <w:proofErr w:type="spellEnd"/>
      <w:r>
        <w:t xml:space="preserve"> como texto social e histórico en continua construcción. Propósitos y objetivos del </w:t>
      </w:r>
      <w:proofErr w:type="spellStart"/>
      <w:r>
        <w:t>curriculum</w:t>
      </w:r>
      <w:proofErr w:type="spellEnd"/>
      <w:r>
        <w:t xml:space="preserve">. </w:t>
      </w:r>
      <w:proofErr w:type="spellStart"/>
      <w:r>
        <w:t>Analisis</w:t>
      </w:r>
      <w:proofErr w:type="spellEnd"/>
      <w:r>
        <w:t xml:space="preserve"> de comparado de textos curriculares. Los NAP, El Diseño curricular de la CABA, de otras provincias y/o de otros países. Enfoques y modelos de enseñanza de idiomas.</w:t>
      </w:r>
    </w:p>
    <w:p w:rsidR="00C0369D" w:rsidRPr="00C0369D" w:rsidRDefault="00C0369D" w:rsidP="00C0369D">
      <w:pPr>
        <w:pStyle w:val="Prrafodelista"/>
        <w:numPr>
          <w:ilvl w:val="0"/>
          <w:numId w:val="4"/>
        </w:numPr>
        <w:pBdr>
          <w:top w:val="none" w:sz="0" w:space="0" w:color="auto"/>
          <w:left w:val="none" w:sz="0" w:space="0" w:color="auto"/>
          <w:bottom w:val="none" w:sz="0" w:space="0" w:color="auto"/>
          <w:right w:val="none" w:sz="0" w:space="0" w:color="auto"/>
          <w:between w:val="none" w:sz="0" w:space="0" w:color="auto"/>
        </w:pBdr>
        <w:jc w:val="both"/>
        <w:rPr>
          <w:b/>
        </w:rPr>
      </w:pPr>
      <w:r>
        <w:t xml:space="preserve">Competencia comunicativa en LCE. La interacción en la clase de LCE y la construcción de sentidos en </w:t>
      </w:r>
      <w:proofErr w:type="gramStart"/>
      <w:r>
        <w:t>Portugués</w:t>
      </w:r>
      <w:proofErr w:type="gramEnd"/>
      <w:r>
        <w:t>. El papel de los diferentes actores. La interlocución en la clase de PLE y los lugares de la pregunta, la explicación, la repetición, la reformulación, la (auto</w:t>
      </w:r>
      <w:proofErr w:type="gramStart"/>
      <w:r>
        <w:t>)corrección</w:t>
      </w:r>
      <w:proofErr w:type="gramEnd"/>
      <w:r>
        <w:t xml:space="preserve">, el silencio, el gesto, etc. Y el uso de la lengua materna, lengua extranjera e </w:t>
      </w:r>
      <w:proofErr w:type="spellStart"/>
      <w:r>
        <w:t>interlengua</w:t>
      </w:r>
      <w:proofErr w:type="spellEnd"/>
      <w:r>
        <w:t>. La construcción de sentidos, comprensión y producción en PLE.</w:t>
      </w:r>
    </w:p>
    <w:p w:rsidR="00C0369D" w:rsidRPr="002C3D11" w:rsidRDefault="00C0369D" w:rsidP="00C0369D">
      <w:pPr>
        <w:pStyle w:val="Prrafodelista"/>
        <w:numPr>
          <w:ilvl w:val="0"/>
          <w:numId w:val="4"/>
        </w:numPr>
      </w:pPr>
      <w:r w:rsidRPr="002C3D11">
        <w:t xml:space="preserve">U 1 </w:t>
      </w:r>
    </w:p>
    <w:p w:rsidR="00C0369D" w:rsidRPr="002C3D11" w:rsidRDefault="00C0369D" w:rsidP="00C0369D">
      <w:pPr>
        <w:pStyle w:val="Prrafodelista"/>
        <w:ind w:left="1080"/>
      </w:pPr>
      <w:r w:rsidRPr="002C3D11">
        <w:lastRenderedPageBreak/>
        <w:t>Importancia da Didáctica.</w:t>
      </w:r>
    </w:p>
    <w:p w:rsidR="00C0369D" w:rsidRDefault="00C0369D" w:rsidP="0057723F">
      <w:pPr>
        <w:pStyle w:val="Prrafodelista"/>
        <w:ind w:left="1080"/>
      </w:pPr>
      <w:r w:rsidRPr="002C3D11">
        <w:t>Teorías de adquisición del lenguaje, la adquisición de la lengua en los diferentes niveles, el sentido formativo de la lengua</w:t>
      </w:r>
      <w:r>
        <w:t xml:space="preserve">. </w:t>
      </w:r>
      <w:r w:rsidRPr="002C3D11">
        <w:t>Diferentes contextos de enseñanza – Perspectiva Intercultural</w:t>
      </w:r>
      <w:r>
        <w:t>.</w:t>
      </w:r>
      <w:r w:rsidRPr="002C3D11">
        <w:t xml:space="preserve"> La enseñanza de las prácticas de producción en la clase de </w:t>
      </w:r>
      <w:proofErr w:type="gramStart"/>
      <w:r w:rsidRPr="002C3D11">
        <w:t>Portugués</w:t>
      </w:r>
      <w:proofErr w:type="gramEnd"/>
      <w:r w:rsidRPr="002C3D11">
        <w:t xml:space="preserve"> como Lengua Extranjera.</w:t>
      </w:r>
      <w:r>
        <w:t xml:space="preserve"> </w:t>
      </w:r>
    </w:p>
    <w:p w:rsidR="00C0369D" w:rsidRPr="00C0369D" w:rsidRDefault="00C0369D" w:rsidP="0057723F">
      <w:pPr>
        <w:pStyle w:val="Prrafodelista"/>
        <w:ind w:left="1080"/>
        <w:rPr>
          <w:lang w:val="pt-BR"/>
        </w:rPr>
      </w:pPr>
      <w:r>
        <w:t>Bibliografía: Sentido Formativo</w:t>
      </w:r>
      <w:proofErr w:type="gramStart"/>
      <w:r>
        <w:t>…(</w:t>
      </w:r>
      <w:proofErr w:type="gramEnd"/>
      <w:r>
        <w:t xml:space="preserve">DCLE) pp21-27, Justificación de la Didáctica (Alicia R.W. de </w:t>
      </w:r>
      <w:proofErr w:type="spellStart"/>
      <w:r>
        <w:t>Camilloni</w:t>
      </w:r>
      <w:proofErr w:type="spellEnd"/>
      <w:r>
        <w:t xml:space="preserve">), </w:t>
      </w:r>
      <w:proofErr w:type="spellStart"/>
      <w:r w:rsidRPr="00CA07B3">
        <w:t>Aprendizes</w:t>
      </w:r>
      <w:proofErr w:type="spellEnd"/>
      <w:r w:rsidRPr="00CA07B3">
        <w:t xml:space="preserve"> </w:t>
      </w:r>
      <w:proofErr w:type="spellStart"/>
      <w:r w:rsidRPr="00CA07B3">
        <w:t>Plurilingues</w:t>
      </w:r>
      <w:proofErr w:type="spellEnd"/>
      <w:r w:rsidRPr="00CA07B3">
        <w:t xml:space="preserve">: miradas </w:t>
      </w:r>
      <w:proofErr w:type="spellStart"/>
      <w:r w:rsidRPr="00CA07B3">
        <w:t>aorendientes</w:t>
      </w:r>
      <w:proofErr w:type="spellEnd"/>
      <w:r w:rsidRPr="00CA07B3">
        <w:t xml:space="preserve"> (</w:t>
      </w:r>
      <w:proofErr w:type="spellStart"/>
      <w:r w:rsidRPr="00CA07B3">
        <w:t>Klett</w:t>
      </w:r>
      <w:proofErr w:type="spellEnd"/>
      <w:r w:rsidRPr="00CA07B3">
        <w:t xml:space="preserve">, E) </w:t>
      </w:r>
      <w:r>
        <w:t xml:space="preserve">Principios para la Enseñanza (DCLE) </w:t>
      </w:r>
      <w:proofErr w:type="spellStart"/>
      <w:r>
        <w:t>pp</w:t>
      </w:r>
      <w:proofErr w:type="spellEnd"/>
      <w:r>
        <w:t xml:space="preserve"> 29 -30/30 -36/36-38, La relación LM/LE: aspectos didácticos y </w:t>
      </w:r>
      <w:proofErr w:type="spellStart"/>
      <w:r>
        <w:t>psicoliguísticos</w:t>
      </w:r>
      <w:proofErr w:type="spellEnd"/>
      <w:r>
        <w:t xml:space="preserve"> (</w:t>
      </w:r>
      <w:proofErr w:type="spellStart"/>
      <w:r>
        <w:t>Klett</w:t>
      </w:r>
      <w:proofErr w:type="spellEnd"/>
      <w:r>
        <w:t xml:space="preserve"> E.), LE Comunicación y Gramática: historia de una relación controvertida. </w:t>
      </w:r>
      <w:r w:rsidRPr="00C0369D">
        <w:rPr>
          <w:lang w:val="pt-BR"/>
        </w:rPr>
        <w:t>(</w:t>
      </w:r>
      <w:proofErr w:type="spellStart"/>
      <w:r w:rsidRPr="00C0369D">
        <w:rPr>
          <w:lang w:val="pt-BR"/>
        </w:rPr>
        <w:t>Klett</w:t>
      </w:r>
      <w:proofErr w:type="spellEnd"/>
      <w:r w:rsidRPr="00C0369D">
        <w:rPr>
          <w:lang w:val="pt-BR"/>
        </w:rPr>
        <w:t xml:space="preserve"> E.), Método no ensino de PLE (</w:t>
      </w:r>
      <w:proofErr w:type="spellStart"/>
      <w:r w:rsidRPr="00C0369D">
        <w:rPr>
          <w:lang w:val="pt-BR"/>
        </w:rPr>
        <w:t>Fontão</w:t>
      </w:r>
      <w:proofErr w:type="spellEnd"/>
      <w:r w:rsidRPr="00C0369D">
        <w:rPr>
          <w:lang w:val="pt-BR"/>
        </w:rPr>
        <w:t xml:space="preserve"> do P E M) pp59-73.</w:t>
      </w:r>
    </w:p>
    <w:p w:rsidR="00C0369D" w:rsidRPr="0057723F" w:rsidRDefault="00C0369D" w:rsidP="0057723F">
      <w:pPr>
        <w:rPr>
          <w:lang w:val="pt-BR"/>
        </w:rPr>
      </w:pPr>
    </w:p>
    <w:p w:rsidR="00C0369D" w:rsidRDefault="00C0369D" w:rsidP="00C0369D">
      <w:pPr>
        <w:pStyle w:val="Prrafodelista"/>
        <w:numPr>
          <w:ilvl w:val="0"/>
          <w:numId w:val="4"/>
        </w:numPr>
      </w:pPr>
      <w:r>
        <w:t>U2</w:t>
      </w:r>
    </w:p>
    <w:p w:rsidR="00C0369D" w:rsidRDefault="00C0369D" w:rsidP="0057723F">
      <w:pPr>
        <w:pStyle w:val="Prrafodelista"/>
        <w:ind w:left="1080"/>
      </w:pPr>
      <w:r>
        <w:t>La especificidad didáctica del objeto de estudio.</w:t>
      </w:r>
    </w:p>
    <w:p w:rsidR="00C0369D" w:rsidRPr="00C0369D" w:rsidRDefault="00C0369D" w:rsidP="0057723F">
      <w:pPr>
        <w:pStyle w:val="Prrafodelista"/>
        <w:ind w:left="1080"/>
        <w:rPr>
          <w:lang w:val="pt-BR"/>
        </w:rPr>
      </w:pPr>
      <w:proofErr w:type="spellStart"/>
      <w:r w:rsidRPr="00C0369D">
        <w:rPr>
          <w:lang w:val="pt-BR"/>
        </w:rPr>
        <w:t>Plurilinguismo</w:t>
      </w:r>
      <w:proofErr w:type="spellEnd"/>
      <w:r w:rsidRPr="00C0369D">
        <w:rPr>
          <w:lang w:val="pt-BR"/>
        </w:rPr>
        <w:t xml:space="preserve">- perspectiva intercultural. </w:t>
      </w:r>
    </w:p>
    <w:p w:rsidR="00C0369D" w:rsidRPr="00C0369D" w:rsidRDefault="00C0369D" w:rsidP="0057723F">
      <w:pPr>
        <w:pStyle w:val="Prrafodelista"/>
        <w:ind w:left="1080"/>
        <w:rPr>
          <w:lang w:val="pt-BR"/>
        </w:rPr>
      </w:pPr>
      <w:proofErr w:type="spellStart"/>
      <w:r w:rsidRPr="00C0369D">
        <w:rPr>
          <w:lang w:val="pt-BR"/>
        </w:rPr>
        <w:t>Bibliografía</w:t>
      </w:r>
      <w:proofErr w:type="spellEnd"/>
      <w:r w:rsidRPr="00C0369D">
        <w:rPr>
          <w:lang w:val="pt-BR"/>
        </w:rPr>
        <w:t>: O Professor de Língua como mediador cultural. (</w:t>
      </w:r>
      <w:proofErr w:type="spellStart"/>
      <w:r w:rsidRPr="00C0369D">
        <w:rPr>
          <w:lang w:val="pt-BR"/>
        </w:rPr>
        <w:t>Serrani</w:t>
      </w:r>
      <w:proofErr w:type="spellEnd"/>
      <w:r w:rsidRPr="00C0369D">
        <w:rPr>
          <w:lang w:val="pt-BR"/>
        </w:rPr>
        <w:t xml:space="preserve">, S) </w:t>
      </w:r>
      <w:proofErr w:type="gramStart"/>
      <w:r w:rsidRPr="00C0369D">
        <w:rPr>
          <w:lang w:val="pt-BR"/>
        </w:rPr>
        <w:t>pp</w:t>
      </w:r>
      <w:proofErr w:type="gramEnd"/>
      <w:r w:rsidRPr="00C0369D">
        <w:rPr>
          <w:lang w:val="pt-BR"/>
        </w:rPr>
        <w:t xml:space="preserve"> 15-27 , </w:t>
      </w:r>
    </w:p>
    <w:p w:rsidR="00C0369D" w:rsidRPr="00C0369D" w:rsidRDefault="00C0369D" w:rsidP="0057723F">
      <w:pPr>
        <w:pStyle w:val="Prrafodelista"/>
        <w:ind w:left="1080"/>
        <w:rPr>
          <w:lang w:val="pt-BR"/>
        </w:rPr>
      </w:pPr>
      <w:r w:rsidRPr="00C0369D">
        <w:rPr>
          <w:lang w:val="pt-BR"/>
        </w:rPr>
        <w:t xml:space="preserve">Diálogo entre culturas. GCBA, docentes. </w:t>
      </w:r>
      <w:proofErr w:type="gramStart"/>
      <w:r w:rsidRPr="0057723F">
        <w:rPr>
          <w:lang w:val="pt-BR"/>
        </w:rPr>
        <w:t>Pp</w:t>
      </w:r>
      <w:proofErr w:type="gramEnd"/>
      <w:r w:rsidRPr="0057723F">
        <w:rPr>
          <w:lang w:val="pt-BR"/>
        </w:rPr>
        <w:t xml:space="preserve"> 11-14, Diálogo entre culturas. </w:t>
      </w:r>
      <w:r w:rsidRPr="00C0369D">
        <w:rPr>
          <w:lang w:val="pt-BR"/>
        </w:rPr>
        <w:t xml:space="preserve">GCBA.    </w:t>
      </w:r>
    </w:p>
    <w:p w:rsidR="00C0369D" w:rsidRPr="00C0369D" w:rsidRDefault="00C0369D" w:rsidP="0057723F">
      <w:pPr>
        <w:pStyle w:val="Prrafodelista"/>
        <w:ind w:left="1080"/>
        <w:rPr>
          <w:lang w:val="pt-BR"/>
        </w:rPr>
      </w:pPr>
      <w:r w:rsidRPr="00C0369D">
        <w:rPr>
          <w:lang w:val="pt-BR"/>
        </w:rPr>
        <w:t>Pp15-18 – Pasta “Bibliografia”</w:t>
      </w:r>
    </w:p>
    <w:p w:rsidR="00C0369D" w:rsidRPr="00C0369D" w:rsidRDefault="00C0369D" w:rsidP="0057723F">
      <w:pPr>
        <w:pStyle w:val="Prrafodelista"/>
        <w:ind w:left="1080"/>
        <w:rPr>
          <w:lang w:val="pt-BR"/>
        </w:rPr>
      </w:pPr>
      <w:r w:rsidRPr="00C0369D">
        <w:rPr>
          <w:lang w:val="pt-BR"/>
        </w:rPr>
        <w:t xml:space="preserve">O Português como língua de mediação cultural - (Mendes </w:t>
      </w:r>
      <w:proofErr w:type="spellStart"/>
      <w:r w:rsidRPr="00C0369D">
        <w:rPr>
          <w:lang w:val="pt-BR"/>
        </w:rPr>
        <w:t>Edleise</w:t>
      </w:r>
      <w:proofErr w:type="spellEnd"/>
      <w:r w:rsidRPr="00C0369D">
        <w:rPr>
          <w:lang w:val="pt-BR"/>
        </w:rPr>
        <w:t>) pp139-158.</w:t>
      </w:r>
    </w:p>
    <w:p w:rsidR="00C0369D" w:rsidRPr="0057723F" w:rsidRDefault="00C0369D" w:rsidP="0057723F">
      <w:pPr>
        <w:pStyle w:val="Prrafodelista"/>
        <w:ind w:left="1080"/>
        <w:rPr>
          <w:lang w:val="pt-BR"/>
        </w:rPr>
      </w:pPr>
      <w:r w:rsidRPr="00C0369D">
        <w:rPr>
          <w:lang w:val="pt-BR"/>
        </w:rPr>
        <w:t xml:space="preserve"> </w:t>
      </w:r>
    </w:p>
    <w:p w:rsidR="00C0369D" w:rsidRDefault="00C0369D" w:rsidP="00C0369D">
      <w:pPr>
        <w:pStyle w:val="Prrafodelista"/>
        <w:numPr>
          <w:ilvl w:val="0"/>
          <w:numId w:val="4"/>
        </w:numPr>
      </w:pPr>
      <w:r w:rsidRPr="002C3D11">
        <w:t xml:space="preserve">U3 </w:t>
      </w:r>
    </w:p>
    <w:p w:rsidR="00C0369D" w:rsidRDefault="00C0369D" w:rsidP="0057723F">
      <w:pPr>
        <w:pStyle w:val="Prrafodelista"/>
        <w:ind w:left="1080"/>
      </w:pPr>
      <w:r>
        <w:t>L</w:t>
      </w:r>
      <w:r w:rsidRPr="002C3D11">
        <w:t>a articulación entre niveles educativos.</w:t>
      </w:r>
    </w:p>
    <w:p w:rsidR="00C0369D" w:rsidRDefault="00C0369D" w:rsidP="0057723F">
      <w:pPr>
        <w:pStyle w:val="Prrafodelista"/>
        <w:ind w:left="1080"/>
      </w:pPr>
      <w:r>
        <w:t xml:space="preserve">Bibliografía: </w:t>
      </w:r>
      <w:r w:rsidRPr="00CA07B3">
        <w:t xml:space="preserve">Nuevas y viejas concepciones sobre </w:t>
      </w:r>
      <w:proofErr w:type="spellStart"/>
      <w:r w:rsidRPr="00CA07B3">
        <w:t>curriculum</w:t>
      </w:r>
      <w:proofErr w:type="spellEnd"/>
      <w:r w:rsidRPr="00CA07B3">
        <w:t xml:space="preserve"> –</w:t>
      </w:r>
      <w:proofErr w:type="spellStart"/>
      <w:r w:rsidRPr="00CA07B3">
        <w:t>curriculum</w:t>
      </w:r>
      <w:proofErr w:type="spellEnd"/>
      <w:r w:rsidRPr="00CA07B3">
        <w:t xml:space="preserve"> oficial-oculto- (</w:t>
      </w:r>
      <w:proofErr w:type="spellStart"/>
      <w:r w:rsidRPr="00CA07B3">
        <w:t>Gvirts</w:t>
      </w:r>
      <w:proofErr w:type="spellEnd"/>
      <w:r w:rsidRPr="00CA07B3">
        <w:t xml:space="preserve"> – </w:t>
      </w:r>
      <w:proofErr w:type="spellStart"/>
      <w:r w:rsidRPr="00CA07B3">
        <w:t>cap</w:t>
      </w:r>
      <w:proofErr w:type="spellEnd"/>
      <w:r w:rsidRPr="00CA07B3">
        <w:t xml:space="preserve"> 2 pag.49-77)</w:t>
      </w:r>
      <w:r>
        <w:t xml:space="preserve">, </w:t>
      </w:r>
      <w:r w:rsidRPr="008234CF">
        <w:t>Comparación de diferentes Diseños Curriculares: NAP –DCBA-otros.</w:t>
      </w:r>
    </w:p>
    <w:p w:rsidR="00C0369D" w:rsidRDefault="00C0369D" w:rsidP="0057723F">
      <w:pPr>
        <w:pStyle w:val="Prrafodelista"/>
        <w:ind w:left="1080"/>
      </w:pPr>
    </w:p>
    <w:p w:rsidR="00C0369D" w:rsidRDefault="00C0369D" w:rsidP="00C0369D">
      <w:pPr>
        <w:pStyle w:val="Prrafodelista"/>
        <w:numPr>
          <w:ilvl w:val="0"/>
          <w:numId w:val="4"/>
        </w:numPr>
      </w:pPr>
      <w:r>
        <w:t>U 4</w:t>
      </w:r>
    </w:p>
    <w:p w:rsidR="00C0369D" w:rsidRDefault="00C0369D" w:rsidP="0057723F">
      <w:pPr>
        <w:pStyle w:val="Prrafodelista"/>
        <w:ind w:left="1080"/>
      </w:pPr>
      <w:r>
        <w:t>Competencia comunicativa en LCE -La interacción en la clase de lengua extranjera.</w:t>
      </w:r>
    </w:p>
    <w:p w:rsidR="00C0369D" w:rsidRDefault="00C0369D" w:rsidP="0057723F">
      <w:pPr>
        <w:pStyle w:val="Prrafodelista"/>
        <w:ind w:left="1080"/>
      </w:pPr>
      <w:r>
        <w:t>El Papel de los diferentes actores.</w:t>
      </w:r>
    </w:p>
    <w:p w:rsidR="00C0369D" w:rsidRDefault="00C0369D" w:rsidP="0057723F">
      <w:pPr>
        <w:pStyle w:val="Prrafodelista"/>
        <w:ind w:left="1080"/>
      </w:pPr>
      <w:r>
        <w:t xml:space="preserve">La construcción de sentidos en </w:t>
      </w:r>
      <w:proofErr w:type="gramStart"/>
      <w:r>
        <w:t>Portugués</w:t>
      </w:r>
      <w:proofErr w:type="gramEnd"/>
      <w:r>
        <w:t xml:space="preserve">.  </w:t>
      </w:r>
    </w:p>
    <w:p w:rsidR="00C0369D" w:rsidRPr="00C0369D" w:rsidRDefault="00C0369D" w:rsidP="0057723F">
      <w:pPr>
        <w:pStyle w:val="Prrafodelista"/>
        <w:ind w:left="1080"/>
        <w:rPr>
          <w:lang w:val="pt-BR"/>
        </w:rPr>
      </w:pPr>
      <w:proofErr w:type="spellStart"/>
      <w:r w:rsidRPr="00C0369D">
        <w:rPr>
          <w:lang w:val="pt-BR"/>
        </w:rPr>
        <w:t>Bibliografía</w:t>
      </w:r>
      <w:proofErr w:type="spellEnd"/>
      <w:r w:rsidRPr="00C0369D">
        <w:rPr>
          <w:lang w:val="pt-BR"/>
        </w:rPr>
        <w:t xml:space="preserve">: </w:t>
      </w:r>
    </w:p>
    <w:p w:rsidR="00C0369D" w:rsidRPr="00C0369D" w:rsidRDefault="00C0369D" w:rsidP="0057723F">
      <w:pPr>
        <w:pStyle w:val="Prrafodelista"/>
        <w:ind w:left="1080"/>
        <w:rPr>
          <w:lang w:val="pt-BR"/>
        </w:rPr>
      </w:pPr>
      <w:r w:rsidRPr="00C0369D">
        <w:rPr>
          <w:lang w:val="pt-BR"/>
        </w:rPr>
        <w:t xml:space="preserve">O ensino de línguas para crianças: refletindo sobre princípios e práticas (Claudia </w:t>
      </w:r>
      <w:proofErr w:type="spellStart"/>
      <w:r w:rsidRPr="00C0369D">
        <w:rPr>
          <w:lang w:val="pt-BR"/>
        </w:rPr>
        <w:t>Hilsdorf</w:t>
      </w:r>
      <w:proofErr w:type="spellEnd"/>
      <w:r w:rsidRPr="00C0369D">
        <w:rPr>
          <w:lang w:val="pt-BR"/>
        </w:rPr>
        <w:t xml:space="preserve"> Rocha</w:t>
      </w:r>
      <w:proofErr w:type="gramStart"/>
      <w:r w:rsidRPr="00C0369D">
        <w:rPr>
          <w:lang w:val="pt-BR"/>
        </w:rPr>
        <w:t>)pp</w:t>
      </w:r>
      <w:proofErr w:type="gramEnd"/>
      <w:r w:rsidRPr="00C0369D">
        <w:rPr>
          <w:lang w:val="pt-BR"/>
        </w:rPr>
        <w:t xml:space="preserve"> 15-34, Crianças alfabetizadas aprendendo língua estrangeira. (Cristina Dias de Souza Figueira) pp35-62, Adolescentes e aprendizagem de uma língua estrangeira: caraterísticas, percepções e estratégias (</w:t>
      </w:r>
      <w:proofErr w:type="spellStart"/>
      <w:r w:rsidRPr="00C0369D">
        <w:rPr>
          <w:lang w:val="pt-BR"/>
        </w:rPr>
        <w:t>Edeleia</w:t>
      </w:r>
      <w:proofErr w:type="spellEnd"/>
      <w:r w:rsidRPr="00C0369D">
        <w:rPr>
          <w:lang w:val="pt-BR"/>
        </w:rPr>
        <w:t xml:space="preserve"> Aparecida Basso) pp115-142, Objetivos de </w:t>
      </w:r>
      <w:proofErr w:type="spellStart"/>
      <w:r w:rsidRPr="00C0369D">
        <w:rPr>
          <w:lang w:val="pt-BR"/>
        </w:rPr>
        <w:t>aprendizaje</w:t>
      </w:r>
      <w:proofErr w:type="spellEnd"/>
      <w:r w:rsidRPr="00C0369D">
        <w:rPr>
          <w:lang w:val="pt-BR"/>
        </w:rPr>
        <w:t xml:space="preserve"> (DCLE) </w:t>
      </w:r>
      <w:proofErr w:type="gramStart"/>
      <w:r w:rsidRPr="00C0369D">
        <w:rPr>
          <w:lang w:val="pt-BR"/>
        </w:rPr>
        <w:t>pp249.</w:t>
      </w:r>
      <w:proofErr w:type="gramEnd"/>
      <w:r w:rsidRPr="00C0369D">
        <w:rPr>
          <w:lang w:val="pt-BR"/>
        </w:rPr>
        <w:t xml:space="preserve">253. </w:t>
      </w:r>
    </w:p>
    <w:p w:rsidR="00C0369D" w:rsidRDefault="00C0369D" w:rsidP="0057723F">
      <w:pPr>
        <w:pStyle w:val="Prrafodelista"/>
        <w:ind w:left="1080"/>
      </w:pPr>
      <w:r>
        <w:t xml:space="preserve">El error </w:t>
      </w:r>
      <w:proofErr w:type="spellStart"/>
      <w:r>
        <w:t>em</w:t>
      </w:r>
      <w:proofErr w:type="spellEnd"/>
      <w:r>
        <w:t xml:space="preserve"> el </w:t>
      </w:r>
      <w:proofErr w:type="spellStart"/>
      <w:r>
        <w:t>processo</w:t>
      </w:r>
      <w:proofErr w:type="spellEnd"/>
      <w:r>
        <w:t xml:space="preserve"> de aprendizaje (Blanco Picado)</w:t>
      </w:r>
    </w:p>
    <w:p w:rsidR="00C0369D" w:rsidRDefault="00C0369D" w:rsidP="0057723F">
      <w:pPr>
        <w:pStyle w:val="Prrafodelista"/>
        <w:ind w:left="1080"/>
      </w:pPr>
      <w:proofErr w:type="spellStart"/>
      <w:r>
        <w:t>Planejamento</w:t>
      </w:r>
      <w:proofErr w:type="spellEnd"/>
      <w:r>
        <w:t xml:space="preserve"> e </w:t>
      </w:r>
      <w:proofErr w:type="spellStart"/>
      <w:r>
        <w:t>avaliação</w:t>
      </w:r>
      <w:proofErr w:type="spellEnd"/>
      <w:r>
        <w:t xml:space="preserve"> </w:t>
      </w:r>
      <w:proofErr w:type="spellStart"/>
      <w:r>
        <w:t>pp</w:t>
      </w:r>
      <w:proofErr w:type="spellEnd"/>
      <w:r>
        <w:t xml:space="preserve"> 30-39 </w:t>
      </w:r>
    </w:p>
    <w:p w:rsidR="00C0369D" w:rsidRPr="00C0369D" w:rsidRDefault="00C0369D" w:rsidP="00C0369D">
      <w:pPr>
        <w:pBdr>
          <w:top w:val="none" w:sz="0" w:space="0" w:color="auto"/>
          <w:left w:val="none" w:sz="0" w:space="0" w:color="auto"/>
          <w:bottom w:val="none" w:sz="0" w:space="0" w:color="auto"/>
          <w:right w:val="none" w:sz="0" w:space="0" w:color="auto"/>
          <w:between w:val="none" w:sz="0" w:space="0" w:color="auto"/>
        </w:pBdr>
        <w:jc w:val="both"/>
        <w:rPr>
          <w:b/>
        </w:rPr>
      </w:pPr>
    </w:p>
    <w:p w:rsidR="003377D2" w:rsidRDefault="003377D2">
      <w:pPr>
        <w:ind w:left="360"/>
        <w:jc w:val="both"/>
      </w:pPr>
    </w:p>
    <w:p w:rsidR="003377D2" w:rsidRDefault="006865C5">
      <w:pPr>
        <w:numPr>
          <w:ilvl w:val="0"/>
          <w:numId w:val="2"/>
        </w:numPr>
        <w:jc w:val="both"/>
      </w:pPr>
      <w:r>
        <w:rPr>
          <w:b/>
        </w:rPr>
        <w:t>Modo de abordaje de los contenidos y tipos de actividades</w:t>
      </w:r>
    </w:p>
    <w:p w:rsidR="0057723F" w:rsidRDefault="0057723F" w:rsidP="0057723F">
      <w:pPr>
        <w:ind w:left="720"/>
      </w:pPr>
      <w:r>
        <w:t xml:space="preserve">      </w:t>
      </w:r>
      <w:r w:rsidRPr="00E47B1B">
        <w:t>Las actividades propuestas son las siguientes:</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Lectura crítica reflexiva de referentes teóricos y documentos curriculares.</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Análisis de métodos de enseñanza de LE</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Análisis de producciones (escritas/orales) de alumnos de diferentes niveles de dominio de la lengua portuguesa (a partir de videos, registros, producciones escritas, etc.) en los niveles Inicial – Primario – Medio y Superior.</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Documento colaborativo integrando diferentes conceptos.</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Exposición oral con soporte sobre alguno de los temas.</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Diseño de un plan de clase de PLE.</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lastRenderedPageBreak/>
        <w:t xml:space="preserve">Realización de trabajos prácticos orientados por el docente a cargo de esta instancia. </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Elaboración de un trabajo integrador orientado por el docente a cargo de esta instancia.</w:t>
      </w:r>
    </w:p>
    <w:p w:rsidR="003377D2" w:rsidRDefault="003377D2">
      <w:pPr>
        <w:jc w:val="both"/>
      </w:pPr>
    </w:p>
    <w:p w:rsidR="003377D2" w:rsidRDefault="006865C5">
      <w:pPr>
        <w:numPr>
          <w:ilvl w:val="0"/>
          <w:numId w:val="2"/>
        </w:numPr>
        <w:jc w:val="both"/>
      </w:pPr>
      <w:r>
        <w:rPr>
          <w:b/>
        </w:rPr>
        <w:t>Bibliografía obligatoria</w:t>
      </w:r>
      <w:r w:rsidR="00B97F10">
        <w:rPr>
          <w:b/>
        </w:rPr>
        <w:t xml:space="preserve"> </w:t>
      </w:r>
      <w:r w:rsidR="00B97F10" w:rsidRPr="00B97F10">
        <w:rPr>
          <w:i/>
        </w:rPr>
        <w:t>[</w:t>
      </w:r>
      <w:r>
        <w:rPr>
          <w:i/>
        </w:rPr>
        <w:t>se recomienda organizar</w:t>
      </w:r>
      <w:r w:rsidR="00BB4430">
        <w:rPr>
          <w:i/>
        </w:rPr>
        <w:t>la según las unidades previstas</w:t>
      </w:r>
      <w:r w:rsidR="00BB4430" w:rsidRPr="00B97F10">
        <w:rPr>
          <w:i/>
        </w:rPr>
        <w:t>]</w:t>
      </w:r>
    </w:p>
    <w:p w:rsidR="0057723F" w:rsidRPr="003F549E" w:rsidRDefault="0057723F" w:rsidP="0057723F">
      <w:pPr>
        <w:ind w:left="720"/>
      </w:pP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rsidRPr="0057723F">
        <w:rPr>
          <w:lang w:val="pt-BR"/>
        </w:rPr>
        <w:t>ALMEIDA FILHO, J. C. P. (org.). (2009). Parâ</w:t>
      </w:r>
      <w:r w:rsidRPr="000B40C1">
        <w:rPr>
          <w:lang w:val="pt-BR"/>
        </w:rPr>
        <w:t>metros atuais para o ensino de Por</w:t>
      </w:r>
      <w:r>
        <w:rPr>
          <w:lang w:val="pt-BR"/>
        </w:rPr>
        <w:t xml:space="preserve">tuguês Língua Estrangeira. </w:t>
      </w:r>
      <w:r w:rsidRPr="00E47B1B">
        <w:t xml:space="preserve">2da </w:t>
      </w:r>
      <w:proofErr w:type="spellStart"/>
      <w:r w:rsidRPr="00E47B1B">
        <w:t>edição</w:t>
      </w:r>
      <w:proofErr w:type="spellEnd"/>
      <w:r w:rsidRPr="00E47B1B">
        <w:t xml:space="preserve">. </w:t>
      </w:r>
      <w:proofErr w:type="spellStart"/>
      <w:r w:rsidRPr="00E47B1B">
        <w:t>Campinas</w:t>
      </w:r>
      <w:proofErr w:type="spellEnd"/>
      <w:r w:rsidRPr="00E47B1B">
        <w:t xml:space="preserve">. </w:t>
      </w:r>
      <w:proofErr w:type="spellStart"/>
      <w:r>
        <w:t>Pontes</w:t>
      </w:r>
      <w:proofErr w:type="spellEnd"/>
      <w:r>
        <w:t>. P. 59 – 73.</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ASOCIACIÓN EDUCAR, Para el Desarrollo </w:t>
      </w:r>
      <w:proofErr w:type="spellStart"/>
      <w:r>
        <w:t>humano</w:t>
      </w:r>
      <w:proofErr w:type="gramStart"/>
      <w:r>
        <w:t>,Formación</w:t>
      </w:r>
      <w:proofErr w:type="spellEnd"/>
      <w:proofErr w:type="gramEnd"/>
      <w:r>
        <w:t xml:space="preserve"> en </w:t>
      </w:r>
      <w:proofErr w:type="spellStart"/>
      <w:r>
        <w:t>Neurosicoeducación</w:t>
      </w:r>
      <w:proofErr w:type="spellEnd"/>
      <w:r>
        <w:t>, sistema atencional, Estrategias para captar la atención en nuestros alumnos. Clase 45, apunte C</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ASOCIACIÓN EDUCAR, Para el Desarrollo humano, Dr. Roberto </w:t>
      </w:r>
      <w:proofErr w:type="spellStart"/>
      <w:r>
        <w:t>Rosler</w:t>
      </w:r>
      <w:proofErr w:type="spellEnd"/>
      <w:r>
        <w:t>, Como lograr que sus alumnos recuerden. https://www.youtube.com/watch?v=nF772Mrco4w</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ASOCIACIÓN EDUCAR, Para el Desarrollo humano, Dr. Roberto </w:t>
      </w:r>
      <w:proofErr w:type="spellStart"/>
      <w:r>
        <w:t>Rosler</w:t>
      </w:r>
      <w:proofErr w:type="spellEnd"/>
      <w:r>
        <w:t xml:space="preserve">, Actividades para aprender jugando. https://www.youtube.com/watch?v=K4pgMUc2E3o&amp;t=1517s </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rsidRPr="0057723F">
        <w:rPr>
          <w:lang w:val="pt-BR"/>
        </w:rPr>
        <w:t xml:space="preserve">BASSO, E.A. (2008). </w:t>
      </w:r>
      <w:r w:rsidRPr="004D6CC6">
        <w:rPr>
          <w:lang w:val="pt-BR"/>
        </w:rPr>
        <w:t>“Adolescentes e a Aprendizagem de uma língua estrangeira: Características, Percepções e Estrat</w:t>
      </w:r>
      <w:r>
        <w:rPr>
          <w:lang w:val="pt-BR"/>
        </w:rPr>
        <w:t xml:space="preserve">égias”. </w:t>
      </w:r>
      <w:proofErr w:type="spellStart"/>
      <w:r>
        <w:rPr>
          <w:lang w:val="pt-BR"/>
        </w:rPr>
        <w:t>En</w:t>
      </w:r>
      <w:proofErr w:type="spellEnd"/>
      <w:r>
        <w:rPr>
          <w:lang w:val="pt-BR"/>
        </w:rPr>
        <w:t xml:space="preserve">: HILSDORF, C.R. e BASSO E.A. Ensinar e aprender língua estrangeira nas diferentes idades. </w:t>
      </w:r>
      <w:proofErr w:type="spellStart"/>
      <w:r>
        <w:t>Reflexã</w:t>
      </w:r>
      <w:r w:rsidRPr="004D6CC6">
        <w:t>o</w:t>
      </w:r>
      <w:proofErr w:type="spellEnd"/>
      <w:r w:rsidRPr="004D6CC6">
        <w:t xml:space="preserve"> para </w:t>
      </w:r>
      <w:proofErr w:type="spellStart"/>
      <w:r w:rsidRPr="004D6CC6">
        <w:t>professores</w:t>
      </w:r>
      <w:proofErr w:type="spellEnd"/>
      <w:r w:rsidRPr="004D6CC6">
        <w:t xml:space="preserve"> e formadores. (</w:t>
      </w:r>
      <w:proofErr w:type="spellStart"/>
      <w:r w:rsidRPr="004D6CC6">
        <w:t>orgs</w:t>
      </w:r>
      <w:proofErr w:type="spellEnd"/>
      <w:r w:rsidRPr="004D6CC6">
        <w:t xml:space="preserve">). </w:t>
      </w:r>
      <w:r>
        <w:t xml:space="preserve">Sao Paulo. </w:t>
      </w:r>
      <w:proofErr w:type="spellStart"/>
      <w:r>
        <w:t>Claraluz</w:t>
      </w:r>
      <w:proofErr w:type="spellEnd"/>
      <w:r>
        <w:t>.</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rsidRPr="004D6CC6">
        <w:rPr>
          <w:lang w:val="pt-BR"/>
        </w:rPr>
        <w:t>BEZERRA, M.A. “Ensino de língua portugu</w:t>
      </w:r>
      <w:r>
        <w:rPr>
          <w:lang w:val="pt-BR"/>
        </w:rPr>
        <w:t>esa e contextos teóricos-</w:t>
      </w:r>
      <w:proofErr w:type="spellStart"/>
      <w:r>
        <w:rPr>
          <w:lang w:val="pt-BR"/>
        </w:rPr>
        <w:t>metodologicos</w:t>
      </w:r>
      <w:proofErr w:type="spellEnd"/>
      <w:r>
        <w:rPr>
          <w:lang w:val="pt-BR"/>
        </w:rPr>
        <w:t xml:space="preserve">”. </w:t>
      </w:r>
      <w:r w:rsidRPr="004D6CC6">
        <w:t>En: DIONÍSIO, A.P., MACHADO; A.R.; BEZERRA, M.A</w:t>
      </w:r>
      <w:proofErr w:type="gramStart"/>
      <w:r w:rsidRPr="004D6CC6">
        <w:t>.(</w:t>
      </w:r>
      <w:proofErr w:type="spellStart"/>
      <w:proofErr w:type="gramEnd"/>
      <w:r w:rsidRPr="004D6CC6">
        <w:t>orgs</w:t>
      </w:r>
      <w:proofErr w:type="spellEnd"/>
      <w:r w:rsidRPr="004D6CC6">
        <w:t xml:space="preserve">.) </w:t>
      </w:r>
      <w:r>
        <w:t xml:space="preserve">(2002). </w:t>
      </w:r>
      <w:proofErr w:type="spellStart"/>
      <w:r>
        <w:t>Gêneros</w:t>
      </w:r>
      <w:proofErr w:type="spellEnd"/>
      <w:r>
        <w:t xml:space="preserve"> </w:t>
      </w:r>
      <w:proofErr w:type="spellStart"/>
      <w:r>
        <w:t>textuais</w:t>
      </w:r>
      <w:proofErr w:type="spellEnd"/>
      <w:r>
        <w:t xml:space="preserve"> e </w:t>
      </w:r>
      <w:proofErr w:type="spellStart"/>
      <w:r>
        <w:t>ensino</w:t>
      </w:r>
      <w:proofErr w:type="spellEnd"/>
      <w:r>
        <w:t>. Rio de Janeiro. Lucerna.</w:t>
      </w:r>
    </w:p>
    <w:p w:rsidR="0057723F" w:rsidRPr="00264280"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rPr>
          <w:lang w:val="pt-BR"/>
        </w:rPr>
      </w:pPr>
      <w:r w:rsidRPr="006E7878">
        <w:rPr>
          <w:lang w:val="pt-BR"/>
        </w:rPr>
        <w:t>CORACINI, M.J. (2007). A celebração do outro</w:t>
      </w:r>
      <w:r>
        <w:rPr>
          <w:lang w:val="pt-BR"/>
        </w:rPr>
        <w:t xml:space="preserve">: arquivo, memória e identidade: línguas (materna e estrangeira), </w:t>
      </w:r>
      <w:proofErr w:type="spellStart"/>
      <w:r>
        <w:rPr>
          <w:lang w:val="pt-BR"/>
        </w:rPr>
        <w:t>plurilingüismo</w:t>
      </w:r>
      <w:proofErr w:type="spellEnd"/>
      <w:r>
        <w:rPr>
          <w:lang w:val="pt-BR"/>
        </w:rPr>
        <w:t xml:space="preserve"> e tradução. São Paulo. Mercado de Letras.</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rsidRPr="008B734C">
        <w:t>Diseño Curricular de Lenguas Extranjeras</w:t>
      </w:r>
      <w:r>
        <w:t xml:space="preserve">, Niveles 1, 2, 3 y 4 (2001) G.C.B.A. Buenos Aires. Secretaría de Educación, Dirección General de Planeamiento. Dirección de </w:t>
      </w:r>
      <w:proofErr w:type="spellStart"/>
      <w:r>
        <w:t>Currícula</w:t>
      </w:r>
      <w:proofErr w:type="spellEnd"/>
      <w:r>
        <w:t>. Buenos Aires.</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FERRADAS, C. M. (coord.). (2009). Portugués. Diálogo entre culturas. Buenos Aires. Ministerio de Educación – G.C.B.A. Disponible en: </w:t>
      </w:r>
      <w:hyperlink r:id="rId10" w:history="1">
        <w:r w:rsidRPr="00110B6C">
          <w:rPr>
            <w:rStyle w:val="Hipervnculo"/>
          </w:rPr>
          <w:t>http://www.buenosaires.gob.ar/areas/educacion/curricula/primaria.php?menu_id=20709</w:t>
        </w:r>
      </w:hyperlink>
      <w:r>
        <w:t xml:space="preserve"> (17/04/2014).</w:t>
      </w:r>
    </w:p>
    <w:p w:rsidR="0057723F" w:rsidRP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rPr>
          <w:lang w:val="pt-BR"/>
        </w:rPr>
      </w:pPr>
      <w:r w:rsidRPr="00C003D5">
        <w:rPr>
          <w:lang w:val="pt-BR"/>
        </w:rPr>
        <w:t>_______________ (1992) Nos Bastidores da “</w:t>
      </w:r>
      <w:proofErr w:type="spellStart"/>
      <w:r>
        <w:rPr>
          <w:lang w:val="pt-BR"/>
        </w:rPr>
        <w:t>Comunicaςã</w:t>
      </w:r>
      <w:r w:rsidRPr="00C003D5">
        <w:rPr>
          <w:lang w:val="pt-BR"/>
        </w:rPr>
        <w:t>o</w:t>
      </w:r>
      <w:proofErr w:type="spellEnd"/>
      <w:r w:rsidRPr="00C003D5">
        <w:rPr>
          <w:lang w:val="pt-BR"/>
        </w:rPr>
        <w:t xml:space="preserve"> </w:t>
      </w:r>
      <w:proofErr w:type="spellStart"/>
      <w:r w:rsidRPr="00C003D5">
        <w:rPr>
          <w:lang w:val="pt-BR"/>
        </w:rPr>
        <w:t>Auténtica</w:t>
      </w:r>
      <w:proofErr w:type="spellEnd"/>
      <w:r w:rsidRPr="00C003D5">
        <w:rPr>
          <w:lang w:val="pt-BR"/>
        </w:rPr>
        <w:t>”</w:t>
      </w:r>
      <w:r>
        <w:rPr>
          <w:lang w:val="pt-BR"/>
        </w:rPr>
        <w:t xml:space="preserve">. </w:t>
      </w:r>
      <w:r w:rsidRPr="0057723F">
        <w:rPr>
          <w:lang w:val="pt-BR"/>
        </w:rPr>
        <w:t xml:space="preserve">Uma reflexão em Linguística Aplicada. Campinas. Editora da Unicamp. Capitulo </w:t>
      </w:r>
      <w:proofErr w:type="gramStart"/>
      <w:r w:rsidRPr="0057723F">
        <w:rPr>
          <w:lang w:val="pt-BR"/>
        </w:rPr>
        <w:t>2</w:t>
      </w:r>
      <w:proofErr w:type="gramEnd"/>
      <w:r w:rsidRPr="0057723F">
        <w:rPr>
          <w:lang w:val="pt-BR"/>
        </w:rPr>
        <w:t>.</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 xml:space="preserve">GVIRTZ/ PALAMIDESSI (1998) </w:t>
      </w:r>
      <w:r w:rsidRPr="00864518">
        <w:rPr>
          <w:i/>
        </w:rPr>
        <w:t xml:space="preserve">El ABC de la tarea docente, </w:t>
      </w:r>
      <w:proofErr w:type="spellStart"/>
      <w:r w:rsidRPr="00864518">
        <w:rPr>
          <w:i/>
        </w:rPr>
        <w:t>curriculum</w:t>
      </w:r>
      <w:proofErr w:type="spellEnd"/>
      <w:r w:rsidRPr="00864518">
        <w:rPr>
          <w:i/>
        </w:rPr>
        <w:t xml:space="preserve"> y enseñanza.</w:t>
      </w:r>
      <w:r>
        <w:t xml:space="preserve"> Buenos Aires, </w:t>
      </w:r>
      <w:proofErr w:type="spellStart"/>
      <w:r>
        <w:t>Aique</w:t>
      </w:r>
      <w:proofErr w:type="spellEnd"/>
      <w:r>
        <w:t>, cap. 2.</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rsidRPr="0057723F">
        <w:rPr>
          <w:lang w:val="pt-BR"/>
        </w:rPr>
        <w:t xml:space="preserve">HILSDORF, C. R. (2008). </w:t>
      </w:r>
      <w:r w:rsidRPr="00C003D5">
        <w:rPr>
          <w:lang w:val="pt-BR"/>
        </w:rPr>
        <w:t xml:space="preserve">“o Ensino de Línguas para </w:t>
      </w:r>
      <w:proofErr w:type="spellStart"/>
      <w:r w:rsidRPr="00C003D5">
        <w:rPr>
          <w:lang w:val="pt-BR"/>
        </w:rPr>
        <w:t>crian</w:t>
      </w:r>
      <w:proofErr w:type="spellEnd"/>
      <w:r>
        <w:t>ς</w:t>
      </w:r>
      <w:r w:rsidRPr="00C003D5">
        <w:rPr>
          <w:lang w:val="pt-BR"/>
        </w:rPr>
        <w:t xml:space="preserve">as: Refletindo sobre </w:t>
      </w:r>
      <w:proofErr w:type="spellStart"/>
      <w:r w:rsidRPr="00C003D5">
        <w:rPr>
          <w:lang w:val="pt-BR"/>
        </w:rPr>
        <w:t>Principios</w:t>
      </w:r>
      <w:proofErr w:type="spellEnd"/>
      <w:r w:rsidRPr="00C003D5">
        <w:rPr>
          <w:lang w:val="pt-BR"/>
        </w:rPr>
        <w:t xml:space="preserve"> y pr</w:t>
      </w:r>
      <w:r>
        <w:rPr>
          <w:lang w:val="pt-BR"/>
        </w:rPr>
        <w:t xml:space="preserve">áticas”. </w:t>
      </w:r>
      <w:proofErr w:type="spellStart"/>
      <w:r>
        <w:rPr>
          <w:lang w:val="pt-BR"/>
        </w:rPr>
        <w:t>En</w:t>
      </w:r>
      <w:proofErr w:type="spellEnd"/>
      <w:r>
        <w:rPr>
          <w:lang w:val="pt-BR"/>
        </w:rPr>
        <w:t xml:space="preserve">: HILSDORF, C. </w:t>
      </w:r>
      <w:proofErr w:type="gramStart"/>
      <w:r>
        <w:rPr>
          <w:lang w:val="pt-BR"/>
        </w:rPr>
        <w:t>R.</w:t>
      </w:r>
      <w:proofErr w:type="gramEnd"/>
      <w:r>
        <w:rPr>
          <w:lang w:val="pt-BR"/>
        </w:rPr>
        <w:t xml:space="preserve"> e BASSO E.A. Ensinar e aprender língua estrangeira nas diferentes idades. </w:t>
      </w:r>
      <w:proofErr w:type="spellStart"/>
      <w:r w:rsidRPr="00C003D5">
        <w:t>Refle</w:t>
      </w:r>
      <w:r>
        <w:t>xã</w:t>
      </w:r>
      <w:r w:rsidRPr="00C003D5">
        <w:t>o</w:t>
      </w:r>
      <w:proofErr w:type="spellEnd"/>
      <w:r w:rsidRPr="00C003D5">
        <w:t xml:space="preserve"> para </w:t>
      </w:r>
      <w:proofErr w:type="spellStart"/>
      <w:r w:rsidRPr="00C003D5">
        <w:t>professores</w:t>
      </w:r>
      <w:proofErr w:type="spellEnd"/>
      <w:r w:rsidRPr="00C003D5">
        <w:t xml:space="preserve"> e formadores. (</w:t>
      </w:r>
      <w:proofErr w:type="spellStart"/>
      <w:r w:rsidRPr="00C003D5">
        <w:t>orgs</w:t>
      </w:r>
      <w:proofErr w:type="spellEnd"/>
      <w:r w:rsidRPr="00C003D5">
        <w:t xml:space="preserve">). </w:t>
      </w:r>
      <w:r>
        <w:t xml:space="preserve">Sao Paulo. </w:t>
      </w:r>
      <w:proofErr w:type="spellStart"/>
      <w:r>
        <w:t>Claraluz</w:t>
      </w:r>
      <w:proofErr w:type="spellEnd"/>
      <w:r>
        <w:t>.</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t>KLETT, E.; et allí. (2005). Didáctica de las Lenguas extranjeras: una agenda actual. Buenos Aires: Araucaria.</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rPr>
          <w:lang w:val="pt-BR"/>
        </w:rPr>
      </w:pPr>
      <w:r w:rsidRPr="00264280">
        <w:rPr>
          <w:lang w:val="pt-BR"/>
        </w:rPr>
        <w:t>MENDES, EDLEISE (</w:t>
      </w:r>
      <w:proofErr w:type="spellStart"/>
      <w:r w:rsidRPr="00264280">
        <w:rPr>
          <w:lang w:val="pt-BR"/>
        </w:rPr>
        <w:t>org</w:t>
      </w:r>
      <w:proofErr w:type="spellEnd"/>
      <w:r w:rsidRPr="00264280">
        <w:rPr>
          <w:lang w:val="pt-BR"/>
        </w:rPr>
        <w:t xml:space="preserve">) (2011). Diálogos Interculturais, Ensino e </w:t>
      </w:r>
      <w:proofErr w:type="spellStart"/>
      <w:r w:rsidRPr="00264280">
        <w:rPr>
          <w:lang w:val="pt-BR"/>
        </w:rPr>
        <w:t>formacao</w:t>
      </w:r>
      <w:proofErr w:type="spellEnd"/>
      <w:r w:rsidRPr="00264280">
        <w:rPr>
          <w:lang w:val="pt-BR"/>
        </w:rPr>
        <w:t xml:space="preserve"> em Portugu</w:t>
      </w:r>
      <w:r>
        <w:rPr>
          <w:lang w:val="pt-BR"/>
        </w:rPr>
        <w:t>ês língua estrangeira. O Português como língua de mediação cultural, Editora Pontes, Campinas SP, pag. 139.</w:t>
      </w:r>
    </w:p>
    <w:p w:rsidR="0057723F" w:rsidRPr="002577EE"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rPr>
          <w:lang w:val="pt-BR"/>
        </w:rPr>
      </w:pPr>
      <w:r w:rsidRPr="002577EE">
        <w:rPr>
          <w:lang w:val="pt-BR"/>
        </w:rPr>
        <w:t xml:space="preserve">PATROCÍNIO, E. M. </w:t>
      </w:r>
      <w:proofErr w:type="gramStart"/>
      <w:r w:rsidRPr="002577EE">
        <w:rPr>
          <w:lang w:val="pt-BR"/>
        </w:rPr>
        <w:t>F. ;</w:t>
      </w:r>
      <w:proofErr w:type="gramEnd"/>
      <w:r w:rsidRPr="002577EE">
        <w:rPr>
          <w:lang w:val="pt-BR"/>
        </w:rPr>
        <w:t xml:space="preserve"> Método no Ensino de Português-Língua Estrangeira. In: José Carlos Paes de Almeida Filho. (Org.). Parâmetros Atuais para o Ensino de Português Língua Estrangeira. </w:t>
      </w:r>
      <w:proofErr w:type="gramStart"/>
      <w:r w:rsidRPr="002577EE">
        <w:rPr>
          <w:lang w:val="pt-BR"/>
        </w:rPr>
        <w:t>1ed.</w:t>
      </w:r>
      <w:proofErr w:type="gramEnd"/>
      <w:r w:rsidRPr="002577EE">
        <w:rPr>
          <w:lang w:val="pt-BR"/>
        </w:rPr>
        <w:t>Campinas: Pontes Editores, 1997, v. 1, p. 59-73.</w:t>
      </w:r>
      <w:r>
        <w:rPr>
          <w:lang w:val="pt-BR"/>
        </w:rPr>
        <w:t>g</w:t>
      </w:r>
    </w:p>
    <w:p w:rsidR="0057723F" w:rsidRP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rPr>
          <w:lang w:val="pt-BR"/>
        </w:rPr>
      </w:pPr>
      <w:r w:rsidRPr="009572B6">
        <w:rPr>
          <w:lang w:val="pt-BR"/>
        </w:rPr>
        <w:lastRenderedPageBreak/>
        <w:t xml:space="preserve">Quadro comum europeu de Referencia para as </w:t>
      </w:r>
      <w:r>
        <w:rPr>
          <w:lang w:val="pt-BR"/>
        </w:rPr>
        <w:t xml:space="preserve">línguas. Aprendizagem, ensino e Avaliação. </w:t>
      </w:r>
      <w:proofErr w:type="spellStart"/>
      <w:r w:rsidRPr="0057723F">
        <w:rPr>
          <w:lang w:val="pt-BR"/>
        </w:rPr>
        <w:t>Disponible</w:t>
      </w:r>
      <w:proofErr w:type="spellEnd"/>
      <w:r w:rsidRPr="0057723F">
        <w:rPr>
          <w:lang w:val="pt-BR"/>
        </w:rPr>
        <w:t xml:space="preserve"> </w:t>
      </w:r>
      <w:proofErr w:type="spellStart"/>
      <w:r w:rsidRPr="0057723F">
        <w:rPr>
          <w:lang w:val="pt-BR"/>
        </w:rPr>
        <w:t>en</w:t>
      </w:r>
      <w:proofErr w:type="spellEnd"/>
      <w:r w:rsidRPr="0057723F">
        <w:rPr>
          <w:lang w:val="pt-BR"/>
        </w:rPr>
        <w:t xml:space="preserve">: </w:t>
      </w:r>
      <w:hyperlink r:id="rId11" w:history="1">
        <w:r w:rsidRPr="0057723F">
          <w:rPr>
            <w:rStyle w:val="Hipervnculo"/>
            <w:lang w:val="pt-BR"/>
          </w:rPr>
          <w:t>http://www.dgidc.minedu.pt/recursos/Lists/Repositrio%20Recursos2/attachments/724/Quadro_Europeu_total.pdf</w:t>
        </w:r>
      </w:hyperlink>
      <w:r w:rsidRPr="0057723F">
        <w:rPr>
          <w:lang w:val="pt-BR"/>
        </w:rPr>
        <w:t xml:space="preserve"> (17/04/2014)</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rsidRPr="009572B6">
        <w:rPr>
          <w:lang w:val="pt-BR"/>
        </w:rPr>
        <w:t xml:space="preserve">REVUZ, C. “A língua estrangeira entre o desejo de </w:t>
      </w:r>
      <w:proofErr w:type="gramStart"/>
      <w:r w:rsidRPr="009572B6">
        <w:rPr>
          <w:lang w:val="pt-BR"/>
        </w:rPr>
        <w:t>um outro</w:t>
      </w:r>
      <w:proofErr w:type="gramEnd"/>
      <w:r w:rsidRPr="009572B6">
        <w:rPr>
          <w:lang w:val="pt-BR"/>
        </w:rPr>
        <w:t xml:space="preserve"> lugar e o risco do ex</w:t>
      </w:r>
      <w:r>
        <w:rPr>
          <w:lang w:val="pt-BR"/>
        </w:rPr>
        <w:t xml:space="preserve">ílio”. </w:t>
      </w:r>
      <w:r w:rsidRPr="009572B6">
        <w:t xml:space="preserve">(1998). En: SIGNORINI, I. </w:t>
      </w:r>
      <w:r>
        <w:t>(</w:t>
      </w:r>
      <w:proofErr w:type="spellStart"/>
      <w:r>
        <w:t>org</w:t>
      </w:r>
      <w:proofErr w:type="spellEnd"/>
      <w:r>
        <w:t xml:space="preserve">.) </w:t>
      </w:r>
      <w:proofErr w:type="spellStart"/>
      <w:r>
        <w:t>Linguagem</w:t>
      </w:r>
      <w:proofErr w:type="spellEnd"/>
      <w:r>
        <w:t xml:space="preserve"> e </w:t>
      </w:r>
      <w:proofErr w:type="spellStart"/>
      <w:r>
        <w:t>identidade</w:t>
      </w:r>
      <w:proofErr w:type="spellEnd"/>
      <w:r>
        <w:t xml:space="preserve">. </w:t>
      </w:r>
      <w:proofErr w:type="spellStart"/>
      <w:r>
        <w:t>Campinas</w:t>
      </w:r>
      <w:proofErr w:type="spellEnd"/>
      <w:r>
        <w:t>. Mercado de Letras.</w:t>
      </w:r>
    </w:p>
    <w:p w:rsidR="0057723F" w:rsidRDefault="0057723F" w:rsidP="0057723F">
      <w:pPr>
        <w:numPr>
          <w:ilvl w:val="0"/>
          <w:numId w:val="4"/>
        </w:numPr>
        <w:pBdr>
          <w:top w:val="none" w:sz="0" w:space="0" w:color="auto"/>
          <w:left w:val="none" w:sz="0" w:space="0" w:color="auto"/>
          <w:bottom w:val="none" w:sz="0" w:space="0" w:color="auto"/>
          <w:right w:val="none" w:sz="0" w:space="0" w:color="auto"/>
          <w:between w:val="none" w:sz="0" w:space="0" w:color="auto"/>
        </w:pBdr>
      </w:pPr>
      <w:r w:rsidRPr="003F284E">
        <w:rPr>
          <w:lang w:val="pt-BR"/>
        </w:rPr>
        <w:t>SERRANI, S. (2005). Discurso e cultura na aula de l</w:t>
      </w:r>
      <w:r>
        <w:rPr>
          <w:lang w:val="pt-BR"/>
        </w:rPr>
        <w:t xml:space="preserve">íngua/currículo-leitura/currículo-leitura-escrita. </w:t>
      </w:r>
      <w:r w:rsidRPr="003F284E">
        <w:t xml:space="preserve">São Paulo. </w:t>
      </w:r>
      <w:proofErr w:type="spellStart"/>
      <w:r w:rsidRPr="003F284E">
        <w:t>Pontes</w:t>
      </w:r>
      <w:proofErr w:type="spellEnd"/>
      <w:r w:rsidRPr="003F284E">
        <w:t xml:space="preserve">. </w:t>
      </w:r>
      <w:r>
        <w:t>Pp.15-19.</w:t>
      </w:r>
    </w:p>
    <w:p w:rsidR="003377D2" w:rsidRDefault="003377D2">
      <w:pPr>
        <w:ind w:left="360"/>
        <w:jc w:val="both"/>
      </w:pPr>
    </w:p>
    <w:p w:rsidR="003377D2" w:rsidRDefault="006865C5">
      <w:pPr>
        <w:numPr>
          <w:ilvl w:val="0"/>
          <w:numId w:val="2"/>
        </w:numPr>
        <w:jc w:val="both"/>
      </w:pPr>
      <w:r>
        <w:rPr>
          <w:b/>
        </w:rPr>
        <w:t>Bibliografía de consulta</w:t>
      </w:r>
    </w:p>
    <w:p w:rsidR="0057723F" w:rsidRPr="0057723F" w:rsidRDefault="0057723F" w:rsidP="0057723F">
      <w:pPr>
        <w:pStyle w:val="Prrafodelista"/>
        <w:ind w:left="360"/>
        <w:rPr>
          <w:lang w:val="pt-BR"/>
        </w:rPr>
      </w:pPr>
      <w:r w:rsidRPr="0057723F">
        <w:rPr>
          <w:lang w:val="pt-BR"/>
        </w:rPr>
        <w:t>-</w:t>
      </w:r>
      <w:r w:rsidR="003C484F">
        <w:rPr>
          <w:lang w:val="pt-BR"/>
        </w:rPr>
        <w:t xml:space="preserve"> </w:t>
      </w:r>
      <w:r w:rsidRPr="0057723F">
        <w:rPr>
          <w:lang w:val="pt-BR"/>
        </w:rPr>
        <w:t xml:space="preserve">BARBARA, L; CASTRO, </w:t>
      </w:r>
      <w:proofErr w:type="gramStart"/>
      <w:r w:rsidRPr="0057723F">
        <w:rPr>
          <w:lang w:val="pt-BR"/>
        </w:rPr>
        <w:t>R.G.R.</w:t>
      </w:r>
      <w:proofErr w:type="gramEnd"/>
      <w:r w:rsidRPr="0057723F">
        <w:rPr>
          <w:lang w:val="pt-BR"/>
        </w:rPr>
        <w:t>(</w:t>
      </w:r>
      <w:proofErr w:type="spellStart"/>
      <w:r w:rsidRPr="0057723F">
        <w:rPr>
          <w:lang w:val="pt-BR"/>
        </w:rPr>
        <w:t>orgs</w:t>
      </w:r>
      <w:proofErr w:type="spellEnd"/>
      <w:r w:rsidRPr="0057723F">
        <w:rPr>
          <w:lang w:val="pt-BR"/>
        </w:rPr>
        <w:t xml:space="preserve">.). (2003). </w:t>
      </w:r>
      <w:r w:rsidRPr="0057723F">
        <w:rPr>
          <w:i/>
          <w:lang w:val="pt-BR"/>
        </w:rPr>
        <w:t>Reflexão e ações no ensino-aprendizagem de línguas</w:t>
      </w:r>
      <w:r w:rsidRPr="0057723F">
        <w:rPr>
          <w:lang w:val="pt-BR"/>
        </w:rPr>
        <w:t>. Campinas. Mercado de Letras.</w:t>
      </w:r>
    </w:p>
    <w:p w:rsidR="0057723F" w:rsidRPr="0057723F" w:rsidRDefault="0057723F" w:rsidP="0057723F">
      <w:pPr>
        <w:pStyle w:val="Prrafodelista"/>
        <w:ind w:left="360"/>
        <w:jc w:val="both"/>
        <w:rPr>
          <w:lang w:val="pt-BR"/>
        </w:rPr>
      </w:pPr>
      <w:r w:rsidRPr="0057723F">
        <w:rPr>
          <w:lang w:val="pt-BR"/>
        </w:rPr>
        <w:t>-</w:t>
      </w:r>
      <w:r w:rsidR="003C484F">
        <w:rPr>
          <w:lang w:val="pt-BR"/>
        </w:rPr>
        <w:t xml:space="preserve"> </w:t>
      </w:r>
      <w:r w:rsidRPr="0057723F">
        <w:rPr>
          <w:lang w:val="pt-BR"/>
        </w:rPr>
        <w:t xml:space="preserve">CELPEBRAS. </w:t>
      </w:r>
      <w:r w:rsidRPr="0057723F">
        <w:rPr>
          <w:i/>
          <w:lang w:val="pt-BR"/>
        </w:rPr>
        <w:t>Certificado de Proficiência em Língua Portuguesa para Estrangeiros</w:t>
      </w:r>
      <w:r w:rsidRPr="0057723F">
        <w:rPr>
          <w:lang w:val="pt-BR"/>
        </w:rPr>
        <w:t>.</w:t>
      </w:r>
    </w:p>
    <w:p w:rsidR="0057723F" w:rsidRDefault="0057723F" w:rsidP="0057723F">
      <w:pPr>
        <w:pStyle w:val="Prrafodelista"/>
        <w:ind w:left="360"/>
        <w:jc w:val="both"/>
      </w:pPr>
      <w:r w:rsidRPr="006C394D">
        <w:t xml:space="preserve">Disponible en: </w:t>
      </w:r>
      <w:hyperlink r:id="rId12" w:history="1">
        <w:r w:rsidRPr="008F2DBB">
          <w:rPr>
            <w:rStyle w:val="Hipervnculo"/>
          </w:rPr>
          <w:t>http://portal.mec.gov.br/index.php?option=com_content&amp;view=article&amp;id=12270&amp;itemid=518</w:t>
        </w:r>
      </w:hyperlink>
      <w:r>
        <w:t xml:space="preserve"> (17/04/2014)</w:t>
      </w:r>
    </w:p>
    <w:p w:rsidR="0057723F" w:rsidRPr="007B505E" w:rsidRDefault="0057723F" w:rsidP="0057723F">
      <w:pPr>
        <w:pStyle w:val="Prrafodelista"/>
        <w:ind w:left="360"/>
        <w:jc w:val="both"/>
      </w:pPr>
      <w:r w:rsidRPr="007B505E">
        <w:t>-</w:t>
      </w:r>
      <w:r w:rsidR="003C484F">
        <w:t xml:space="preserve"> </w:t>
      </w:r>
      <w:r w:rsidRPr="007B505E">
        <w:t xml:space="preserve">CLE, </w:t>
      </w:r>
      <w:r w:rsidRPr="0057723F">
        <w:rPr>
          <w:i/>
        </w:rPr>
        <w:t>Pautas para examinadores</w:t>
      </w:r>
      <w:r w:rsidRPr="007B505E">
        <w:t xml:space="preserve"> (2008) G.C.B.A. Subsecretaría de Inclusión Escolar y coordinaci</w:t>
      </w:r>
      <w:r>
        <w:t>ón Pedagógica y Coordinación de Políticas Lingüísticas. Buenos Aires.</w:t>
      </w:r>
    </w:p>
    <w:p w:rsidR="0057723F" w:rsidRPr="007B505E" w:rsidRDefault="0057723F" w:rsidP="0057723F">
      <w:pPr>
        <w:pStyle w:val="Prrafodelista"/>
        <w:ind w:left="360"/>
        <w:jc w:val="both"/>
      </w:pPr>
      <w:r>
        <w:t>-</w:t>
      </w:r>
      <w:r w:rsidR="003C484F">
        <w:t xml:space="preserve"> </w:t>
      </w:r>
      <w:r>
        <w:t xml:space="preserve">CORREA, G Y RODRIGUEZ, M.A. (2013) Serie para la enseñanza en el modelo 1 a 1. </w:t>
      </w:r>
      <w:hyperlink r:id="rId13" w:history="1">
        <w:r w:rsidRPr="0057723F">
          <w:rPr>
            <w:rStyle w:val="Hipervnculo"/>
            <w:lang w:val="es-AR"/>
          </w:rPr>
          <w:t>www.educ-ar</w:t>
        </w:r>
      </w:hyperlink>
      <w:r w:rsidRPr="0057723F">
        <w:rPr>
          <w:lang w:val="es-AR"/>
        </w:rPr>
        <w:t xml:space="preserve">. Conectar Igualdad. </w:t>
      </w:r>
      <w:r w:rsidRPr="007B505E">
        <w:t xml:space="preserve">Ministerio de Educación. Disponible en:  </w:t>
      </w:r>
      <w:hyperlink r:id="rId14" w:history="1">
        <w:r w:rsidRPr="007B505E">
          <w:rPr>
            <w:rStyle w:val="Hipervnculo"/>
          </w:rPr>
          <w:t>http://bibliotecadigital.educ.ar/uploads/contents/09_Portugues_webR10.pdf</w:t>
        </w:r>
      </w:hyperlink>
      <w:r w:rsidRPr="007B505E">
        <w:t xml:space="preserve"> (17/04/2014)</w:t>
      </w:r>
    </w:p>
    <w:p w:rsidR="003C484F" w:rsidRDefault="0057723F" w:rsidP="0057723F">
      <w:pPr>
        <w:pStyle w:val="Prrafodelista"/>
        <w:ind w:left="360"/>
        <w:jc w:val="both"/>
      </w:pPr>
      <w:r>
        <w:t xml:space="preserve">- Educación Secundaria Orientada – Bachiller en Lenguas. </w:t>
      </w:r>
      <w:r w:rsidRPr="0057723F">
        <w:rPr>
          <w:lang w:val="es-AR"/>
        </w:rPr>
        <w:t xml:space="preserve">Marco de Referencia. Consejo Federal de Educación. </w:t>
      </w:r>
      <w:r w:rsidRPr="007B505E">
        <w:t xml:space="preserve">Aprobado por resolución N° 142/11, 2011. </w:t>
      </w:r>
    </w:p>
    <w:p w:rsidR="0057723F" w:rsidRPr="007B505E" w:rsidRDefault="0057723F" w:rsidP="0057723F">
      <w:pPr>
        <w:pStyle w:val="Prrafodelista"/>
        <w:ind w:left="360"/>
        <w:jc w:val="both"/>
      </w:pPr>
      <w:r w:rsidRPr="007B505E">
        <w:t xml:space="preserve">Disponible en: </w:t>
      </w:r>
      <w:hyperlink r:id="rId15" w:history="1">
        <w:r w:rsidRPr="007B505E">
          <w:rPr>
            <w:rStyle w:val="Hipervnculo"/>
          </w:rPr>
          <w:t>http://www.me.gov.ar/consejo/resoluciones/res11/142-11_lenguas.pdf</w:t>
        </w:r>
      </w:hyperlink>
      <w:r w:rsidRPr="007B505E">
        <w:t xml:space="preserve"> (17/04/2014).</w:t>
      </w:r>
    </w:p>
    <w:p w:rsidR="0057723F" w:rsidRDefault="0057723F" w:rsidP="0057723F">
      <w:pPr>
        <w:pStyle w:val="Prrafodelista"/>
        <w:ind w:left="360"/>
        <w:jc w:val="both"/>
      </w:pPr>
      <w:r>
        <w:t xml:space="preserve">- Estatuto del Docente. G.C.B.A. Disponible en: </w:t>
      </w:r>
      <w:hyperlink r:id="rId16" w:history="1">
        <w:r w:rsidRPr="008F2DBB">
          <w:rPr>
            <w:rStyle w:val="Hipervnculo"/>
          </w:rPr>
          <w:t>http://www.buenosaires.gov.ar</w:t>
        </w:r>
      </w:hyperlink>
      <w:r>
        <w:t xml:space="preserve"> (17/04/2014)</w:t>
      </w:r>
    </w:p>
    <w:p w:rsidR="0057723F" w:rsidRPr="0057723F" w:rsidRDefault="0057723F" w:rsidP="0057723F">
      <w:pPr>
        <w:pStyle w:val="Prrafodelista"/>
        <w:ind w:left="360"/>
        <w:jc w:val="both"/>
        <w:rPr>
          <w:lang w:val="pt-BR"/>
        </w:rPr>
      </w:pPr>
      <w:r w:rsidRPr="0057723F">
        <w:rPr>
          <w:lang w:val="pt-BR"/>
        </w:rPr>
        <w:t xml:space="preserve">- FREIRE, P. (2011). </w:t>
      </w:r>
      <w:r w:rsidRPr="0057723F">
        <w:rPr>
          <w:i/>
          <w:lang w:val="pt-BR"/>
        </w:rPr>
        <w:t>Pedagogia da autonomia: saberes necessários à prática educativa</w:t>
      </w:r>
      <w:r w:rsidRPr="0057723F">
        <w:rPr>
          <w:lang w:val="pt-BR"/>
        </w:rPr>
        <w:t xml:space="preserve">. </w:t>
      </w:r>
      <w:proofErr w:type="gramStart"/>
      <w:r w:rsidRPr="0057723F">
        <w:rPr>
          <w:lang w:val="pt-BR"/>
        </w:rPr>
        <w:t>(43 Ed.)</w:t>
      </w:r>
      <w:proofErr w:type="gramEnd"/>
      <w:r w:rsidRPr="0057723F">
        <w:rPr>
          <w:lang w:val="pt-BR"/>
        </w:rPr>
        <w:t xml:space="preserve"> São Paulo. Terra e Paz. P.43-147.</w:t>
      </w:r>
    </w:p>
    <w:p w:rsidR="0057723F" w:rsidRDefault="0057723F" w:rsidP="0057723F">
      <w:pPr>
        <w:pStyle w:val="Prrafodelista"/>
        <w:ind w:left="360"/>
        <w:jc w:val="both"/>
      </w:pPr>
      <w:r w:rsidRPr="0057723F">
        <w:rPr>
          <w:lang w:val="pt-BR"/>
        </w:rPr>
        <w:t>- KLETT, E. (</w:t>
      </w:r>
      <w:proofErr w:type="spellStart"/>
      <w:r w:rsidRPr="0057723F">
        <w:rPr>
          <w:lang w:val="pt-BR"/>
        </w:rPr>
        <w:t>Comp</w:t>
      </w:r>
      <w:proofErr w:type="spellEnd"/>
      <w:r w:rsidRPr="0057723F">
        <w:rPr>
          <w:lang w:val="pt-BR"/>
        </w:rPr>
        <w:t xml:space="preserve">). </w:t>
      </w:r>
      <w:r>
        <w:t xml:space="preserve">(2004) </w:t>
      </w:r>
      <w:r w:rsidRPr="0057723F">
        <w:rPr>
          <w:i/>
        </w:rPr>
        <w:t>Enseñanza-Aprendizaje de Lenguas Extranjeras, enfoques y contextos.</w:t>
      </w:r>
      <w:r>
        <w:t xml:space="preserve"> Buenos Aires: Araucaria.</w:t>
      </w:r>
    </w:p>
    <w:p w:rsidR="003C484F" w:rsidRDefault="0057723F" w:rsidP="0057723F">
      <w:pPr>
        <w:pStyle w:val="Prrafodelista"/>
        <w:ind w:left="360"/>
        <w:jc w:val="both"/>
      </w:pPr>
      <w:r w:rsidRPr="0057723F">
        <w:rPr>
          <w:lang w:val="es-AR"/>
        </w:rPr>
        <w:t>- LORENZO, S. D. (</w:t>
      </w:r>
      <w:proofErr w:type="spellStart"/>
      <w:r w:rsidRPr="0057723F">
        <w:rPr>
          <w:lang w:val="es-AR"/>
        </w:rPr>
        <w:t>cord</w:t>
      </w:r>
      <w:proofErr w:type="spellEnd"/>
      <w:r w:rsidRPr="0057723F">
        <w:rPr>
          <w:lang w:val="es-AR"/>
        </w:rPr>
        <w:t xml:space="preserve">.) (2011). </w:t>
      </w:r>
      <w:r w:rsidRPr="00AB3897">
        <w:t xml:space="preserve">Lineamientos curriculares para la Educación Sexual Integral </w:t>
      </w:r>
      <w:proofErr w:type="spellStart"/>
      <w:r w:rsidRPr="00AB3897">
        <w:t>em</w:t>
      </w:r>
      <w:proofErr w:type="spellEnd"/>
      <w:r w:rsidRPr="00AB3897">
        <w:t xml:space="preserve"> el Nivel Medio. </w:t>
      </w:r>
      <w:r>
        <w:t xml:space="preserve">Ministerio de Educación – Gobierno de la Ciudad de Buenos Aires. </w:t>
      </w:r>
    </w:p>
    <w:p w:rsidR="0057723F" w:rsidRDefault="0057723F" w:rsidP="0057723F">
      <w:pPr>
        <w:pStyle w:val="Prrafodelista"/>
        <w:ind w:left="360"/>
        <w:jc w:val="both"/>
      </w:pPr>
      <w:r>
        <w:t xml:space="preserve">Disponible en: </w:t>
      </w:r>
      <w:hyperlink r:id="rId17" w:history="1">
        <w:r w:rsidRPr="008F2DBB">
          <w:rPr>
            <w:rStyle w:val="Hipervnculo"/>
          </w:rPr>
          <w:t>http://www.buenosaires.gob.ar/areas/educacion/curricula/pdf/edu-sexual-nm.pdf</w:t>
        </w:r>
      </w:hyperlink>
      <w:r>
        <w:t xml:space="preserve"> (17/04/2014)</w:t>
      </w:r>
    </w:p>
    <w:p w:rsidR="003C484F" w:rsidRDefault="0057723F" w:rsidP="0057723F">
      <w:pPr>
        <w:pStyle w:val="Prrafodelista"/>
        <w:ind w:left="360"/>
        <w:jc w:val="both"/>
        <w:rPr>
          <w:lang w:val="pt-BR"/>
        </w:rPr>
      </w:pPr>
      <w:r w:rsidRPr="0057723F">
        <w:rPr>
          <w:lang w:val="pt-BR"/>
        </w:rPr>
        <w:t xml:space="preserve">- Pluralidade Cultural e Orientação sexual. </w:t>
      </w:r>
    </w:p>
    <w:p w:rsidR="0057723F" w:rsidRDefault="0057723F" w:rsidP="0057723F">
      <w:pPr>
        <w:pStyle w:val="Prrafodelista"/>
        <w:ind w:left="360"/>
        <w:jc w:val="both"/>
      </w:pPr>
      <w:r w:rsidRPr="00AB3897">
        <w:t xml:space="preserve">Disponible en: </w:t>
      </w:r>
      <w:hyperlink r:id="rId18" w:history="1">
        <w:r w:rsidRPr="00AB3897">
          <w:rPr>
            <w:rStyle w:val="Hipervnculo"/>
          </w:rPr>
          <w:t>http://portal.mec.gov.br/seb/arquivos/pdf/livro101.pdf</w:t>
        </w:r>
      </w:hyperlink>
      <w:r w:rsidRPr="00AB3897">
        <w:t xml:space="preserve"> (17/04/2014)</w:t>
      </w:r>
    </w:p>
    <w:p w:rsidR="0057723F" w:rsidRDefault="0057723F" w:rsidP="0057723F">
      <w:pPr>
        <w:pStyle w:val="Prrafodelista"/>
        <w:ind w:left="360"/>
        <w:jc w:val="both"/>
      </w:pPr>
      <w:r>
        <w:t>-</w:t>
      </w:r>
      <w:hyperlink r:id="rId19" w:history="1">
        <w:r w:rsidRPr="0057723F">
          <w:rPr>
            <w:color w:val="0000FF"/>
            <w:u w:val="single"/>
          </w:rPr>
          <w:t>https://www.buenosaires.gob.ar/educacion/educacionsexual/recursos-para-el-aula</w:t>
        </w:r>
      </w:hyperlink>
      <w:r>
        <w:t xml:space="preserve"> (20-4-2019)</w:t>
      </w:r>
    </w:p>
    <w:p w:rsidR="003C484F" w:rsidRDefault="0057723F" w:rsidP="0057723F">
      <w:pPr>
        <w:pStyle w:val="Prrafodelista"/>
        <w:ind w:left="360"/>
        <w:jc w:val="both"/>
      </w:pPr>
      <w:r>
        <w:t xml:space="preserve">- Núcleos de Aprendizaje Prioritarios. Lenguas Extranjeras. Educación Primaria y Secundaria. Consejo Federal de Educación. Documento aprobado por Resolución CFE N° 181/12, 2012. </w:t>
      </w:r>
    </w:p>
    <w:p w:rsidR="0057723F" w:rsidRDefault="0057723F" w:rsidP="0057723F">
      <w:pPr>
        <w:pStyle w:val="Prrafodelista"/>
        <w:ind w:left="360"/>
        <w:jc w:val="both"/>
      </w:pPr>
      <w:r>
        <w:t xml:space="preserve">Disponible en: </w:t>
      </w:r>
      <w:hyperlink r:id="rId20" w:history="1">
        <w:r w:rsidRPr="008F2DBB">
          <w:rPr>
            <w:rStyle w:val="Hipervnculo"/>
          </w:rPr>
          <w:t>http://www.me.gov.ar/consejo/resoluciones/res12/181-12_01.pdf</w:t>
        </w:r>
      </w:hyperlink>
      <w:r>
        <w:t xml:space="preserve"> (17/04/2014)</w:t>
      </w:r>
    </w:p>
    <w:p w:rsidR="003C484F" w:rsidRDefault="0057723F" w:rsidP="0057723F">
      <w:pPr>
        <w:pStyle w:val="Prrafodelista"/>
        <w:ind w:left="360"/>
        <w:jc w:val="both"/>
        <w:rPr>
          <w:lang w:val="pt-BR"/>
        </w:rPr>
      </w:pPr>
      <w:r w:rsidRPr="0057723F">
        <w:rPr>
          <w:lang w:val="pt-BR"/>
        </w:rPr>
        <w:t xml:space="preserve">- </w:t>
      </w:r>
      <w:r w:rsidRPr="0057723F">
        <w:rPr>
          <w:i/>
          <w:lang w:val="pt-BR"/>
        </w:rPr>
        <w:t>Parâmetros curriculares Nacionais. Ensino Médio</w:t>
      </w:r>
      <w:r w:rsidRPr="0057723F">
        <w:rPr>
          <w:lang w:val="pt-BR"/>
        </w:rPr>
        <w:t>.</w:t>
      </w:r>
      <w:r w:rsidR="003C484F">
        <w:rPr>
          <w:lang w:val="pt-BR"/>
        </w:rPr>
        <w:t xml:space="preserve">   </w:t>
      </w:r>
      <w:r w:rsidRPr="0057723F">
        <w:rPr>
          <w:lang w:val="pt-BR"/>
        </w:rPr>
        <w:t xml:space="preserve"> </w:t>
      </w:r>
    </w:p>
    <w:p w:rsidR="0057723F" w:rsidRPr="003C484F" w:rsidRDefault="0057723F" w:rsidP="0057723F">
      <w:pPr>
        <w:pStyle w:val="Prrafodelista"/>
        <w:ind w:left="360"/>
        <w:jc w:val="both"/>
        <w:rPr>
          <w:lang w:val="es-AR"/>
        </w:rPr>
      </w:pPr>
      <w:r w:rsidRPr="003C484F">
        <w:rPr>
          <w:lang w:val="es-AR"/>
        </w:rPr>
        <w:t xml:space="preserve">Disponible </w:t>
      </w:r>
      <w:proofErr w:type="spellStart"/>
      <w:r w:rsidRPr="003C484F">
        <w:rPr>
          <w:lang w:val="es-AR"/>
        </w:rPr>
        <w:t>en:</w:t>
      </w:r>
      <w:hyperlink r:id="rId21" w:history="1">
        <w:r w:rsidRPr="003C484F">
          <w:rPr>
            <w:rStyle w:val="Hipervnculo"/>
            <w:lang w:val="es-AR"/>
          </w:rPr>
          <w:t>http</w:t>
        </w:r>
        <w:proofErr w:type="spellEnd"/>
        <w:r w:rsidRPr="003C484F">
          <w:rPr>
            <w:rStyle w:val="Hipervnculo"/>
            <w:lang w:val="es-AR"/>
          </w:rPr>
          <w:t>://portal.mec.gov.br/</w:t>
        </w:r>
        <w:proofErr w:type="spellStart"/>
        <w:r w:rsidRPr="003C484F">
          <w:rPr>
            <w:rStyle w:val="Hipervnculo"/>
            <w:lang w:val="es-AR"/>
          </w:rPr>
          <w:t>seb</w:t>
        </w:r>
        <w:proofErr w:type="spellEnd"/>
        <w:r w:rsidRPr="003C484F">
          <w:rPr>
            <w:rStyle w:val="Hipervnculo"/>
            <w:lang w:val="es-AR"/>
          </w:rPr>
          <w:t>/</w:t>
        </w:r>
        <w:proofErr w:type="spellStart"/>
        <w:r w:rsidRPr="003C484F">
          <w:rPr>
            <w:rStyle w:val="Hipervnculo"/>
            <w:lang w:val="es-AR"/>
          </w:rPr>
          <w:t>arquivos</w:t>
        </w:r>
        <w:proofErr w:type="spellEnd"/>
        <w:r w:rsidRPr="003C484F">
          <w:rPr>
            <w:rStyle w:val="Hipervnculo"/>
            <w:lang w:val="es-AR"/>
          </w:rPr>
          <w:t>/</w:t>
        </w:r>
        <w:proofErr w:type="spellStart"/>
        <w:r w:rsidRPr="003C484F">
          <w:rPr>
            <w:rStyle w:val="Hipervnculo"/>
            <w:lang w:val="es-AR"/>
          </w:rPr>
          <w:t>pdf</w:t>
        </w:r>
        <w:proofErr w:type="spellEnd"/>
        <w:r w:rsidRPr="003C484F">
          <w:rPr>
            <w:rStyle w:val="Hipervnculo"/>
            <w:lang w:val="es-AR"/>
          </w:rPr>
          <w:t>/livro06.pdf</w:t>
        </w:r>
      </w:hyperlink>
      <w:r w:rsidRPr="003C484F">
        <w:rPr>
          <w:lang w:val="es-AR"/>
        </w:rPr>
        <w:t xml:space="preserve"> (17/04/2014)</w:t>
      </w:r>
    </w:p>
    <w:p w:rsidR="0057723F" w:rsidRPr="0057723F" w:rsidRDefault="0057723F" w:rsidP="0057723F">
      <w:pPr>
        <w:pStyle w:val="Prrafodelista"/>
        <w:ind w:left="360"/>
        <w:jc w:val="both"/>
        <w:rPr>
          <w:lang w:val="pt-BR"/>
        </w:rPr>
      </w:pPr>
      <w:r w:rsidRPr="0057723F">
        <w:rPr>
          <w:lang w:val="pt-BR"/>
        </w:rPr>
        <w:t xml:space="preserve">- PERRENOUD, P. (2002) </w:t>
      </w:r>
      <w:r w:rsidRPr="0057723F">
        <w:rPr>
          <w:i/>
          <w:lang w:val="pt-BR"/>
        </w:rPr>
        <w:t>A Prática Reflexiva no Oficio de Professor: Profissionalização e Razão Pedagógica</w:t>
      </w:r>
      <w:r w:rsidRPr="0057723F">
        <w:rPr>
          <w:lang w:val="pt-BR"/>
        </w:rPr>
        <w:t xml:space="preserve">. Porto Alegre: </w:t>
      </w:r>
      <w:proofErr w:type="spellStart"/>
      <w:r w:rsidRPr="0057723F">
        <w:rPr>
          <w:lang w:val="pt-BR"/>
        </w:rPr>
        <w:t>Artemed</w:t>
      </w:r>
      <w:proofErr w:type="spellEnd"/>
      <w:r w:rsidRPr="0057723F">
        <w:rPr>
          <w:lang w:val="pt-BR"/>
        </w:rPr>
        <w:t>.</w:t>
      </w:r>
    </w:p>
    <w:p w:rsidR="0057723F" w:rsidRDefault="0057723F" w:rsidP="0057723F">
      <w:pPr>
        <w:pStyle w:val="Prrafodelista"/>
        <w:ind w:left="360"/>
        <w:jc w:val="both"/>
      </w:pPr>
      <w:r w:rsidRPr="0057723F">
        <w:rPr>
          <w:lang w:val="es-AR"/>
        </w:rPr>
        <w:t xml:space="preserve">- Reglamento Escolar. </w:t>
      </w:r>
      <w:r w:rsidRPr="003F549E">
        <w:t xml:space="preserve">G.C.B.A. Disponible en: </w:t>
      </w:r>
      <w:hyperlink r:id="rId22" w:history="1">
        <w:r w:rsidRPr="003F549E">
          <w:rPr>
            <w:rStyle w:val="Hipervnculo"/>
          </w:rPr>
          <w:t>http://www.buenosaires.gov.ar</w:t>
        </w:r>
      </w:hyperlink>
      <w:r w:rsidRPr="003F549E">
        <w:t xml:space="preserve"> (17/04/</w:t>
      </w:r>
      <w:r>
        <w:t>2014).</w:t>
      </w:r>
    </w:p>
    <w:p w:rsidR="0057723F" w:rsidRPr="003F549E" w:rsidRDefault="0057723F" w:rsidP="0057723F">
      <w:pPr>
        <w:pStyle w:val="Prrafodelista"/>
        <w:ind w:left="360"/>
        <w:jc w:val="both"/>
      </w:pPr>
      <w:r>
        <w:lastRenderedPageBreak/>
        <w:t xml:space="preserve">- WHITE, E y LUPPI S. (2010) </w:t>
      </w:r>
      <w:r w:rsidRPr="0057723F">
        <w:rPr>
          <w:i/>
        </w:rPr>
        <w:t>Aportes teórico-prácticos para docenes de lenguas extranjeras</w:t>
      </w:r>
      <w:r>
        <w:t>. La producción Escrita en Lengua Extranjera. G.C.B.A. Buenos Aires. Certificado de Lenguas Extranjeras.</w:t>
      </w:r>
    </w:p>
    <w:p w:rsidR="003377D2" w:rsidRDefault="003377D2">
      <w:pPr>
        <w:ind w:left="360"/>
        <w:jc w:val="both"/>
      </w:pPr>
    </w:p>
    <w:p w:rsidR="0057723F" w:rsidRPr="000B408E" w:rsidRDefault="003C484F" w:rsidP="0057723F">
      <w:pPr>
        <w:numPr>
          <w:ilvl w:val="0"/>
          <w:numId w:val="2"/>
        </w:numPr>
        <w:jc w:val="both"/>
      </w:pPr>
      <w:r>
        <w:rPr>
          <w:b/>
        </w:rPr>
        <w:t>Sistema de cursado y promoción</w:t>
      </w:r>
    </w:p>
    <w:p w:rsidR="0057723F" w:rsidRDefault="0057723F" w:rsidP="0057723F">
      <w:pPr>
        <w:ind w:left="720"/>
      </w:pPr>
      <w:r>
        <w:t>Esta instancia curricular adopta el régimen de promoción sin examen final para los alumnos que cumplan con el régimen de asistencia, 75%, aprueben con siete (7) puntos los parciales, cumplan con las actividades pautadas y con la aprobación de un trabajo integrador, sin la instancia de examen final.</w:t>
      </w:r>
    </w:p>
    <w:p w:rsidR="0057723F" w:rsidRDefault="0057723F" w:rsidP="0057723F">
      <w:pPr>
        <w:ind w:left="720"/>
      </w:pPr>
      <w:r>
        <w:t>Los alumnos que aprueben con su puntaje menor a siete (7) deberán presentarse a examen final oral y escrito.</w:t>
      </w:r>
    </w:p>
    <w:p w:rsidR="0057723F" w:rsidRDefault="0057723F" w:rsidP="0057723F">
      <w:pPr>
        <w:ind w:left="720"/>
      </w:pPr>
      <w:r>
        <w:t>El régimen de correlatividades y porcentajes de asistencia se rige según lo pautado en las disposiciones institucionales.</w:t>
      </w:r>
    </w:p>
    <w:p w:rsidR="0057723F" w:rsidRDefault="0057723F" w:rsidP="0057723F">
      <w:pPr>
        <w:ind w:left="720"/>
      </w:pPr>
      <w:r>
        <w:t xml:space="preserve">Alumnos libres: </w:t>
      </w:r>
      <w:r>
        <w:t>La modalidad de cursada de esta materia es obligatoria y presencial, por lo tanto no incluye la modalidad “alumno libre”.</w:t>
      </w:r>
    </w:p>
    <w:p w:rsidR="0057723F" w:rsidRPr="000B408E" w:rsidRDefault="0057723F" w:rsidP="0057723F">
      <w:pPr>
        <w:ind w:left="720"/>
      </w:pPr>
    </w:p>
    <w:p w:rsidR="0057723F" w:rsidRDefault="0057723F" w:rsidP="0057723F">
      <w:pPr>
        <w:numPr>
          <w:ilvl w:val="0"/>
          <w:numId w:val="2"/>
        </w:numPr>
        <w:jc w:val="both"/>
      </w:pPr>
      <w:r>
        <w:rPr>
          <w:b/>
        </w:rPr>
        <w:t>In</w:t>
      </w:r>
      <w:r w:rsidR="006865C5">
        <w:rPr>
          <w:b/>
        </w:rPr>
        <w:t>strumentos y criterios de evaluación para la aprobación de la unidad curricular</w:t>
      </w:r>
    </w:p>
    <w:p w:rsidR="003C484F" w:rsidRDefault="003C484F" w:rsidP="0057723F">
      <w:pPr>
        <w:ind w:left="360"/>
        <w:jc w:val="both"/>
      </w:pPr>
    </w:p>
    <w:p w:rsidR="0057723F" w:rsidRDefault="0057723F" w:rsidP="0057723F">
      <w:pPr>
        <w:ind w:left="360"/>
        <w:jc w:val="both"/>
      </w:pPr>
      <w:r>
        <w:t>Se evaluará al alumno en su total desempeño durante el cursado de la materia, existiendo instancias de exposición oral, trabajos prácticos y un trabajo integrador final que será defendido oralmente. Los alumnos tendrán una instancia de examen parcial escrito, trabajos prácticos orientados a aplicar lo trabajado en clase y un TP final, integrador.</w:t>
      </w:r>
    </w:p>
    <w:p w:rsidR="003377D2" w:rsidRDefault="003377D2">
      <w:pPr>
        <w:ind w:left="360"/>
        <w:jc w:val="both"/>
      </w:pPr>
    </w:p>
    <w:p w:rsidR="003377D2" w:rsidRDefault="003377D2">
      <w:pPr>
        <w:jc w:val="both"/>
        <w:rPr>
          <w:i/>
        </w:rPr>
      </w:pPr>
    </w:p>
    <w:p w:rsidR="003377D2" w:rsidRDefault="003377D2">
      <w:pPr>
        <w:jc w:val="both"/>
        <w:rPr>
          <w:i/>
        </w:rPr>
      </w:pPr>
    </w:p>
    <w:p w:rsidR="006213D2" w:rsidRDefault="006213D2">
      <w:pPr>
        <w:jc w:val="both"/>
        <w:rPr>
          <w:i/>
        </w:rPr>
      </w:pPr>
    </w:p>
    <w:p w:rsidR="003377D2" w:rsidRDefault="003377D2">
      <w:pPr>
        <w:jc w:val="both"/>
        <w:rPr>
          <w:i/>
        </w:rPr>
      </w:pPr>
    </w:p>
    <w:p w:rsidR="003377D2" w:rsidRDefault="003377D2">
      <w:pPr>
        <w:jc w:val="both"/>
      </w:pPr>
    </w:p>
    <w:p w:rsidR="003377D2" w:rsidRDefault="006865C5">
      <w:pPr>
        <w:rPr>
          <w:rFonts w:ascii="Arial" w:eastAsia="Arial" w:hAnsi="Arial" w:cs="Arial"/>
        </w:rPr>
      </w:pPr>
      <w:r>
        <w:rPr>
          <w:rFonts w:ascii="Arial" w:eastAsia="Arial" w:hAnsi="Arial" w:cs="Arial"/>
        </w:rPr>
        <w:tab/>
      </w:r>
    </w:p>
    <w:p w:rsidR="003377D2" w:rsidRDefault="003377D2">
      <w:pPr>
        <w:rPr>
          <w:rFonts w:ascii="Arial" w:eastAsia="Arial" w:hAnsi="Arial" w:cs="Arial"/>
        </w:rPr>
      </w:pPr>
    </w:p>
    <w:p w:rsidR="003377D2" w:rsidRDefault="003377D2">
      <w:pPr>
        <w:jc w:val="both"/>
      </w:pPr>
    </w:p>
    <w:sectPr w:rsidR="003377D2" w:rsidSect="00A913DF">
      <w:footerReference w:type="even" r:id="rId23"/>
      <w:footerReference w:type="default" r:id="rId24"/>
      <w:pgSz w:w="12240" w:h="15840"/>
      <w:pgMar w:top="709" w:right="1418" w:bottom="1134"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37" w:rsidRDefault="00D05337">
      <w:r>
        <w:separator/>
      </w:r>
    </w:p>
  </w:endnote>
  <w:endnote w:type="continuationSeparator" w:id="0">
    <w:p w:rsidR="00D05337" w:rsidRDefault="00D0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7D2" w:rsidRDefault="00A913DF">
    <w:pPr>
      <w:tabs>
        <w:tab w:val="center" w:pos="4419"/>
        <w:tab w:val="right" w:pos="8838"/>
      </w:tabs>
      <w:jc w:val="right"/>
    </w:pPr>
    <w:r>
      <w:fldChar w:fldCharType="begin"/>
    </w:r>
    <w:r w:rsidR="006865C5">
      <w:instrText>PAGE</w:instrText>
    </w:r>
    <w:r>
      <w:fldChar w:fldCharType="end"/>
    </w:r>
  </w:p>
  <w:p w:rsidR="003377D2" w:rsidRDefault="003377D2">
    <w:pPr>
      <w:tabs>
        <w:tab w:val="center" w:pos="4419"/>
        <w:tab w:val="right" w:pos="8838"/>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879267"/>
      <w:docPartObj>
        <w:docPartGallery w:val="Page Numbers (Bottom of Page)"/>
        <w:docPartUnique/>
      </w:docPartObj>
    </w:sdtPr>
    <w:sdtContent>
      <w:p w:rsidR="0057723F" w:rsidRDefault="0057723F">
        <w:pPr>
          <w:pStyle w:val="Piedepgina"/>
          <w:jc w:val="right"/>
        </w:pPr>
        <w:r>
          <w:fldChar w:fldCharType="begin"/>
        </w:r>
        <w:r>
          <w:instrText>PAGE   \* MERGEFORMAT</w:instrText>
        </w:r>
        <w:r>
          <w:fldChar w:fldCharType="separate"/>
        </w:r>
        <w:r w:rsidR="000E6DA0" w:rsidRPr="000E6DA0">
          <w:rPr>
            <w:noProof/>
            <w:lang w:val="es-ES"/>
          </w:rPr>
          <w:t>1</w:t>
        </w:r>
        <w:r>
          <w:fldChar w:fldCharType="end"/>
        </w:r>
      </w:p>
    </w:sdtContent>
  </w:sdt>
  <w:p w:rsidR="003377D2" w:rsidRDefault="003377D2">
    <w:pPr>
      <w:tabs>
        <w:tab w:val="center" w:pos="4419"/>
        <w:tab w:val="right" w:pos="8838"/>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37" w:rsidRDefault="00D05337">
      <w:r>
        <w:separator/>
      </w:r>
    </w:p>
  </w:footnote>
  <w:footnote w:type="continuationSeparator" w:id="0">
    <w:p w:rsidR="00D05337" w:rsidRDefault="00D053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44D50"/>
    <w:multiLevelType w:val="hybridMultilevel"/>
    <w:tmpl w:val="7EFAA36E"/>
    <w:lvl w:ilvl="0" w:tplc="2C0A000F">
      <w:start w:val="1"/>
      <w:numFmt w:val="decimal"/>
      <w:lvlText w:val="%1."/>
      <w:lvlJc w:val="left"/>
      <w:pPr>
        <w:ind w:left="644"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D7E65FB"/>
    <w:multiLevelType w:val="hybridMultilevel"/>
    <w:tmpl w:val="E97E0AFC"/>
    <w:lvl w:ilvl="0" w:tplc="CE786804">
      <w:start w:val="5"/>
      <w:numFmt w:val="bullet"/>
      <w:lvlText w:val="-"/>
      <w:lvlJc w:val="left"/>
      <w:pPr>
        <w:ind w:left="1080" w:hanging="360"/>
      </w:pPr>
      <w:rPr>
        <w:rFonts w:ascii="Times New Roman" w:eastAsia="Times New Roman" w:hAnsi="Times New Roman" w:cs="Times New Roman"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
    <w:nsid w:val="72C41B43"/>
    <w:multiLevelType w:val="multilevel"/>
    <w:tmpl w:val="33F47A56"/>
    <w:lvl w:ilvl="0">
      <w:start w:val="1"/>
      <w:numFmt w:val="decimal"/>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BD452C1"/>
    <w:multiLevelType w:val="multilevel"/>
    <w:tmpl w:val="F50C5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D2"/>
    <w:rsid w:val="000E6DA0"/>
    <w:rsid w:val="00271DCF"/>
    <w:rsid w:val="003377D2"/>
    <w:rsid w:val="00382742"/>
    <w:rsid w:val="003C484F"/>
    <w:rsid w:val="0057723F"/>
    <w:rsid w:val="006213D2"/>
    <w:rsid w:val="006865C5"/>
    <w:rsid w:val="008E29A2"/>
    <w:rsid w:val="00990929"/>
    <w:rsid w:val="00A913DF"/>
    <w:rsid w:val="00B97F10"/>
    <w:rsid w:val="00BB4430"/>
    <w:rsid w:val="00C0369D"/>
    <w:rsid w:val="00CC5A27"/>
    <w:rsid w:val="00D05337"/>
    <w:rsid w:val="00D545FF"/>
    <w:rsid w:val="00D9773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Prrafodelista">
    <w:name w:val="List Paragraph"/>
    <w:basedOn w:val="Normal"/>
    <w:uiPriority w:val="34"/>
    <w:qFormat/>
    <w:rsid w:val="00C0369D"/>
    <w:pPr>
      <w:ind w:left="720"/>
      <w:contextualSpacing/>
    </w:pPr>
  </w:style>
  <w:style w:type="character" w:styleId="Hipervnculo">
    <w:name w:val="Hyperlink"/>
    <w:uiPriority w:val="99"/>
    <w:unhideWhenUsed/>
    <w:rsid w:val="0057723F"/>
    <w:rPr>
      <w:color w:val="0000FF"/>
      <w:u w:val="single"/>
    </w:rPr>
  </w:style>
  <w:style w:type="paragraph" w:styleId="Encabezado">
    <w:name w:val="header"/>
    <w:basedOn w:val="Normal"/>
    <w:link w:val="EncabezadoCar"/>
    <w:uiPriority w:val="99"/>
    <w:unhideWhenUsed/>
    <w:rsid w:val="0057723F"/>
    <w:pPr>
      <w:tabs>
        <w:tab w:val="center" w:pos="4419"/>
        <w:tab w:val="right" w:pos="8838"/>
      </w:tabs>
    </w:pPr>
  </w:style>
  <w:style w:type="character" w:customStyle="1" w:styleId="EncabezadoCar">
    <w:name w:val="Encabezado Car"/>
    <w:basedOn w:val="Fuentedeprrafopredeter"/>
    <w:link w:val="Encabezado"/>
    <w:uiPriority w:val="99"/>
    <w:rsid w:val="0057723F"/>
  </w:style>
  <w:style w:type="paragraph" w:styleId="Piedepgina">
    <w:name w:val="footer"/>
    <w:basedOn w:val="Normal"/>
    <w:link w:val="PiedepginaCar"/>
    <w:uiPriority w:val="99"/>
    <w:unhideWhenUsed/>
    <w:rsid w:val="0057723F"/>
    <w:pPr>
      <w:tabs>
        <w:tab w:val="center" w:pos="4419"/>
        <w:tab w:val="right" w:pos="8838"/>
      </w:tabs>
    </w:pPr>
  </w:style>
  <w:style w:type="character" w:customStyle="1" w:styleId="PiedepginaCar">
    <w:name w:val="Pie de página Car"/>
    <w:basedOn w:val="Fuentedeprrafopredeter"/>
    <w:link w:val="Piedepgina"/>
    <w:uiPriority w:val="99"/>
    <w:rsid w:val="005772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s-AR"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213D2"/>
    <w:rPr>
      <w:rFonts w:ascii="Tahoma" w:hAnsi="Tahoma" w:cs="Tahoma"/>
      <w:sz w:val="16"/>
      <w:szCs w:val="16"/>
    </w:rPr>
  </w:style>
  <w:style w:type="character" w:customStyle="1" w:styleId="TextodegloboCar">
    <w:name w:val="Texto de globo Car"/>
    <w:basedOn w:val="Fuentedeprrafopredeter"/>
    <w:link w:val="Textodeglobo"/>
    <w:uiPriority w:val="99"/>
    <w:semiHidden/>
    <w:rsid w:val="006213D2"/>
    <w:rPr>
      <w:rFonts w:ascii="Tahoma" w:hAnsi="Tahoma" w:cs="Tahoma"/>
      <w:sz w:val="16"/>
      <w:szCs w:val="16"/>
    </w:rPr>
  </w:style>
  <w:style w:type="paragraph" w:styleId="Prrafodelista">
    <w:name w:val="List Paragraph"/>
    <w:basedOn w:val="Normal"/>
    <w:uiPriority w:val="34"/>
    <w:qFormat/>
    <w:rsid w:val="00C0369D"/>
    <w:pPr>
      <w:ind w:left="720"/>
      <w:contextualSpacing/>
    </w:pPr>
  </w:style>
  <w:style w:type="character" w:styleId="Hipervnculo">
    <w:name w:val="Hyperlink"/>
    <w:uiPriority w:val="99"/>
    <w:unhideWhenUsed/>
    <w:rsid w:val="0057723F"/>
    <w:rPr>
      <w:color w:val="0000FF"/>
      <w:u w:val="single"/>
    </w:rPr>
  </w:style>
  <w:style w:type="paragraph" w:styleId="Encabezado">
    <w:name w:val="header"/>
    <w:basedOn w:val="Normal"/>
    <w:link w:val="EncabezadoCar"/>
    <w:uiPriority w:val="99"/>
    <w:unhideWhenUsed/>
    <w:rsid w:val="0057723F"/>
    <w:pPr>
      <w:tabs>
        <w:tab w:val="center" w:pos="4419"/>
        <w:tab w:val="right" w:pos="8838"/>
      </w:tabs>
    </w:pPr>
  </w:style>
  <w:style w:type="character" w:customStyle="1" w:styleId="EncabezadoCar">
    <w:name w:val="Encabezado Car"/>
    <w:basedOn w:val="Fuentedeprrafopredeter"/>
    <w:link w:val="Encabezado"/>
    <w:uiPriority w:val="99"/>
    <w:rsid w:val="0057723F"/>
  </w:style>
  <w:style w:type="paragraph" w:styleId="Piedepgina">
    <w:name w:val="footer"/>
    <w:basedOn w:val="Normal"/>
    <w:link w:val="PiedepginaCar"/>
    <w:uiPriority w:val="99"/>
    <w:unhideWhenUsed/>
    <w:rsid w:val="0057723F"/>
    <w:pPr>
      <w:tabs>
        <w:tab w:val="center" w:pos="4419"/>
        <w:tab w:val="right" w:pos="8838"/>
      </w:tabs>
    </w:pPr>
  </w:style>
  <w:style w:type="character" w:customStyle="1" w:styleId="PiedepginaCar">
    <w:name w:val="Pie de página Car"/>
    <w:basedOn w:val="Fuentedeprrafopredeter"/>
    <w:link w:val="Piedepgina"/>
    <w:uiPriority w:val="99"/>
    <w:rsid w:val="0057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r" TargetMode="External"/><Relationship Id="rId18" Type="http://schemas.openxmlformats.org/officeDocument/2006/relationships/hyperlink" Target="http://portal.mec.gov.br/seb/arquivos/pdf/livro101.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portal.mec.gov.br/seb/arquivos/pdf/livro06.pdf" TargetMode="External"/><Relationship Id="rId7" Type="http://schemas.openxmlformats.org/officeDocument/2006/relationships/endnotes" Target="endnotes.xml"/><Relationship Id="rId12" Type="http://schemas.openxmlformats.org/officeDocument/2006/relationships/hyperlink" Target="http://portal.mec.gov.br/index.php?option=com_content&amp;view=article&amp;id=12270&amp;itemid=518" TargetMode="External"/><Relationship Id="rId17" Type="http://schemas.openxmlformats.org/officeDocument/2006/relationships/hyperlink" Target="http://www.buenosaires.gob.ar/areas/educacion/curricula/pdf/edu-sexual-nm.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uenosaires.gov.ar" TargetMode="External"/><Relationship Id="rId20" Type="http://schemas.openxmlformats.org/officeDocument/2006/relationships/hyperlink" Target="http://www.me.gov.ar/consejo/resoluciones/res12/181-12_01.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gidc.minedu.pt/recursos/Lists/Repositrio%20Recursos2/attachments/724/Quadro_Europeu_total.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e.gov.ar/consejo/resoluciones/res11/142-11_lenguas.pdf" TargetMode="External"/><Relationship Id="rId23" Type="http://schemas.openxmlformats.org/officeDocument/2006/relationships/footer" Target="footer1.xml"/><Relationship Id="rId10" Type="http://schemas.openxmlformats.org/officeDocument/2006/relationships/hyperlink" Target="http://www.buenosaires.gob.ar/areas/educacion/curricula/primaria.php?menu_id=20709" TargetMode="External"/><Relationship Id="rId19" Type="http://schemas.openxmlformats.org/officeDocument/2006/relationships/hyperlink" Target="https://www.buenosaires.gob.ar/educacion/educacionsexual/recursos-para-el-aul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ibliotecadigital.educ.ar/uploads/contents/09_Portugues_webR10.pdf" TargetMode="External"/><Relationship Id="rId22" Type="http://schemas.openxmlformats.org/officeDocument/2006/relationships/hyperlink" Target="http://www.buenosaires.gov.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6</Pages>
  <Words>2535</Words>
  <Characters>13943</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Fabia</dc:creator>
  <cp:lastModifiedBy>Patricia</cp:lastModifiedBy>
  <cp:revision>4</cp:revision>
  <dcterms:created xsi:type="dcterms:W3CDTF">2019-04-20T21:11:00Z</dcterms:created>
  <dcterms:modified xsi:type="dcterms:W3CDTF">2019-04-20T22:39:00Z</dcterms:modified>
</cp:coreProperties>
</file>