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92" w:rsidRPr="0008642B" w:rsidRDefault="00E60203" w:rsidP="00E60203">
      <w:pPr>
        <w:spacing w:line="240" w:lineRule="auto"/>
        <w:rPr>
          <w:rFonts w:ascii="Times New Roman" w:eastAsia="Times New Roman" w:hAnsi="Times New Roman" w:cs="Times New Roman"/>
          <w:b/>
          <w:sz w:val="24"/>
          <w:szCs w:val="24"/>
        </w:rPr>
      </w:pPr>
      <w:r w:rsidRPr="0008642B">
        <w:rPr>
          <w:rFonts w:ascii="Times New Roman" w:eastAsia="Times New Roman" w:hAnsi="Times New Roman" w:cs="Times New Roman"/>
          <w:b/>
          <w:sz w:val="24"/>
          <w:szCs w:val="24"/>
        </w:rPr>
        <w:t xml:space="preserve">Acta de la sesión </w:t>
      </w:r>
      <w:r w:rsidR="003C4A0B" w:rsidRPr="0008642B">
        <w:rPr>
          <w:rFonts w:ascii="Times New Roman" w:eastAsia="Times New Roman" w:hAnsi="Times New Roman" w:cs="Times New Roman"/>
          <w:b/>
          <w:sz w:val="24"/>
          <w:szCs w:val="24"/>
        </w:rPr>
        <w:t>extra</w:t>
      </w:r>
      <w:r w:rsidRPr="0008642B">
        <w:rPr>
          <w:rFonts w:ascii="Times New Roman" w:eastAsia="Times New Roman" w:hAnsi="Times New Roman" w:cs="Times New Roman"/>
          <w:b/>
          <w:sz w:val="24"/>
          <w:szCs w:val="24"/>
        </w:rPr>
        <w:t xml:space="preserve">ordinaria del </w:t>
      </w:r>
      <w:r w:rsidR="003C4A0B" w:rsidRPr="0008642B">
        <w:rPr>
          <w:rFonts w:ascii="Times New Roman" w:eastAsia="Times New Roman" w:hAnsi="Times New Roman" w:cs="Times New Roman"/>
          <w:b/>
          <w:sz w:val="24"/>
          <w:szCs w:val="24"/>
        </w:rPr>
        <w:t>11 de febrero de 2021</w:t>
      </w:r>
    </w:p>
    <w:p w:rsidR="00954492" w:rsidRPr="00A71AC5" w:rsidRDefault="00954492" w:rsidP="00E60203">
      <w:pPr>
        <w:spacing w:line="240" w:lineRule="auto"/>
        <w:jc w:val="both"/>
        <w:rPr>
          <w:rFonts w:ascii="Times New Roman" w:eastAsia="Times New Roman" w:hAnsi="Times New Roman" w:cs="Times New Roman"/>
          <w:sz w:val="24"/>
          <w:szCs w:val="24"/>
        </w:rPr>
      </w:pPr>
    </w:p>
    <w:p w:rsidR="00CE60DE" w:rsidRDefault="00E60203" w:rsidP="00CE60DE">
      <w:pPr>
        <w:jc w:val="both"/>
        <w:rPr>
          <w:rFonts w:ascii="Times New Roman" w:eastAsia="Times New Roman" w:hAnsi="Times New Roman" w:cs="Times New Roman"/>
          <w:sz w:val="24"/>
          <w:szCs w:val="24"/>
        </w:rPr>
      </w:pPr>
      <w:r w:rsidRPr="00A71AC5">
        <w:rPr>
          <w:rFonts w:ascii="Times New Roman" w:eastAsia="Times New Roman" w:hAnsi="Times New Roman" w:cs="Times New Roman"/>
          <w:sz w:val="24"/>
          <w:szCs w:val="24"/>
        </w:rPr>
        <w:t xml:space="preserve">En Buenos Aires, a los </w:t>
      </w:r>
      <w:r w:rsidR="003C4A0B" w:rsidRPr="00A71AC5">
        <w:rPr>
          <w:rFonts w:ascii="Times New Roman" w:eastAsia="Times New Roman" w:hAnsi="Times New Roman" w:cs="Times New Roman"/>
          <w:sz w:val="24"/>
          <w:szCs w:val="24"/>
        </w:rPr>
        <w:t>11 días de febrero de 2021</w:t>
      </w:r>
      <w:r w:rsidRPr="00A71AC5">
        <w:rPr>
          <w:rFonts w:ascii="Times New Roman" w:eastAsia="Times New Roman" w:hAnsi="Times New Roman" w:cs="Times New Roman"/>
          <w:sz w:val="24"/>
          <w:szCs w:val="24"/>
        </w:rPr>
        <w:t xml:space="preserve">, se reúne el Consejo Directivo del IES en Lenguas Vivas “Juan Ramón Fernández”. </w:t>
      </w:r>
      <w:r w:rsidR="00CE60DE">
        <w:rPr>
          <w:rFonts w:ascii="Times New Roman" w:eastAsia="Times New Roman" w:hAnsi="Times New Roman" w:cs="Times New Roman"/>
          <w:sz w:val="24"/>
          <w:szCs w:val="24"/>
        </w:rPr>
        <w:t xml:space="preserve">Preside la vicerrectora </w:t>
      </w:r>
      <w:proofErr w:type="spellStart"/>
      <w:r w:rsidR="00CE60DE">
        <w:rPr>
          <w:rFonts w:ascii="Times New Roman" w:eastAsia="Times New Roman" w:hAnsi="Times New Roman" w:cs="Times New Roman"/>
          <w:sz w:val="24"/>
          <w:szCs w:val="24"/>
        </w:rPr>
        <w:t>Fabia</w:t>
      </w:r>
      <w:proofErr w:type="spellEnd"/>
      <w:r w:rsidR="00CE60DE">
        <w:rPr>
          <w:rFonts w:ascii="Times New Roman" w:eastAsia="Times New Roman" w:hAnsi="Times New Roman" w:cs="Times New Roman"/>
          <w:sz w:val="24"/>
          <w:szCs w:val="24"/>
        </w:rPr>
        <w:t xml:space="preserve"> </w:t>
      </w:r>
      <w:proofErr w:type="spellStart"/>
      <w:r w:rsidR="00CE60DE">
        <w:rPr>
          <w:rFonts w:ascii="Times New Roman" w:eastAsia="Times New Roman" w:hAnsi="Times New Roman" w:cs="Times New Roman"/>
          <w:sz w:val="24"/>
          <w:szCs w:val="24"/>
        </w:rPr>
        <w:t>Arrossi</w:t>
      </w:r>
      <w:proofErr w:type="spellEnd"/>
      <w:r w:rsidR="00CE60DE">
        <w:rPr>
          <w:rFonts w:ascii="Times New Roman" w:eastAsia="Times New Roman" w:hAnsi="Times New Roman" w:cs="Times New Roman"/>
          <w:sz w:val="24"/>
          <w:szCs w:val="24"/>
        </w:rPr>
        <w:t xml:space="preserve">. </w:t>
      </w:r>
      <w:r w:rsidR="0008642B">
        <w:rPr>
          <w:rFonts w:ascii="Times New Roman" w:eastAsia="Times New Roman" w:hAnsi="Times New Roman" w:cs="Times New Roman"/>
          <w:sz w:val="24"/>
          <w:szCs w:val="24"/>
        </w:rPr>
        <w:t>En el contexto de pandemia de COVID, s</w:t>
      </w:r>
      <w:r w:rsidR="00CE60DE">
        <w:rPr>
          <w:rFonts w:ascii="Times New Roman" w:eastAsia="Times New Roman" w:hAnsi="Times New Roman" w:cs="Times New Roman"/>
          <w:sz w:val="24"/>
          <w:szCs w:val="24"/>
        </w:rPr>
        <w:t xml:space="preserve">e procede a votar vía correo electrónico la conformación de la Junta Electoral </w:t>
      </w:r>
      <w:r w:rsidR="0008642B">
        <w:rPr>
          <w:rFonts w:ascii="Times New Roman" w:eastAsia="Times New Roman" w:hAnsi="Times New Roman" w:cs="Times New Roman"/>
          <w:sz w:val="24"/>
          <w:szCs w:val="24"/>
        </w:rPr>
        <w:t xml:space="preserve">que entenderá en </w:t>
      </w:r>
      <w:r w:rsidR="0008642B" w:rsidRPr="00CE60DE">
        <w:rPr>
          <w:rFonts w:ascii="Times New Roman" w:hAnsi="Times New Roman" w:cs="Times New Roman"/>
          <w:sz w:val="24"/>
          <w:szCs w:val="24"/>
        </w:rPr>
        <w:t>las elecciones previstas para los días 12, 13 y 14 de abril de 2021</w:t>
      </w:r>
      <w:r w:rsidR="00CE60DE">
        <w:rPr>
          <w:rFonts w:ascii="Times New Roman" w:eastAsia="Times New Roman" w:hAnsi="Times New Roman" w:cs="Times New Roman"/>
          <w:sz w:val="24"/>
          <w:szCs w:val="24"/>
        </w:rPr>
        <w:t xml:space="preserve">.  </w:t>
      </w:r>
    </w:p>
    <w:p w:rsidR="0079556B" w:rsidRPr="008B375A" w:rsidRDefault="0079556B" w:rsidP="00CE60DE">
      <w:pPr>
        <w:spacing w:line="240" w:lineRule="auto"/>
        <w:jc w:val="both"/>
        <w:rPr>
          <w:rFonts w:ascii="Times New Roman" w:eastAsia="Times New Roman" w:hAnsi="Times New Roman" w:cs="Times New Roman"/>
          <w:sz w:val="24"/>
          <w:szCs w:val="24"/>
        </w:rPr>
      </w:pPr>
    </w:p>
    <w:p w:rsidR="0008642B" w:rsidRDefault="0008642B" w:rsidP="0008642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Se somete a votación </w:t>
      </w:r>
      <w:r w:rsidR="003C4A0B" w:rsidRPr="00A71AC5">
        <w:rPr>
          <w:rFonts w:ascii="Times New Roman" w:hAnsi="Times New Roman" w:cs="Times New Roman"/>
          <w:sz w:val="24"/>
          <w:szCs w:val="24"/>
        </w:rPr>
        <w:t xml:space="preserve">la </w:t>
      </w:r>
      <w:r w:rsidR="00A71AC5" w:rsidRPr="00A71AC5">
        <w:rPr>
          <w:rFonts w:ascii="Times New Roman" w:hAnsi="Times New Roman" w:cs="Times New Roman"/>
          <w:sz w:val="24"/>
          <w:szCs w:val="24"/>
        </w:rPr>
        <w:t xml:space="preserve">siguiente </w:t>
      </w:r>
      <w:r w:rsidR="003C4A0B" w:rsidRPr="00A71AC5">
        <w:rPr>
          <w:rFonts w:ascii="Times New Roman" w:hAnsi="Times New Roman" w:cs="Times New Roman"/>
          <w:sz w:val="24"/>
          <w:szCs w:val="24"/>
        </w:rPr>
        <w:t>moción</w:t>
      </w:r>
      <w:r w:rsidR="00A71AC5" w:rsidRPr="00A71AC5">
        <w:rPr>
          <w:rFonts w:ascii="Times New Roman" w:hAnsi="Times New Roman" w:cs="Times New Roman"/>
          <w:sz w:val="24"/>
          <w:szCs w:val="24"/>
        </w:rPr>
        <w:t xml:space="preserve">: </w:t>
      </w:r>
    </w:p>
    <w:p w:rsidR="0008642B" w:rsidRDefault="0008642B" w:rsidP="0008642B">
      <w:pPr>
        <w:spacing w:line="240" w:lineRule="auto"/>
        <w:jc w:val="both"/>
        <w:rPr>
          <w:rFonts w:ascii="Times New Roman" w:hAnsi="Times New Roman" w:cs="Times New Roman"/>
          <w:sz w:val="24"/>
          <w:szCs w:val="24"/>
        </w:rPr>
      </w:pPr>
    </w:p>
    <w:p w:rsidR="00CE60DE" w:rsidRPr="0008642B" w:rsidRDefault="00A71AC5" w:rsidP="0008642B">
      <w:pPr>
        <w:spacing w:line="240" w:lineRule="auto"/>
        <w:jc w:val="both"/>
        <w:rPr>
          <w:b/>
        </w:rPr>
      </w:pPr>
      <w:r>
        <w:rPr>
          <w:rFonts w:ascii="Times New Roman" w:hAnsi="Times New Roman" w:cs="Times New Roman"/>
          <w:sz w:val="24"/>
          <w:szCs w:val="24"/>
        </w:rPr>
        <w:t>“</w:t>
      </w:r>
      <w:r w:rsidR="00CE60DE" w:rsidRPr="00CE60DE">
        <w:rPr>
          <w:rFonts w:ascii="Times New Roman" w:hAnsi="Times New Roman" w:cs="Times New Roman"/>
          <w:sz w:val="24"/>
          <w:szCs w:val="24"/>
        </w:rPr>
        <w:t>Con vistas a las elecciones previstas para los días 12, 13 y 14 de abril de 2021, conforme al cronograma electoral aprobado el día 15 de diciembre de 2020, el Consejo Directivo aprueba la conformación de la Junta Electoral, que queda constituida con los siguientes integrantes: </w:t>
      </w:r>
    </w:p>
    <w:p w:rsidR="00CE60DE" w:rsidRPr="00CE60DE" w:rsidRDefault="00CE60DE" w:rsidP="00CE60DE">
      <w:pPr>
        <w:shd w:val="clear" w:color="auto" w:fill="FFFFFF"/>
        <w:jc w:val="both"/>
        <w:rPr>
          <w:rFonts w:ascii="Times New Roman" w:hAnsi="Times New Roman" w:cs="Times New Roman"/>
          <w:sz w:val="24"/>
          <w:szCs w:val="24"/>
        </w:rPr>
      </w:pPr>
      <w:r w:rsidRPr="00CE60DE">
        <w:rPr>
          <w:rFonts w:ascii="Times New Roman" w:hAnsi="Times New Roman" w:cs="Times New Roman"/>
          <w:sz w:val="24"/>
          <w:szCs w:val="24"/>
        </w:rPr>
        <w:t xml:space="preserve">Claustro docente: José Durán y Paula </w:t>
      </w:r>
      <w:proofErr w:type="spellStart"/>
      <w:r w:rsidRPr="00CE60DE">
        <w:rPr>
          <w:rFonts w:ascii="Times New Roman" w:hAnsi="Times New Roman" w:cs="Times New Roman"/>
          <w:sz w:val="24"/>
          <w:szCs w:val="24"/>
        </w:rPr>
        <w:t>Galdeano</w:t>
      </w:r>
      <w:proofErr w:type="spellEnd"/>
    </w:p>
    <w:p w:rsidR="00CE60DE" w:rsidRPr="00CE60DE" w:rsidRDefault="00CE60DE" w:rsidP="00CE60DE">
      <w:pPr>
        <w:shd w:val="clear" w:color="auto" w:fill="FFFFFF"/>
        <w:jc w:val="both"/>
        <w:rPr>
          <w:rFonts w:ascii="Times New Roman" w:hAnsi="Times New Roman" w:cs="Times New Roman"/>
          <w:sz w:val="24"/>
          <w:szCs w:val="24"/>
        </w:rPr>
      </w:pPr>
      <w:r w:rsidRPr="00CE60DE">
        <w:rPr>
          <w:rFonts w:ascii="Times New Roman" w:hAnsi="Times New Roman" w:cs="Times New Roman"/>
          <w:sz w:val="24"/>
          <w:szCs w:val="24"/>
        </w:rPr>
        <w:t xml:space="preserve">Claustro de estudiantes: Andrea </w:t>
      </w:r>
      <w:proofErr w:type="spellStart"/>
      <w:r w:rsidRPr="00CE60DE">
        <w:rPr>
          <w:rFonts w:ascii="Times New Roman" w:hAnsi="Times New Roman" w:cs="Times New Roman"/>
          <w:sz w:val="24"/>
          <w:szCs w:val="24"/>
        </w:rPr>
        <w:t>Forés</w:t>
      </w:r>
      <w:proofErr w:type="spellEnd"/>
      <w:r w:rsidRPr="00CE60DE">
        <w:rPr>
          <w:rFonts w:ascii="Times New Roman" w:hAnsi="Times New Roman" w:cs="Times New Roman"/>
          <w:sz w:val="24"/>
          <w:szCs w:val="24"/>
        </w:rPr>
        <w:t xml:space="preserve"> y Celina Loyola</w:t>
      </w:r>
    </w:p>
    <w:p w:rsidR="00CE60DE" w:rsidRPr="00CE60DE" w:rsidRDefault="00CE60DE" w:rsidP="00CE60DE">
      <w:pPr>
        <w:shd w:val="clear" w:color="auto" w:fill="FFFFFF"/>
        <w:jc w:val="both"/>
        <w:rPr>
          <w:rFonts w:ascii="Times New Roman" w:hAnsi="Times New Roman" w:cs="Times New Roman"/>
          <w:sz w:val="24"/>
          <w:szCs w:val="24"/>
        </w:rPr>
      </w:pPr>
      <w:r>
        <w:rPr>
          <w:rFonts w:ascii="Times New Roman" w:hAnsi="Times New Roman" w:cs="Times New Roman"/>
          <w:sz w:val="24"/>
          <w:szCs w:val="24"/>
        </w:rPr>
        <w:t>Claustro admi</w:t>
      </w:r>
      <w:r w:rsidRPr="00CE60DE">
        <w:rPr>
          <w:rFonts w:ascii="Times New Roman" w:hAnsi="Times New Roman" w:cs="Times New Roman"/>
          <w:sz w:val="24"/>
          <w:szCs w:val="24"/>
        </w:rPr>
        <w:t>ni</w:t>
      </w:r>
      <w:r>
        <w:rPr>
          <w:rFonts w:ascii="Times New Roman" w:hAnsi="Times New Roman" w:cs="Times New Roman"/>
          <w:sz w:val="24"/>
          <w:szCs w:val="24"/>
        </w:rPr>
        <w:t>s</w:t>
      </w:r>
      <w:r w:rsidRPr="00CE60DE">
        <w:rPr>
          <w:rFonts w:ascii="Times New Roman" w:hAnsi="Times New Roman" w:cs="Times New Roman"/>
          <w:sz w:val="24"/>
          <w:szCs w:val="24"/>
        </w:rPr>
        <w:t>trativo: Noelia Amarillo</w:t>
      </w:r>
    </w:p>
    <w:p w:rsidR="00CE60DE" w:rsidRPr="00CE60DE" w:rsidRDefault="00CE60DE" w:rsidP="00CE60DE">
      <w:pPr>
        <w:shd w:val="clear" w:color="auto" w:fill="FFFFFF"/>
        <w:jc w:val="both"/>
        <w:rPr>
          <w:rFonts w:ascii="Times New Roman" w:hAnsi="Times New Roman" w:cs="Times New Roman"/>
          <w:sz w:val="24"/>
          <w:szCs w:val="24"/>
        </w:rPr>
      </w:pPr>
      <w:r w:rsidRPr="00CE60DE">
        <w:rPr>
          <w:rFonts w:ascii="Times New Roman" w:hAnsi="Times New Roman" w:cs="Times New Roman"/>
          <w:sz w:val="24"/>
          <w:szCs w:val="24"/>
        </w:rPr>
        <w:t>Claustro de egresados: Guadalupe Méndez</w:t>
      </w:r>
      <w:r>
        <w:rPr>
          <w:rFonts w:ascii="Times New Roman" w:hAnsi="Times New Roman" w:cs="Times New Roman"/>
          <w:sz w:val="24"/>
          <w:szCs w:val="24"/>
        </w:rPr>
        <w:t>”</w:t>
      </w:r>
    </w:p>
    <w:p w:rsidR="00CE60DE" w:rsidRDefault="00CE60DE" w:rsidP="006C6559">
      <w:pPr>
        <w:spacing w:line="240" w:lineRule="auto"/>
        <w:jc w:val="both"/>
        <w:rPr>
          <w:rFonts w:ascii="Times New Roman" w:eastAsia="Times New Roman" w:hAnsi="Times New Roman" w:cs="Times New Roman"/>
          <w:sz w:val="24"/>
          <w:szCs w:val="24"/>
        </w:rPr>
      </w:pPr>
    </w:p>
    <w:p w:rsidR="003C4A0B" w:rsidRPr="00A71AC5" w:rsidRDefault="003C4A0B" w:rsidP="006C6559">
      <w:pPr>
        <w:spacing w:line="240" w:lineRule="auto"/>
        <w:jc w:val="both"/>
        <w:rPr>
          <w:rFonts w:ascii="Times New Roman" w:eastAsia="Times New Roman" w:hAnsi="Times New Roman" w:cs="Times New Roman"/>
          <w:sz w:val="24"/>
          <w:szCs w:val="24"/>
        </w:rPr>
      </w:pPr>
      <w:r w:rsidRPr="00A71AC5">
        <w:rPr>
          <w:rFonts w:ascii="Times New Roman" w:eastAsia="Times New Roman" w:hAnsi="Times New Roman" w:cs="Times New Roman"/>
          <w:sz w:val="24"/>
          <w:szCs w:val="24"/>
        </w:rPr>
        <w:t>Se procede a la votación.</w:t>
      </w:r>
    </w:p>
    <w:p w:rsidR="003C4A0B" w:rsidRPr="00A71AC5" w:rsidRDefault="003C4A0B" w:rsidP="006C6559">
      <w:pPr>
        <w:spacing w:line="240" w:lineRule="auto"/>
        <w:jc w:val="both"/>
        <w:rPr>
          <w:rFonts w:ascii="Times New Roman" w:eastAsia="Times New Roman" w:hAnsi="Times New Roman" w:cs="Times New Roman"/>
          <w:sz w:val="24"/>
          <w:szCs w:val="24"/>
          <w:u w:val="single"/>
        </w:rPr>
      </w:pPr>
    </w:p>
    <w:p w:rsidR="003C4A0B" w:rsidRPr="00A71AC5" w:rsidRDefault="00E60203" w:rsidP="006C6559">
      <w:pPr>
        <w:spacing w:line="240" w:lineRule="auto"/>
        <w:jc w:val="both"/>
        <w:rPr>
          <w:rFonts w:ascii="Times New Roman" w:eastAsia="Times New Roman" w:hAnsi="Times New Roman" w:cs="Times New Roman"/>
          <w:sz w:val="24"/>
          <w:szCs w:val="24"/>
        </w:rPr>
      </w:pPr>
      <w:r w:rsidRPr="00A71AC5">
        <w:rPr>
          <w:rFonts w:ascii="Times New Roman" w:eastAsia="Times New Roman" w:hAnsi="Times New Roman" w:cs="Times New Roman"/>
          <w:sz w:val="24"/>
          <w:szCs w:val="24"/>
          <w:u w:val="single"/>
        </w:rPr>
        <w:t>Por la afirmativa</w:t>
      </w:r>
      <w:r w:rsidRPr="00A71AC5">
        <w:rPr>
          <w:rFonts w:ascii="Times New Roman" w:eastAsia="Times New Roman" w:hAnsi="Times New Roman" w:cs="Times New Roman"/>
          <w:sz w:val="24"/>
          <w:szCs w:val="24"/>
        </w:rPr>
        <w:t>:</w:t>
      </w:r>
      <w:r w:rsidR="006C6559" w:rsidRPr="00A71AC5">
        <w:rPr>
          <w:rFonts w:ascii="Times New Roman" w:eastAsia="Times New Roman" w:hAnsi="Times New Roman" w:cs="Times New Roman"/>
          <w:sz w:val="24"/>
          <w:szCs w:val="24"/>
        </w:rPr>
        <w:t xml:space="preserve"> </w:t>
      </w:r>
      <w:r w:rsidR="00AA019B" w:rsidRPr="00A71AC5">
        <w:rPr>
          <w:rFonts w:ascii="Times New Roman" w:eastAsia="Times New Roman" w:hAnsi="Times New Roman" w:cs="Times New Roman"/>
          <w:sz w:val="24"/>
          <w:szCs w:val="24"/>
        </w:rPr>
        <w:t>Surya Martínez Bek</w:t>
      </w:r>
      <w:r w:rsidR="006C6559" w:rsidRPr="00A71AC5">
        <w:rPr>
          <w:rFonts w:ascii="Times New Roman" w:eastAsia="Times New Roman" w:hAnsi="Times New Roman" w:cs="Times New Roman"/>
          <w:sz w:val="24"/>
          <w:szCs w:val="24"/>
        </w:rPr>
        <w:t xml:space="preserve">, Olga Regueira, </w:t>
      </w:r>
      <w:r w:rsidR="003C4A0B" w:rsidRPr="00A71AC5">
        <w:rPr>
          <w:rFonts w:ascii="Times New Roman" w:eastAsia="Times New Roman" w:hAnsi="Times New Roman" w:cs="Times New Roman"/>
          <w:sz w:val="24"/>
          <w:szCs w:val="24"/>
        </w:rPr>
        <w:t xml:space="preserve">Victoria Mastandrea, Paula López Cano, Yanina Durán, </w:t>
      </w:r>
      <w:r w:rsidR="00E16521" w:rsidRPr="00A71AC5">
        <w:rPr>
          <w:rFonts w:ascii="Times New Roman" w:eastAsia="Times New Roman" w:hAnsi="Times New Roman" w:cs="Times New Roman"/>
          <w:sz w:val="24"/>
          <w:szCs w:val="24"/>
        </w:rPr>
        <w:t>Dani</w:t>
      </w:r>
      <w:r w:rsidR="00A71AC5">
        <w:rPr>
          <w:rFonts w:ascii="Times New Roman" w:eastAsia="Times New Roman" w:hAnsi="Times New Roman" w:cs="Times New Roman"/>
          <w:sz w:val="24"/>
          <w:szCs w:val="24"/>
        </w:rPr>
        <w:t>e</w:t>
      </w:r>
      <w:r w:rsidR="00E16521" w:rsidRPr="00A71AC5">
        <w:rPr>
          <w:rFonts w:ascii="Times New Roman" w:eastAsia="Times New Roman" w:hAnsi="Times New Roman" w:cs="Times New Roman"/>
          <w:sz w:val="24"/>
          <w:szCs w:val="24"/>
        </w:rPr>
        <w:t>l Ferreyra Fernández</w:t>
      </w:r>
      <w:r w:rsidR="00860E56" w:rsidRPr="00A71AC5">
        <w:rPr>
          <w:rFonts w:ascii="Times New Roman" w:eastAsia="Times New Roman" w:hAnsi="Times New Roman" w:cs="Times New Roman"/>
          <w:sz w:val="24"/>
          <w:szCs w:val="24"/>
        </w:rPr>
        <w:t>, Mariana Jodara, Paula Galdeano, Laura Rodríguez</w:t>
      </w:r>
      <w:r w:rsidR="001631B2" w:rsidRPr="00A71AC5">
        <w:rPr>
          <w:rFonts w:ascii="Times New Roman" w:eastAsia="Times New Roman" w:hAnsi="Times New Roman" w:cs="Times New Roman"/>
          <w:sz w:val="24"/>
          <w:szCs w:val="24"/>
        </w:rPr>
        <w:t>, Guillermo Hortas</w:t>
      </w:r>
      <w:r w:rsidR="00CA771D">
        <w:rPr>
          <w:rFonts w:ascii="Times New Roman" w:eastAsia="Times New Roman" w:hAnsi="Times New Roman" w:cs="Times New Roman"/>
          <w:sz w:val="24"/>
          <w:szCs w:val="24"/>
        </w:rPr>
        <w:t xml:space="preserve">, Florencia Perduca, </w:t>
      </w:r>
      <w:bookmarkStart w:id="0" w:name="_GoBack"/>
      <w:bookmarkEnd w:id="0"/>
      <w:r w:rsidR="000932C6" w:rsidRPr="00A71AC5">
        <w:rPr>
          <w:rFonts w:ascii="Times New Roman" w:eastAsia="Times New Roman" w:hAnsi="Times New Roman" w:cs="Times New Roman"/>
          <w:sz w:val="24"/>
          <w:szCs w:val="24"/>
        </w:rPr>
        <w:t xml:space="preserve">Franco </w:t>
      </w:r>
      <w:proofErr w:type="spellStart"/>
      <w:r w:rsidR="000932C6" w:rsidRPr="00A71AC5">
        <w:rPr>
          <w:rFonts w:ascii="Times New Roman" w:eastAsia="Times New Roman" w:hAnsi="Times New Roman" w:cs="Times New Roman"/>
          <w:sz w:val="24"/>
          <w:szCs w:val="24"/>
        </w:rPr>
        <w:t>Monterroso</w:t>
      </w:r>
      <w:proofErr w:type="spellEnd"/>
      <w:r w:rsidR="00DD3633">
        <w:rPr>
          <w:rFonts w:ascii="Times New Roman" w:eastAsia="Times New Roman" w:hAnsi="Times New Roman" w:cs="Times New Roman"/>
          <w:sz w:val="24"/>
          <w:szCs w:val="24"/>
        </w:rPr>
        <w:t xml:space="preserve">, Úrsula </w:t>
      </w:r>
      <w:proofErr w:type="spellStart"/>
      <w:r w:rsidR="00DD3633">
        <w:rPr>
          <w:rFonts w:ascii="Times New Roman" w:eastAsia="Times New Roman" w:hAnsi="Times New Roman" w:cs="Times New Roman"/>
          <w:sz w:val="24"/>
          <w:szCs w:val="24"/>
        </w:rPr>
        <w:t>Rucker</w:t>
      </w:r>
      <w:proofErr w:type="spellEnd"/>
      <w:r w:rsidR="000932C6" w:rsidRPr="00A71AC5">
        <w:rPr>
          <w:rFonts w:ascii="Times New Roman" w:eastAsia="Times New Roman" w:hAnsi="Times New Roman" w:cs="Times New Roman"/>
          <w:sz w:val="24"/>
          <w:szCs w:val="24"/>
        </w:rPr>
        <w:t xml:space="preserve"> y Luc</w:t>
      </w:r>
      <w:r w:rsidR="0008642B">
        <w:rPr>
          <w:rFonts w:ascii="Times New Roman" w:eastAsia="Times New Roman" w:hAnsi="Times New Roman" w:cs="Times New Roman"/>
          <w:sz w:val="24"/>
          <w:szCs w:val="24"/>
        </w:rPr>
        <w:t>í</w:t>
      </w:r>
      <w:r w:rsidR="000932C6" w:rsidRPr="00A71AC5">
        <w:rPr>
          <w:rFonts w:ascii="Times New Roman" w:eastAsia="Times New Roman" w:hAnsi="Times New Roman" w:cs="Times New Roman"/>
          <w:sz w:val="24"/>
          <w:szCs w:val="24"/>
        </w:rPr>
        <w:t xml:space="preserve">a </w:t>
      </w:r>
      <w:proofErr w:type="spellStart"/>
      <w:r w:rsidR="000932C6" w:rsidRPr="00A71AC5">
        <w:rPr>
          <w:rFonts w:ascii="Times New Roman" w:eastAsia="Times New Roman" w:hAnsi="Times New Roman" w:cs="Times New Roman"/>
          <w:sz w:val="24"/>
          <w:szCs w:val="24"/>
        </w:rPr>
        <w:t>Dorin</w:t>
      </w:r>
      <w:proofErr w:type="spellEnd"/>
      <w:r w:rsidR="00DD3633">
        <w:rPr>
          <w:rFonts w:ascii="Times New Roman" w:eastAsia="Times New Roman" w:hAnsi="Times New Roman" w:cs="Times New Roman"/>
          <w:sz w:val="24"/>
          <w:szCs w:val="24"/>
        </w:rPr>
        <w:t>.</w:t>
      </w:r>
    </w:p>
    <w:p w:rsidR="00C961F6" w:rsidRPr="00A71AC5" w:rsidRDefault="00C961F6" w:rsidP="00E60203">
      <w:pPr>
        <w:spacing w:line="240" w:lineRule="auto"/>
        <w:jc w:val="center"/>
        <w:rPr>
          <w:rFonts w:ascii="Times New Roman" w:eastAsia="Times New Roman" w:hAnsi="Times New Roman" w:cs="Times New Roman"/>
          <w:sz w:val="24"/>
          <w:szCs w:val="24"/>
        </w:rPr>
      </w:pPr>
    </w:p>
    <w:p w:rsidR="00954492" w:rsidRPr="00A71AC5" w:rsidRDefault="00E60203" w:rsidP="00E60203">
      <w:pPr>
        <w:spacing w:line="240" w:lineRule="auto"/>
        <w:jc w:val="center"/>
        <w:rPr>
          <w:rFonts w:ascii="Times New Roman" w:eastAsia="Times New Roman" w:hAnsi="Times New Roman" w:cs="Times New Roman"/>
          <w:sz w:val="24"/>
          <w:szCs w:val="24"/>
          <w:u w:val="single"/>
        </w:rPr>
      </w:pPr>
      <w:r w:rsidRPr="00A71AC5">
        <w:rPr>
          <w:rFonts w:ascii="Times New Roman" w:eastAsia="Times New Roman" w:hAnsi="Times New Roman" w:cs="Times New Roman"/>
          <w:sz w:val="24"/>
          <w:szCs w:val="24"/>
        </w:rPr>
        <w:t xml:space="preserve"> </w:t>
      </w:r>
      <w:r w:rsidRPr="00A71AC5">
        <w:rPr>
          <w:rFonts w:ascii="Times New Roman" w:eastAsia="Times New Roman" w:hAnsi="Times New Roman" w:cs="Times New Roman"/>
          <w:sz w:val="24"/>
          <w:szCs w:val="24"/>
          <w:u w:val="single"/>
        </w:rPr>
        <w:t xml:space="preserve">Se aprueba por </w:t>
      </w:r>
      <w:r w:rsidR="003C4A0B" w:rsidRPr="00A71AC5">
        <w:rPr>
          <w:rFonts w:ascii="Times New Roman" w:eastAsia="Times New Roman" w:hAnsi="Times New Roman" w:cs="Times New Roman"/>
          <w:sz w:val="24"/>
          <w:szCs w:val="24"/>
          <w:u w:val="single"/>
        </w:rPr>
        <w:t>unanimidad</w:t>
      </w:r>
    </w:p>
    <w:p w:rsidR="005B7AA0" w:rsidRPr="00A71AC5" w:rsidRDefault="005F3A75" w:rsidP="005B7AA0">
      <w:pPr>
        <w:pStyle w:val="NormalWeb"/>
        <w:shd w:val="clear" w:color="auto" w:fill="FFFFFF"/>
        <w:spacing w:after="0"/>
        <w:jc w:val="both"/>
      </w:pPr>
      <w:r w:rsidRPr="00A71AC5">
        <w:t xml:space="preserve">Habiendo realizado la votación del orden del día, </w:t>
      </w:r>
      <w:r w:rsidR="005B7AA0" w:rsidRPr="00A71AC5">
        <w:t>se da por finalizada la sesión.</w:t>
      </w:r>
    </w:p>
    <w:p w:rsidR="005B7AA0" w:rsidRPr="00A71AC5" w:rsidRDefault="005B7AA0" w:rsidP="005B7AA0">
      <w:pPr>
        <w:pStyle w:val="NormalWeb"/>
        <w:shd w:val="clear" w:color="auto" w:fill="FFFFFF"/>
        <w:spacing w:after="0"/>
        <w:jc w:val="both"/>
      </w:pPr>
    </w:p>
    <w:sectPr w:rsidR="005B7AA0" w:rsidRPr="00A71AC5" w:rsidSect="00E60203">
      <w:footerReference w:type="default" r:id="rId7"/>
      <w:pgSz w:w="11909" w:h="16834"/>
      <w:pgMar w:top="1134" w:right="1134" w:bottom="993" w:left="1134" w:header="720" w:footer="59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DE" w:rsidRDefault="006B70DE" w:rsidP="00E60203">
      <w:pPr>
        <w:spacing w:line="240" w:lineRule="auto"/>
      </w:pPr>
      <w:r>
        <w:separator/>
      </w:r>
    </w:p>
  </w:endnote>
  <w:endnote w:type="continuationSeparator" w:id="0">
    <w:p w:rsidR="006B70DE" w:rsidRDefault="006B70DE" w:rsidP="00E602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910604"/>
      <w:docPartObj>
        <w:docPartGallery w:val="Page Numbers (Bottom of Page)"/>
        <w:docPartUnique/>
      </w:docPartObj>
    </w:sdtPr>
    <w:sdtContent>
      <w:p w:rsidR="00927C80" w:rsidRDefault="00DD5D55">
        <w:pPr>
          <w:pStyle w:val="Piedepgina"/>
          <w:jc w:val="right"/>
        </w:pPr>
        <w:r>
          <w:fldChar w:fldCharType="begin"/>
        </w:r>
        <w:r w:rsidR="00927C80">
          <w:instrText>PAGE   \* MERGEFORMAT</w:instrText>
        </w:r>
        <w:r>
          <w:fldChar w:fldCharType="separate"/>
        </w:r>
        <w:r w:rsidR="004961F3" w:rsidRPr="004961F3">
          <w:rPr>
            <w:noProof/>
            <w:lang w:val="es-ES"/>
          </w:rPr>
          <w:t>1</w:t>
        </w:r>
        <w:r>
          <w:fldChar w:fldCharType="end"/>
        </w:r>
      </w:p>
    </w:sdtContent>
  </w:sdt>
  <w:p w:rsidR="00927C80" w:rsidRDefault="00927C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DE" w:rsidRDefault="006B70DE" w:rsidP="00E60203">
      <w:pPr>
        <w:spacing w:line="240" w:lineRule="auto"/>
      </w:pPr>
      <w:r>
        <w:separator/>
      </w:r>
    </w:p>
  </w:footnote>
  <w:footnote w:type="continuationSeparator" w:id="0">
    <w:p w:rsidR="006B70DE" w:rsidRDefault="006B70DE" w:rsidP="00E602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BA2"/>
    <w:multiLevelType w:val="multilevel"/>
    <w:tmpl w:val="9E42E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A8350A"/>
    <w:multiLevelType w:val="multilevel"/>
    <w:tmpl w:val="0C3815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0D0108A"/>
    <w:multiLevelType w:val="multilevel"/>
    <w:tmpl w:val="6D1C604E"/>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nsid w:val="31170B20"/>
    <w:multiLevelType w:val="hybridMultilevel"/>
    <w:tmpl w:val="FA5C626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4C91F30"/>
    <w:multiLevelType w:val="multilevel"/>
    <w:tmpl w:val="3E244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9C37842"/>
    <w:multiLevelType w:val="multilevel"/>
    <w:tmpl w:val="9E42E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E343567"/>
    <w:multiLevelType w:val="multilevel"/>
    <w:tmpl w:val="C9C8A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5C57332"/>
    <w:multiLevelType w:val="hybridMultilevel"/>
    <w:tmpl w:val="721063D2"/>
    <w:lvl w:ilvl="0" w:tplc="66F643BC">
      <w:start w:val="4"/>
      <w:numFmt w:val="decimal"/>
      <w:lvlText w:val="%1."/>
      <w:lvlJc w:val="left"/>
      <w:pPr>
        <w:ind w:left="50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84F6B27"/>
    <w:multiLevelType w:val="multilevel"/>
    <w:tmpl w:val="194247C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4647CD5"/>
    <w:multiLevelType w:val="hybridMultilevel"/>
    <w:tmpl w:val="D0F6F730"/>
    <w:lvl w:ilvl="0" w:tplc="C77C6AAC">
      <w:start w:val="4"/>
      <w:numFmt w:val="decimal"/>
      <w:lvlText w:val="%1."/>
      <w:lvlJc w:val="left"/>
      <w:pPr>
        <w:ind w:left="50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DFF012A"/>
    <w:multiLevelType w:val="multilevel"/>
    <w:tmpl w:val="9E42E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4"/>
  </w:num>
  <w:num w:numId="3">
    <w:abstractNumId w:val="10"/>
  </w:num>
  <w:num w:numId="4">
    <w:abstractNumId w:val="3"/>
  </w:num>
  <w:num w:numId="5">
    <w:abstractNumId w:val="0"/>
  </w:num>
  <w:num w:numId="6">
    <w:abstractNumId w:val="5"/>
  </w:num>
  <w:num w:numId="7">
    <w:abstractNumId w:val="2"/>
  </w:num>
  <w:num w:numId="8">
    <w:abstractNumId w:val="1"/>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hyphenationZone w:val="425"/>
  <w:characterSpacingControl w:val="doNotCompress"/>
  <w:hdrShapeDefaults>
    <o:shapedefaults v:ext="edit" spidmax="28674"/>
  </w:hdrShapeDefaults>
  <w:footnotePr>
    <w:footnote w:id="-1"/>
    <w:footnote w:id="0"/>
  </w:footnotePr>
  <w:endnotePr>
    <w:endnote w:id="-1"/>
    <w:endnote w:id="0"/>
  </w:endnotePr>
  <w:compat/>
  <w:rsids>
    <w:rsidRoot w:val="00954492"/>
    <w:rsid w:val="00014A9A"/>
    <w:rsid w:val="00021E72"/>
    <w:rsid w:val="0008642B"/>
    <w:rsid w:val="000932C6"/>
    <w:rsid w:val="000A0BB6"/>
    <w:rsid w:val="000F3DE5"/>
    <w:rsid w:val="00132898"/>
    <w:rsid w:val="001631B2"/>
    <w:rsid w:val="001C7669"/>
    <w:rsid w:val="001D24B0"/>
    <w:rsid w:val="00225B03"/>
    <w:rsid w:val="002805D4"/>
    <w:rsid w:val="0029690C"/>
    <w:rsid w:val="002A7B8A"/>
    <w:rsid w:val="002B6C58"/>
    <w:rsid w:val="002D4D5A"/>
    <w:rsid w:val="003618B0"/>
    <w:rsid w:val="003C4A0B"/>
    <w:rsid w:val="00464EB9"/>
    <w:rsid w:val="00476724"/>
    <w:rsid w:val="004961F3"/>
    <w:rsid w:val="004F17E5"/>
    <w:rsid w:val="0057428D"/>
    <w:rsid w:val="005B7AA0"/>
    <w:rsid w:val="005D6380"/>
    <w:rsid w:val="005F2E32"/>
    <w:rsid w:val="005F3A75"/>
    <w:rsid w:val="0066763E"/>
    <w:rsid w:val="00675BF3"/>
    <w:rsid w:val="006802F4"/>
    <w:rsid w:val="006B70DE"/>
    <w:rsid w:val="006B76DD"/>
    <w:rsid w:val="006C6559"/>
    <w:rsid w:val="006E0B3E"/>
    <w:rsid w:val="007221B2"/>
    <w:rsid w:val="00752D5D"/>
    <w:rsid w:val="0075672D"/>
    <w:rsid w:val="007668C3"/>
    <w:rsid w:val="0079556B"/>
    <w:rsid w:val="007D1BC9"/>
    <w:rsid w:val="00804FDA"/>
    <w:rsid w:val="0081784A"/>
    <w:rsid w:val="00860E56"/>
    <w:rsid w:val="008B375A"/>
    <w:rsid w:val="008D6D50"/>
    <w:rsid w:val="00927C80"/>
    <w:rsid w:val="009319F8"/>
    <w:rsid w:val="00946F6E"/>
    <w:rsid w:val="00954492"/>
    <w:rsid w:val="009A65FA"/>
    <w:rsid w:val="009A68EF"/>
    <w:rsid w:val="009D26FC"/>
    <w:rsid w:val="009E4DF5"/>
    <w:rsid w:val="00A236F6"/>
    <w:rsid w:val="00A42E85"/>
    <w:rsid w:val="00A6120D"/>
    <w:rsid w:val="00A71AC5"/>
    <w:rsid w:val="00A76BFF"/>
    <w:rsid w:val="00AA019B"/>
    <w:rsid w:val="00AC7A53"/>
    <w:rsid w:val="00AE6D89"/>
    <w:rsid w:val="00B35872"/>
    <w:rsid w:val="00B94990"/>
    <w:rsid w:val="00C14DD0"/>
    <w:rsid w:val="00C214A0"/>
    <w:rsid w:val="00C57A2F"/>
    <w:rsid w:val="00C71D69"/>
    <w:rsid w:val="00C92431"/>
    <w:rsid w:val="00C961F6"/>
    <w:rsid w:val="00CA771D"/>
    <w:rsid w:val="00CA790D"/>
    <w:rsid w:val="00CE3DE7"/>
    <w:rsid w:val="00CE60DE"/>
    <w:rsid w:val="00D35308"/>
    <w:rsid w:val="00D40A2C"/>
    <w:rsid w:val="00D72B4E"/>
    <w:rsid w:val="00D73CC5"/>
    <w:rsid w:val="00D84D21"/>
    <w:rsid w:val="00D93CC5"/>
    <w:rsid w:val="00DD3633"/>
    <w:rsid w:val="00DD5D55"/>
    <w:rsid w:val="00E02555"/>
    <w:rsid w:val="00E0626F"/>
    <w:rsid w:val="00E16521"/>
    <w:rsid w:val="00E40D30"/>
    <w:rsid w:val="00E57C8E"/>
    <w:rsid w:val="00E60203"/>
    <w:rsid w:val="00E942FD"/>
    <w:rsid w:val="00EB4C81"/>
    <w:rsid w:val="00F25EF1"/>
    <w:rsid w:val="00FA3619"/>
    <w:rsid w:val="00FB3205"/>
    <w:rsid w:val="00FB5C33"/>
    <w:rsid w:val="00FD4CB2"/>
    <w:rsid w:val="00FE2C66"/>
    <w:rsid w:val="00FF2D6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F8"/>
  </w:style>
  <w:style w:type="paragraph" w:styleId="Ttulo1">
    <w:name w:val="heading 1"/>
    <w:basedOn w:val="Normal"/>
    <w:next w:val="Normal"/>
    <w:uiPriority w:val="9"/>
    <w:qFormat/>
    <w:rsid w:val="009319F8"/>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9319F8"/>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9319F8"/>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9319F8"/>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9319F8"/>
    <w:pPr>
      <w:keepNext/>
      <w:keepLines/>
      <w:spacing w:before="240" w:after="80"/>
      <w:outlineLvl w:val="4"/>
    </w:pPr>
    <w:rPr>
      <w:color w:val="666666"/>
    </w:rPr>
  </w:style>
  <w:style w:type="paragraph" w:styleId="Ttulo6">
    <w:name w:val="heading 6"/>
    <w:basedOn w:val="Normal"/>
    <w:next w:val="Normal"/>
    <w:uiPriority w:val="9"/>
    <w:semiHidden/>
    <w:unhideWhenUsed/>
    <w:qFormat/>
    <w:rsid w:val="009319F8"/>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319F8"/>
    <w:tblPr>
      <w:tblCellMar>
        <w:top w:w="0" w:type="dxa"/>
        <w:left w:w="0" w:type="dxa"/>
        <w:bottom w:w="0" w:type="dxa"/>
        <w:right w:w="0" w:type="dxa"/>
      </w:tblCellMar>
    </w:tblPr>
  </w:style>
  <w:style w:type="paragraph" w:styleId="Ttulo">
    <w:name w:val="Title"/>
    <w:basedOn w:val="Normal"/>
    <w:next w:val="Normal"/>
    <w:uiPriority w:val="10"/>
    <w:qFormat/>
    <w:rsid w:val="009319F8"/>
    <w:pPr>
      <w:keepNext/>
      <w:keepLines/>
      <w:spacing w:after="60"/>
    </w:pPr>
    <w:rPr>
      <w:sz w:val="52"/>
      <w:szCs w:val="52"/>
    </w:rPr>
  </w:style>
  <w:style w:type="paragraph" w:styleId="Subttulo">
    <w:name w:val="Subtitle"/>
    <w:basedOn w:val="Normal"/>
    <w:next w:val="Normal"/>
    <w:uiPriority w:val="11"/>
    <w:qFormat/>
    <w:rsid w:val="009319F8"/>
    <w:pPr>
      <w:keepNext/>
      <w:keepLines/>
      <w:spacing w:after="320"/>
    </w:pPr>
    <w:rPr>
      <w:color w:val="666666"/>
      <w:sz w:val="30"/>
      <w:szCs w:val="30"/>
    </w:rPr>
  </w:style>
  <w:style w:type="paragraph" w:styleId="Encabezado">
    <w:name w:val="header"/>
    <w:basedOn w:val="Normal"/>
    <w:link w:val="EncabezadoCar"/>
    <w:uiPriority w:val="99"/>
    <w:unhideWhenUsed/>
    <w:rsid w:val="00E6020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60203"/>
  </w:style>
  <w:style w:type="paragraph" w:styleId="Piedepgina">
    <w:name w:val="footer"/>
    <w:basedOn w:val="Normal"/>
    <w:link w:val="PiedepginaCar"/>
    <w:uiPriority w:val="99"/>
    <w:unhideWhenUsed/>
    <w:rsid w:val="00E6020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60203"/>
  </w:style>
  <w:style w:type="character" w:styleId="Refdecomentario">
    <w:name w:val="annotation reference"/>
    <w:basedOn w:val="Fuentedeprrafopredeter"/>
    <w:uiPriority w:val="99"/>
    <w:semiHidden/>
    <w:unhideWhenUsed/>
    <w:rsid w:val="00C961F6"/>
    <w:rPr>
      <w:sz w:val="16"/>
      <w:szCs w:val="16"/>
    </w:rPr>
  </w:style>
  <w:style w:type="paragraph" w:styleId="Textocomentario">
    <w:name w:val="annotation text"/>
    <w:basedOn w:val="Normal"/>
    <w:link w:val="TextocomentarioCar"/>
    <w:uiPriority w:val="99"/>
    <w:semiHidden/>
    <w:unhideWhenUsed/>
    <w:rsid w:val="00C961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1F6"/>
    <w:rPr>
      <w:sz w:val="20"/>
      <w:szCs w:val="20"/>
    </w:rPr>
  </w:style>
  <w:style w:type="paragraph" w:styleId="Asuntodelcomentario">
    <w:name w:val="annotation subject"/>
    <w:basedOn w:val="Textocomentario"/>
    <w:next w:val="Textocomentario"/>
    <w:link w:val="AsuntodelcomentarioCar"/>
    <w:uiPriority w:val="99"/>
    <w:semiHidden/>
    <w:unhideWhenUsed/>
    <w:rsid w:val="00C961F6"/>
    <w:rPr>
      <w:b/>
      <w:bCs/>
    </w:rPr>
  </w:style>
  <w:style w:type="character" w:customStyle="1" w:styleId="AsuntodelcomentarioCar">
    <w:name w:val="Asunto del comentario Car"/>
    <w:basedOn w:val="TextocomentarioCar"/>
    <w:link w:val="Asuntodelcomentario"/>
    <w:uiPriority w:val="99"/>
    <w:semiHidden/>
    <w:rsid w:val="00C961F6"/>
    <w:rPr>
      <w:b/>
      <w:bCs/>
      <w:sz w:val="20"/>
      <w:szCs w:val="20"/>
    </w:rPr>
  </w:style>
  <w:style w:type="paragraph" w:styleId="Textodeglobo">
    <w:name w:val="Balloon Text"/>
    <w:basedOn w:val="Normal"/>
    <w:link w:val="TextodegloboCar"/>
    <w:uiPriority w:val="99"/>
    <w:semiHidden/>
    <w:unhideWhenUsed/>
    <w:rsid w:val="00C961F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1F6"/>
    <w:rPr>
      <w:rFonts w:ascii="Tahoma" w:hAnsi="Tahoma" w:cs="Tahoma"/>
      <w:sz w:val="16"/>
      <w:szCs w:val="16"/>
    </w:rPr>
  </w:style>
  <w:style w:type="paragraph" w:styleId="NormalWeb">
    <w:name w:val="Normal (Web)"/>
    <w:basedOn w:val="Normal"/>
    <w:uiPriority w:val="99"/>
    <w:unhideWhenUsed/>
    <w:rsid w:val="00C961F6"/>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96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E6020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60203"/>
  </w:style>
  <w:style w:type="paragraph" w:styleId="Piedepgina">
    <w:name w:val="footer"/>
    <w:basedOn w:val="Normal"/>
    <w:link w:val="PiedepginaCar"/>
    <w:uiPriority w:val="99"/>
    <w:unhideWhenUsed/>
    <w:rsid w:val="00E6020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60203"/>
  </w:style>
  <w:style w:type="character" w:styleId="Refdecomentario">
    <w:name w:val="annotation reference"/>
    <w:basedOn w:val="Fuentedeprrafopredeter"/>
    <w:uiPriority w:val="99"/>
    <w:semiHidden/>
    <w:unhideWhenUsed/>
    <w:rsid w:val="00C961F6"/>
    <w:rPr>
      <w:sz w:val="16"/>
      <w:szCs w:val="16"/>
    </w:rPr>
  </w:style>
  <w:style w:type="paragraph" w:styleId="Textocomentario">
    <w:name w:val="annotation text"/>
    <w:basedOn w:val="Normal"/>
    <w:link w:val="TextocomentarioCar"/>
    <w:uiPriority w:val="99"/>
    <w:semiHidden/>
    <w:unhideWhenUsed/>
    <w:rsid w:val="00C961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1F6"/>
    <w:rPr>
      <w:sz w:val="20"/>
      <w:szCs w:val="20"/>
    </w:rPr>
  </w:style>
  <w:style w:type="paragraph" w:styleId="Asuntodelcomentario">
    <w:name w:val="annotation subject"/>
    <w:basedOn w:val="Textocomentario"/>
    <w:next w:val="Textocomentario"/>
    <w:link w:val="AsuntodelcomentarioCar"/>
    <w:uiPriority w:val="99"/>
    <w:semiHidden/>
    <w:unhideWhenUsed/>
    <w:rsid w:val="00C961F6"/>
    <w:rPr>
      <w:b/>
      <w:bCs/>
    </w:rPr>
  </w:style>
  <w:style w:type="character" w:customStyle="1" w:styleId="AsuntodelcomentarioCar">
    <w:name w:val="Asunto del comentario Car"/>
    <w:basedOn w:val="TextocomentarioCar"/>
    <w:link w:val="Asuntodelcomentario"/>
    <w:uiPriority w:val="99"/>
    <w:semiHidden/>
    <w:rsid w:val="00C961F6"/>
    <w:rPr>
      <w:b/>
      <w:bCs/>
      <w:sz w:val="20"/>
      <w:szCs w:val="20"/>
    </w:rPr>
  </w:style>
  <w:style w:type="paragraph" w:styleId="Textodeglobo">
    <w:name w:val="Balloon Text"/>
    <w:basedOn w:val="Normal"/>
    <w:link w:val="TextodegloboCar"/>
    <w:uiPriority w:val="99"/>
    <w:semiHidden/>
    <w:unhideWhenUsed/>
    <w:rsid w:val="00C961F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1F6"/>
    <w:rPr>
      <w:rFonts w:ascii="Tahoma" w:hAnsi="Tahoma" w:cs="Tahoma"/>
      <w:sz w:val="16"/>
      <w:szCs w:val="16"/>
    </w:rPr>
  </w:style>
  <w:style w:type="paragraph" w:styleId="NormalWeb">
    <w:name w:val="Normal (Web)"/>
    <w:basedOn w:val="Normal"/>
    <w:uiPriority w:val="99"/>
    <w:unhideWhenUsed/>
    <w:rsid w:val="00C961F6"/>
    <w:pPr>
      <w:spacing w:before="100" w:beforeAutospacing="1" w:after="100" w:afterAutospacing="1" w:line="240" w:lineRule="auto"/>
    </w:pPr>
    <w:rPr>
      <w:rFonts w:ascii="Times New Roman" w:eastAsia="Times New Roman" w:hAnsi="Times New Roman" w:cs="Times New Roman"/>
      <w:sz w:val="24"/>
      <w:szCs w:val="24"/>
      <w:lang w:val="es-AR"/>
    </w:rPr>
  </w:style>
  <w:style w:type="paragraph" w:styleId="Prrafodelista">
    <w:name w:val="List Paragraph"/>
    <w:basedOn w:val="Normal"/>
    <w:uiPriority w:val="34"/>
    <w:qFormat/>
    <w:rsid w:val="00C961F6"/>
    <w:pPr>
      <w:ind w:left="720"/>
      <w:contextualSpacing/>
    </w:pPr>
  </w:style>
</w:styles>
</file>

<file path=word/webSettings.xml><?xml version="1.0" encoding="utf-8"?>
<w:webSettings xmlns:r="http://schemas.openxmlformats.org/officeDocument/2006/relationships" xmlns:w="http://schemas.openxmlformats.org/wordprocessingml/2006/main">
  <w:divs>
    <w:div w:id="228273138">
      <w:bodyDiv w:val="1"/>
      <w:marLeft w:val="0"/>
      <w:marRight w:val="0"/>
      <w:marTop w:val="0"/>
      <w:marBottom w:val="0"/>
      <w:divBdr>
        <w:top w:val="none" w:sz="0" w:space="0" w:color="auto"/>
        <w:left w:val="none" w:sz="0" w:space="0" w:color="auto"/>
        <w:bottom w:val="none" w:sz="0" w:space="0" w:color="auto"/>
        <w:right w:val="none" w:sz="0" w:space="0" w:color="auto"/>
      </w:divBdr>
      <w:divsChild>
        <w:div w:id="2113738840">
          <w:blockQuote w:val="1"/>
          <w:marLeft w:val="600"/>
          <w:marRight w:val="0"/>
          <w:marTop w:val="0"/>
          <w:marBottom w:val="0"/>
          <w:divBdr>
            <w:top w:val="none" w:sz="0" w:space="0" w:color="auto"/>
            <w:left w:val="none" w:sz="0" w:space="0" w:color="auto"/>
            <w:bottom w:val="none" w:sz="0" w:space="0" w:color="auto"/>
            <w:right w:val="none" w:sz="0" w:space="0" w:color="auto"/>
          </w:divBdr>
          <w:divsChild>
            <w:div w:id="608395299">
              <w:marLeft w:val="0"/>
              <w:marRight w:val="0"/>
              <w:marTop w:val="0"/>
              <w:marBottom w:val="0"/>
              <w:divBdr>
                <w:top w:val="none" w:sz="0" w:space="0" w:color="auto"/>
                <w:left w:val="none" w:sz="0" w:space="0" w:color="auto"/>
                <w:bottom w:val="none" w:sz="0" w:space="0" w:color="auto"/>
                <w:right w:val="none" w:sz="0" w:space="0" w:color="auto"/>
              </w:divBdr>
              <w:divsChild>
                <w:div w:id="2003922836">
                  <w:marLeft w:val="0"/>
                  <w:marRight w:val="0"/>
                  <w:marTop w:val="0"/>
                  <w:marBottom w:val="0"/>
                  <w:divBdr>
                    <w:top w:val="none" w:sz="0" w:space="0" w:color="auto"/>
                    <w:left w:val="none" w:sz="0" w:space="0" w:color="auto"/>
                    <w:bottom w:val="none" w:sz="0" w:space="0" w:color="auto"/>
                    <w:right w:val="none" w:sz="0" w:space="0" w:color="auto"/>
                  </w:divBdr>
                </w:div>
              </w:divsChild>
            </w:div>
            <w:div w:id="1401826236">
              <w:marLeft w:val="0"/>
              <w:marRight w:val="0"/>
              <w:marTop w:val="0"/>
              <w:marBottom w:val="0"/>
              <w:divBdr>
                <w:top w:val="none" w:sz="0" w:space="0" w:color="auto"/>
                <w:left w:val="none" w:sz="0" w:space="0" w:color="auto"/>
                <w:bottom w:val="none" w:sz="0" w:space="0" w:color="auto"/>
                <w:right w:val="none" w:sz="0" w:space="0" w:color="auto"/>
              </w:divBdr>
              <w:divsChild>
                <w:div w:id="2131901633">
                  <w:marLeft w:val="0"/>
                  <w:marRight w:val="0"/>
                  <w:marTop w:val="0"/>
                  <w:marBottom w:val="0"/>
                  <w:divBdr>
                    <w:top w:val="none" w:sz="0" w:space="0" w:color="auto"/>
                    <w:left w:val="none" w:sz="0" w:space="0" w:color="auto"/>
                    <w:bottom w:val="none" w:sz="0" w:space="0" w:color="auto"/>
                    <w:right w:val="none" w:sz="0" w:space="0" w:color="auto"/>
                  </w:divBdr>
                  <w:divsChild>
                    <w:div w:id="9807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1768">
              <w:marLeft w:val="0"/>
              <w:marRight w:val="0"/>
              <w:marTop w:val="0"/>
              <w:marBottom w:val="0"/>
              <w:divBdr>
                <w:top w:val="none" w:sz="0" w:space="0" w:color="auto"/>
                <w:left w:val="none" w:sz="0" w:space="0" w:color="auto"/>
                <w:bottom w:val="none" w:sz="0" w:space="0" w:color="auto"/>
                <w:right w:val="none" w:sz="0" w:space="0" w:color="auto"/>
              </w:divBdr>
              <w:divsChild>
                <w:div w:id="1542857698">
                  <w:marLeft w:val="0"/>
                  <w:marRight w:val="0"/>
                  <w:marTop w:val="0"/>
                  <w:marBottom w:val="0"/>
                  <w:divBdr>
                    <w:top w:val="none" w:sz="0" w:space="0" w:color="auto"/>
                    <w:left w:val="none" w:sz="0" w:space="0" w:color="auto"/>
                    <w:bottom w:val="none" w:sz="0" w:space="0" w:color="auto"/>
                    <w:right w:val="none" w:sz="0" w:space="0" w:color="auto"/>
                  </w:divBdr>
                </w:div>
              </w:divsChild>
            </w:div>
            <w:div w:id="885139300">
              <w:marLeft w:val="0"/>
              <w:marRight w:val="0"/>
              <w:marTop w:val="0"/>
              <w:marBottom w:val="0"/>
              <w:divBdr>
                <w:top w:val="none" w:sz="0" w:space="0" w:color="auto"/>
                <w:left w:val="none" w:sz="0" w:space="0" w:color="auto"/>
                <w:bottom w:val="none" w:sz="0" w:space="0" w:color="auto"/>
                <w:right w:val="none" w:sz="0" w:space="0" w:color="auto"/>
              </w:divBdr>
              <w:divsChild>
                <w:div w:id="1274746079">
                  <w:marLeft w:val="0"/>
                  <w:marRight w:val="0"/>
                  <w:marTop w:val="0"/>
                  <w:marBottom w:val="0"/>
                  <w:divBdr>
                    <w:top w:val="none" w:sz="0" w:space="0" w:color="auto"/>
                    <w:left w:val="none" w:sz="0" w:space="0" w:color="auto"/>
                    <w:bottom w:val="none" w:sz="0" w:space="0" w:color="auto"/>
                    <w:right w:val="none" w:sz="0" w:space="0" w:color="auto"/>
                  </w:divBdr>
                </w:div>
              </w:divsChild>
            </w:div>
            <w:div w:id="206377742">
              <w:marLeft w:val="0"/>
              <w:marRight w:val="0"/>
              <w:marTop w:val="0"/>
              <w:marBottom w:val="0"/>
              <w:divBdr>
                <w:top w:val="none" w:sz="0" w:space="0" w:color="auto"/>
                <w:left w:val="none" w:sz="0" w:space="0" w:color="auto"/>
                <w:bottom w:val="none" w:sz="0" w:space="0" w:color="auto"/>
                <w:right w:val="none" w:sz="0" w:space="0" w:color="auto"/>
              </w:divBdr>
              <w:divsChild>
                <w:div w:id="7646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7240">
          <w:marLeft w:val="0"/>
          <w:marRight w:val="0"/>
          <w:marTop w:val="0"/>
          <w:marBottom w:val="0"/>
          <w:divBdr>
            <w:top w:val="none" w:sz="0" w:space="0" w:color="auto"/>
            <w:left w:val="none" w:sz="0" w:space="0" w:color="auto"/>
            <w:bottom w:val="none" w:sz="0" w:space="0" w:color="auto"/>
            <w:right w:val="none" w:sz="0" w:space="0" w:color="auto"/>
          </w:divBdr>
          <w:divsChild>
            <w:div w:id="1929805382">
              <w:marLeft w:val="0"/>
              <w:marRight w:val="0"/>
              <w:marTop w:val="0"/>
              <w:marBottom w:val="0"/>
              <w:divBdr>
                <w:top w:val="none" w:sz="0" w:space="0" w:color="auto"/>
                <w:left w:val="none" w:sz="0" w:space="0" w:color="auto"/>
                <w:bottom w:val="none" w:sz="0" w:space="0" w:color="auto"/>
                <w:right w:val="none" w:sz="0" w:space="0" w:color="auto"/>
              </w:divBdr>
            </w:div>
            <w:div w:id="16702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894">
      <w:bodyDiv w:val="1"/>
      <w:marLeft w:val="0"/>
      <w:marRight w:val="0"/>
      <w:marTop w:val="0"/>
      <w:marBottom w:val="0"/>
      <w:divBdr>
        <w:top w:val="none" w:sz="0" w:space="0" w:color="auto"/>
        <w:left w:val="none" w:sz="0" w:space="0" w:color="auto"/>
        <w:bottom w:val="none" w:sz="0" w:space="0" w:color="auto"/>
        <w:right w:val="none" w:sz="0" w:space="0" w:color="auto"/>
      </w:divBdr>
      <w:divsChild>
        <w:div w:id="536818183">
          <w:marLeft w:val="0"/>
          <w:marRight w:val="0"/>
          <w:marTop w:val="0"/>
          <w:marBottom w:val="0"/>
          <w:divBdr>
            <w:top w:val="none" w:sz="0" w:space="0" w:color="auto"/>
            <w:left w:val="none" w:sz="0" w:space="0" w:color="auto"/>
            <w:bottom w:val="none" w:sz="0" w:space="0" w:color="auto"/>
            <w:right w:val="none" w:sz="0" w:space="0" w:color="auto"/>
          </w:divBdr>
          <w:divsChild>
            <w:div w:id="1319383865">
              <w:marLeft w:val="0"/>
              <w:marRight w:val="0"/>
              <w:marTop w:val="0"/>
              <w:marBottom w:val="0"/>
              <w:divBdr>
                <w:top w:val="none" w:sz="0" w:space="0" w:color="auto"/>
                <w:left w:val="none" w:sz="0" w:space="0" w:color="auto"/>
                <w:bottom w:val="none" w:sz="0" w:space="0" w:color="auto"/>
                <w:right w:val="none" w:sz="0" w:space="0" w:color="auto"/>
              </w:divBdr>
            </w:div>
          </w:divsChild>
        </w:div>
        <w:div w:id="1260021568">
          <w:marLeft w:val="0"/>
          <w:marRight w:val="0"/>
          <w:marTop w:val="0"/>
          <w:marBottom w:val="0"/>
          <w:divBdr>
            <w:top w:val="none" w:sz="0" w:space="0" w:color="auto"/>
            <w:left w:val="none" w:sz="0" w:space="0" w:color="auto"/>
            <w:bottom w:val="none" w:sz="0" w:space="0" w:color="auto"/>
            <w:right w:val="none" w:sz="0" w:space="0" w:color="auto"/>
          </w:divBdr>
          <w:divsChild>
            <w:div w:id="1326081810">
              <w:marLeft w:val="0"/>
              <w:marRight w:val="0"/>
              <w:marTop w:val="0"/>
              <w:marBottom w:val="0"/>
              <w:divBdr>
                <w:top w:val="none" w:sz="0" w:space="0" w:color="auto"/>
                <w:left w:val="none" w:sz="0" w:space="0" w:color="auto"/>
                <w:bottom w:val="none" w:sz="0" w:space="0" w:color="auto"/>
                <w:right w:val="none" w:sz="0" w:space="0" w:color="auto"/>
              </w:divBdr>
              <w:divsChild>
                <w:div w:id="13653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06">
          <w:marLeft w:val="0"/>
          <w:marRight w:val="0"/>
          <w:marTop w:val="0"/>
          <w:marBottom w:val="0"/>
          <w:divBdr>
            <w:top w:val="none" w:sz="0" w:space="0" w:color="auto"/>
            <w:left w:val="none" w:sz="0" w:space="0" w:color="auto"/>
            <w:bottom w:val="none" w:sz="0" w:space="0" w:color="auto"/>
            <w:right w:val="none" w:sz="0" w:space="0" w:color="auto"/>
          </w:divBdr>
          <w:divsChild>
            <w:div w:id="786001313">
              <w:marLeft w:val="0"/>
              <w:marRight w:val="0"/>
              <w:marTop w:val="0"/>
              <w:marBottom w:val="0"/>
              <w:divBdr>
                <w:top w:val="none" w:sz="0" w:space="0" w:color="auto"/>
                <w:left w:val="none" w:sz="0" w:space="0" w:color="auto"/>
                <w:bottom w:val="none" w:sz="0" w:space="0" w:color="auto"/>
                <w:right w:val="none" w:sz="0" w:space="0" w:color="auto"/>
              </w:divBdr>
            </w:div>
          </w:divsChild>
        </w:div>
        <w:div w:id="883830611">
          <w:marLeft w:val="0"/>
          <w:marRight w:val="0"/>
          <w:marTop w:val="0"/>
          <w:marBottom w:val="0"/>
          <w:divBdr>
            <w:top w:val="none" w:sz="0" w:space="0" w:color="auto"/>
            <w:left w:val="none" w:sz="0" w:space="0" w:color="auto"/>
            <w:bottom w:val="none" w:sz="0" w:space="0" w:color="auto"/>
            <w:right w:val="none" w:sz="0" w:space="0" w:color="auto"/>
          </w:divBdr>
          <w:divsChild>
            <w:div w:id="1509252347">
              <w:marLeft w:val="0"/>
              <w:marRight w:val="0"/>
              <w:marTop w:val="0"/>
              <w:marBottom w:val="0"/>
              <w:divBdr>
                <w:top w:val="none" w:sz="0" w:space="0" w:color="auto"/>
                <w:left w:val="none" w:sz="0" w:space="0" w:color="auto"/>
                <w:bottom w:val="none" w:sz="0" w:space="0" w:color="auto"/>
                <w:right w:val="none" w:sz="0" w:space="0" w:color="auto"/>
              </w:divBdr>
            </w:div>
          </w:divsChild>
        </w:div>
        <w:div w:id="928663052">
          <w:marLeft w:val="0"/>
          <w:marRight w:val="0"/>
          <w:marTop w:val="0"/>
          <w:marBottom w:val="0"/>
          <w:divBdr>
            <w:top w:val="none" w:sz="0" w:space="0" w:color="auto"/>
            <w:left w:val="none" w:sz="0" w:space="0" w:color="auto"/>
            <w:bottom w:val="none" w:sz="0" w:space="0" w:color="auto"/>
            <w:right w:val="none" w:sz="0" w:space="0" w:color="auto"/>
          </w:divBdr>
          <w:divsChild>
            <w:div w:id="3394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Vice-Rec</cp:lastModifiedBy>
  <cp:revision>2</cp:revision>
  <dcterms:created xsi:type="dcterms:W3CDTF">2021-03-22T15:06:00Z</dcterms:created>
  <dcterms:modified xsi:type="dcterms:W3CDTF">2021-03-22T15:06:00Z</dcterms:modified>
</cp:coreProperties>
</file>