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D2" w:rsidRPr="001E4771" w:rsidRDefault="003377D2" w:rsidP="001E4771">
      <w:pPr>
        <w:widowControl w:val="0"/>
        <w:rPr>
          <w:rFonts w:eastAsia="Arial"/>
        </w:rPr>
      </w:pPr>
    </w:p>
    <w:tbl>
      <w:tblPr>
        <w:tblStyle w:val="a"/>
        <w:tblW w:w="9544" w:type="dxa"/>
        <w:tblInd w:w="0" w:type="dxa"/>
        <w:tblLayout w:type="fixed"/>
        <w:tblLook w:val="0000"/>
      </w:tblPr>
      <w:tblGrid>
        <w:gridCol w:w="4772"/>
        <w:gridCol w:w="4772"/>
      </w:tblGrid>
      <w:tr w:rsidR="003377D2" w:rsidRPr="001E4771" w:rsidTr="72591615">
        <w:tc>
          <w:tcPr>
            <w:tcW w:w="4772" w:type="dxa"/>
          </w:tcPr>
          <w:p w:rsidR="003377D2" w:rsidRPr="001E4771" w:rsidRDefault="006865C5" w:rsidP="001E4771">
            <w:pPr>
              <w:tabs>
                <w:tab w:val="left" w:pos="2891"/>
                <w:tab w:val="center" w:pos="4419"/>
                <w:tab w:val="right" w:pos="8838"/>
              </w:tabs>
              <w:jc w:val="center"/>
            </w:pPr>
            <w:r w:rsidRPr="001E4771">
              <w:rPr>
                <w:noProof/>
                <w:lang w:val="es-AR"/>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p>
          <w:p w:rsidR="003377D2" w:rsidRPr="001E4771" w:rsidRDefault="006865C5" w:rsidP="001E4771">
            <w:pPr>
              <w:tabs>
                <w:tab w:val="left" w:pos="2891"/>
                <w:tab w:val="center" w:pos="4419"/>
                <w:tab w:val="right" w:pos="8838"/>
              </w:tabs>
              <w:jc w:val="center"/>
            </w:pPr>
            <w:r w:rsidRPr="001E4771">
              <w:t>GOBIERNO DE LA CIUDAD DE BUENOS AIRES</w:t>
            </w:r>
          </w:p>
          <w:p w:rsidR="003377D2" w:rsidRPr="001E4771" w:rsidRDefault="006865C5" w:rsidP="001E4771">
            <w:pPr>
              <w:tabs>
                <w:tab w:val="center" w:pos="4419"/>
                <w:tab w:val="right" w:pos="8838"/>
              </w:tabs>
              <w:jc w:val="center"/>
            </w:pPr>
            <w:r w:rsidRPr="001E4771">
              <w:t>Ministerio de Educación</w:t>
            </w:r>
            <w:bookmarkStart w:id="0" w:name="_GoBack"/>
            <w:bookmarkEnd w:id="0"/>
          </w:p>
          <w:p w:rsidR="003377D2" w:rsidRPr="001E4771" w:rsidRDefault="006865C5" w:rsidP="001E4771">
            <w:pPr>
              <w:tabs>
                <w:tab w:val="center" w:pos="4419"/>
                <w:tab w:val="right" w:pos="8838"/>
              </w:tabs>
              <w:jc w:val="center"/>
            </w:pPr>
            <w:r w:rsidRPr="001E4771">
              <w:t>Dirección General de Educación Superior</w:t>
            </w:r>
          </w:p>
        </w:tc>
        <w:tc>
          <w:tcPr>
            <w:tcW w:w="4772" w:type="dxa"/>
          </w:tcPr>
          <w:p w:rsidR="003377D2" w:rsidRPr="001E4771" w:rsidRDefault="00AE3510" w:rsidP="001E4771">
            <w:pPr>
              <w:tabs>
                <w:tab w:val="center" w:pos="4419"/>
                <w:tab w:val="right" w:pos="8838"/>
              </w:tabs>
              <w:jc w:val="center"/>
            </w:pPr>
            <w:r>
              <w:rPr>
                <w:noProof/>
                <w:lang w:val="es-AR"/>
              </w:rPr>
              <w:drawing>
                <wp:anchor distT="0" distB="0" distL="114300" distR="114300" simplePos="0" relativeHeight="251658240" behindDoc="0" locked="0" layoutInCell="1" allowOverlap="1">
                  <wp:simplePos x="0" y="0"/>
                  <wp:positionH relativeFrom="margin">
                    <wp:posOffset>1041400</wp:posOffset>
                  </wp:positionH>
                  <wp:positionV relativeFrom="paragraph">
                    <wp:posOffset>3175</wp:posOffset>
                  </wp:positionV>
                  <wp:extent cx="857250" cy="695325"/>
                  <wp:effectExtent l="1905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857250" cy="695325"/>
                          </a:xfrm>
                          <a:prstGeom prst="rect">
                            <a:avLst/>
                          </a:prstGeom>
                          <a:ln/>
                        </pic:spPr>
                      </pic:pic>
                    </a:graphicData>
                  </a:graphic>
                </wp:anchor>
              </w:drawing>
            </w:r>
          </w:p>
          <w:p w:rsidR="003377D2" w:rsidRPr="001E4771" w:rsidRDefault="003377D2" w:rsidP="001E4771">
            <w:pPr>
              <w:tabs>
                <w:tab w:val="center" w:pos="4419"/>
                <w:tab w:val="right" w:pos="8838"/>
              </w:tabs>
              <w:jc w:val="center"/>
            </w:pPr>
          </w:p>
          <w:p w:rsidR="003377D2" w:rsidRPr="001E4771" w:rsidRDefault="003377D2" w:rsidP="001E4771">
            <w:pPr>
              <w:tabs>
                <w:tab w:val="center" w:pos="4419"/>
                <w:tab w:val="right" w:pos="8838"/>
              </w:tabs>
              <w:jc w:val="center"/>
            </w:pPr>
          </w:p>
          <w:p w:rsidR="003377D2" w:rsidRPr="001E4771" w:rsidRDefault="003377D2" w:rsidP="001E4771">
            <w:pPr>
              <w:tabs>
                <w:tab w:val="center" w:pos="4419"/>
                <w:tab w:val="right" w:pos="8838"/>
              </w:tabs>
              <w:jc w:val="center"/>
            </w:pPr>
          </w:p>
          <w:p w:rsidR="003377D2" w:rsidRPr="001E4771" w:rsidRDefault="006865C5" w:rsidP="001E4771">
            <w:pPr>
              <w:tabs>
                <w:tab w:val="center" w:pos="4419"/>
                <w:tab w:val="right" w:pos="8838"/>
              </w:tabs>
              <w:jc w:val="center"/>
            </w:pPr>
            <w:r w:rsidRPr="001E4771">
              <w:t>INSTITUTO DE ENSEÑANZA SUPERIOR EN</w:t>
            </w:r>
          </w:p>
          <w:p w:rsidR="003377D2" w:rsidRPr="001E4771" w:rsidRDefault="006865C5" w:rsidP="001E4771">
            <w:pPr>
              <w:tabs>
                <w:tab w:val="center" w:pos="4419"/>
                <w:tab w:val="right" w:pos="8838"/>
              </w:tabs>
              <w:jc w:val="center"/>
            </w:pPr>
            <w:r w:rsidRPr="001E4771">
              <w:t>LENGUAS VIVAS</w:t>
            </w:r>
          </w:p>
          <w:p w:rsidR="003377D2" w:rsidRPr="001E4771" w:rsidRDefault="006865C5" w:rsidP="001E4771">
            <w:pPr>
              <w:tabs>
                <w:tab w:val="center" w:pos="4419"/>
                <w:tab w:val="right" w:pos="8838"/>
              </w:tabs>
              <w:jc w:val="center"/>
            </w:pPr>
            <w:r w:rsidRPr="001E4771">
              <w:t>“Juan Ramón Fernández”</w:t>
            </w:r>
          </w:p>
        </w:tc>
      </w:tr>
    </w:tbl>
    <w:p w:rsidR="003377D2" w:rsidRDefault="003377D2" w:rsidP="001E4771">
      <w:pPr>
        <w:tabs>
          <w:tab w:val="center" w:pos="4419"/>
          <w:tab w:val="right" w:pos="8838"/>
        </w:tabs>
        <w:jc w:val="center"/>
      </w:pPr>
    </w:p>
    <w:p w:rsidR="002853C5" w:rsidRPr="002C7B9A" w:rsidRDefault="002853C5" w:rsidP="002853C5">
      <w:pPr>
        <w:tabs>
          <w:tab w:val="center" w:pos="4419"/>
          <w:tab w:val="right" w:pos="8838"/>
        </w:tabs>
        <w:jc w:val="center"/>
        <w:rPr>
          <w:b/>
          <w:i/>
        </w:rPr>
      </w:pPr>
      <w:r w:rsidRPr="002C7B9A">
        <w:rPr>
          <w:b/>
          <w:i/>
        </w:rPr>
        <w:t>“</w:t>
      </w:r>
      <w:r w:rsidRPr="005E22A8">
        <w:rPr>
          <w:b/>
          <w:i/>
        </w:rPr>
        <w:t>2023 – 40º Aniversario de la Restauración de la Democracia</w:t>
      </w:r>
      <w:r w:rsidRPr="002C7B9A">
        <w:rPr>
          <w:b/>
          <w:i/>
        </w:rPr>
        <w:t>”</w:t>
      </w:r>
    </w:p>
    <w:p w:rsidR="002853C5" w:rsidRPr="001E4771" w:rsidRDefault="002853C5" w:rsidP="001E4771">
      <w:pPr>
        <w:tabs>
          <w:tab w:val="center" w:pos="4419"/>
          <w:tab w:val="right" w:pos="8838"/>
        </w:tabs>
        <w:jc w:val="center"/>
      </w:pPr>
    </w:p>
    <w:p w:rsidR="000C535A" w:rsidRPr="001E4771" w:rsidRDefault="000C535A" w:rsidP="001E4771">
      <w:pPr>
        <w:jc w:val="center"/>
        <w:rPr>
          <w:b/>
        </w:rPr>
      </w:pPr>
      <w:r w:rsidRPr="001E4771">
        <w:rPr>
          <w:b/>
        </w:rPr>
        <w:t>Programa</w:t>
      </w:r>
    </w:p>
    <w:p w:rsidR="000C535A" w:rsidRPr="001E4771" w:rsidRDefault="000C535A" w:rsidP="001E4771">
      <w:pPr>
        <w:jc w:val="center"/>
        <w:rPr>
          <w:b/>
        </w:rPr>
      </w:pPr>
    </w:p>
    <w:p w:rsidR="000C535A" w:rsidRPr="001E4771" w:rsidRDefault="000C535A" w:rsidP="001E4771">
      <w:pPr>
        <w:jc w:val="center"/>
        <w:rPr>
          <w:i/>
        </w:rPr>
      </w:pPr>
      <w:r w:rsidRPr="001E4771">
        <w:rPr>
          <w:b/>
        </w:rPr>
        <w:t>TRADUCCIÓN AUDIOVISUAL (TF)</w:t>
      </w:r>
    </w:p>
    <w:p w:rsidR="000C535A" w:rsidRPr="001E4771" w:rsidRDefault="000C535A" w:rsidP="001E4771">
      <w:pPr>
        <w:jc w:val="center"/>
        <w:rPr>
          <w:i/>
        </w:rPr>
      </w:pPr>
    </w:p>
    <w:p w:rsidR="000C535A" w:rsidRPr="001E4771" w:rsidRDefault="000C535A" w:rsidP="001E4771">
      <w:r w:rsidRPr="001E4771">
        <w:t>Departamento: Francés</w:t>
      </w:r>
    </w:p>
    <w:p w:rsidR="000C535A" w:rsidRPr="001E4771" w:rsidRDefault="000C535A" w:rsidP="001E4771">
      <w:r w:rsidRPr="001E4771">
        <w:t xml:space="preserve">Carrera: </w:t>
      </w:r>
      <w:proofErr w:type="spellStart"/>
      <w:r w:rsidRPr="001E4771">
        <w:t>Traductorado</w:t>
      </w:r>
      <w:proofErr w:type="spellEnd"/>
    </w:p>
    <w:p w:rsidR="000C535A" w:rsidRPr="001E4771" w:rsidRDefault="000C535A" w:rsidP="001E4771">
      <w:r w:rsidRPr="001E4771">
        <w:t xml:space="preserve">Trayecto o campo: Campo de la formación de la práctica </w:t>
      </w:r>
      <w:proofErr w:type="spellStart"/>
      <w:r w:rsidRPr="001E4771">
        <w:t>profesionali</w:t>
      </w:r>
      <w:r w:rsidR="00DD544F">
        <w:t>z</w:t>
      </w:r>
      <w:r w:rsidRPr="001E4771">
        <w:t>ante</w:t>
      </w:r>
      <w:proofErr w:type="spellEnd"/>
    </w:p>
    <w:p w:rsidR="000C535A" w:rsidRPr="001E4771" w:rsidRDefault="000C535A" w:rsidP="001E4771">
      <w:pPr>
        <w:jc w:val="both"/>
      </w:pPr>
      <w:r w:rsidRPr="001E4771">
        <w:t>Carga horaria: 6 horas cátedra semanales</w:t>
      </w:r>
    </w:p>
    <w:p w:rsidR="000C535A" w:rsidRPr="001E4771" w:rsidRDefault="000C535A" w:rsidP="001E4771">
      <w:pPr>
        <w:jc w:val="both"/>
      </w:pPr>
      <w:r w:rsidRPr="001E4771">
        <w:t>Régimen de cursada: Cuatrimestral</w:t>
      </w:r>
    </w:p>
    <w:p w:rsidR="000C535A" w:rsidRPr="001E4771" w:rsidRDefault="000C535A" w:rsidP="001E4771">
      <w:pPr>
        <w:jc w:val="both"/>
      </w:pPr>
      <w:r w:rsidRPr="001E4771">
        <w:t>Turno: Vespertino</w:t>
      </w:r>
    </w:p>
    <w:p w:rsidR="000C535A" w:rsidRPr="001E4771" w:rsidRDefault="000C535A" w:rsidP="001E4771">
      <w:pPr>
        <w:jc w:val="both"/>
      </w:pPr>
      <w:r w:rsidRPr="001E4771">
        <w:t xml:space="preserve">Profesora: María Salomé </w:t>
      </w:r>
      <w:proofErr w:type="spellStart"/>
      <w:r w:rsidRPr="001E4771">
        <w:t>Landivar</w:t>
      </w:r>
      <w:proofErr w:type="spellEnd"/>
    </w:p>
    <w:p w:rsidR="000C535A" w:rsidRPr="001E4771" w:rsidRDefault="002853C5" w:rsidP="001E4771">
      <w:pPr>
        <w:jc w:val="both"/>
      </w:pPr>
      <w:r>
        <w:t>Año lectivo: 2023</w:t>
      </w:r>
    </w:p>
    <w:p w:rsidR="000C535A" w:rsidRPr="001E4771" w:rsidRDefault="000C535A" w:rsidP="001E4771">
      <w:pPr>
        <w:jc w:val="both"/>
        <w:rPr>
          <w:i/>
        </w:rPr>
      </w:pPr>
      <w:proofErr w:type="spellStart"/>
      <w:r w:rsidRPr="001E4771">
        <w:t>Correlatividades</w:t>
      </w:r>
      <w:proofErr w:type="spellEnd"/>
      <w:r w:rsidRPr="001E4771">
        <w:t>: Traducción General, Taller de Herramientas Informáticas y Elementos de Terminología y Búsqueda Documentaria (cursadas aprobadas)</w:t>
      </w:r>
    </w:p>
    <w:p w:rsidR="003377D2" w:rsidRPr="001E4771" w:rsidRDefault="003377D2" w:rsidP="001E4771">
      <w:pPr>
        <w:jc w:val="both"/>
      </w:pPr>
    </w:p>
    <w:p w:rsidR="003377D2" w:rsidRPr="001E4771" w:rsidRDefault="003377D2" w:rsidP="001E4771"/>
    <w:p w:rsidR="003377D2" w:rsidRPr="001E4771" w:rsidRDefault="006865C5" w:rsidP="001E4771">
      <w:pPr>
        <w:numPr>
          <w:ilvl w:val="0"/>
          <w:numId w:val="2"/>
        </w:numPr>
        <w:jc w:val="both"/>
      </w:pPr>
      <w:r w:rsidRPr="001E4771">
        <w:rPr>
          <w:b/>
        </w:rPr>
        <w:t>Fundamentación</w:t>
      </w:r>
    </w:p>
    <w:p w:rsidR="000C535A" w:rsidRPr="001E4771" w:rsidRDefault="000C535A" w:rsidP="001E4771">
      <w:pPr>
        <w:ind w:left="360"/>
        <w:jc w:val="both"/>
      </w:pPr>
      <w:r w:rsidRPr="001E4771">
        <w:t xml:space="preserve">La asignatura </w:t>
      </w:r>
      <w:r w:rsidRPr="001E4771">
        <w:rPr>
          <w:i/>
        </w:rPr>
        <w:t>Traducción Audiovisual</w:t>
      </w:r>
      <w:r w:rsidRPr="001E4771">
        <w:t xml:space="preserve"> forma parte del campo de la práctica </w:t>
      </w:r>
      <w:proofErr w:type="spellStart"/>
      <w:r w:rsidRPr="001E4771">
        <w:t>profesionalizante</w:t>
      </w:r>
      <w:proofErr w:type="spellEnd"/>
      <w:r w:rsidRPr="001E4771">
        <w:t xml:space="preserve"> de la carrera </w:t>
      </w:r>
      <w:proofErr w:type="spellStart"/>
      <w:r w:rsidRPr="001E4771">
        <w:t>Traductorado</w:t>
      </w:r>
      <w:proofErr w:type="spellEnd"/>
      <w:r w:rsidRPr="001E4771">
        <w:t xml:space="preserve"> en </w:t>
      </w:r>
      <w:proofErr w:type="gramStart"/>
      <w:r w:rsidRPr="001E4771">
        <w:t>Francés</w:t>
      </w:r>
      <w:proofErr w:type="gramEnd"/>
      <w:r w:rsidRPr="001E4771">
        <w:t xml:space="preserve"> del I.E.S. en Lenguas Vivas “Juan Ramón Fernández”. Para cursarla </w:t>
      </w:r>
      <w:r w:rsidR="009779C3">
        <w:t>solo</w:t>
      </w:r>
      <w:r w:rsidRPr="001E4771">
        <w:t xml:space="preserve"> se requiere la aprobación previa de las asignaturas </w:t>
      </w:r>
      <w:r w:rsidRPr="001E4771">
        <w:rPr>
          <w:i/>
        </w:rPr>
        <w:t>Traducción General</w:t>
      </w:r>
      <w:r w:rsidRPr="001E4771">
        <w:t xml:space="preserve">, </w:t>
      </w:r>
      <w:r w:rsidRPr="001E4771">
        <w:rPr>
          <w:i/>
        </w:rPr>
        <w:t>Taller de Herramientas Informáticas</w:t>
      </w:r>
      <w:r w:rsidRPr="001E4771">
        <w:t xml:space="preserve"> y </w:t>
      </w:r>
      <w:r w:rsidRPr="001E4771">
        <w:rPr>
          <w:i/>
        </w:rPr>
        <w:t>Elementos de Terminología y Búsqueda Documentaria</w:t>
      </w:r>
      <w:r w:rsidRPr="001E4771">
        <w:t xml:space="preserve">, al igual que para </w:t>
      </w:r>
      <w:r w:rsidRPr="001E4771">
        <w:rPr>
          <w:i/>
        </w:rPr>
        <w:t>Traducción Técnica I</w:t>
      </w:r>
      <w:r w:rsidRPr="001E4771">
        <w:t xml:space="preserve"> y </w:t>
      </w:r>
      <w:r w:rsidRPr="001E4771">
        <w:rPr>
          <w:i/>
        </w:rPr>
        <w:t>Traducción Científica</w:t>
      </w:r>
      <w:r w:rsidRPr="001E4771">
        <w:t xml:space="preserve"> </w:t>
      </w:r>
      <w:r w:rsidRPr="001E4771">
        <w:rPr>
          <w:i/>
        </w:rPr>
        <w:t>I</w:t>
      </w:r>
      <w:r w:rsidRPr="001E4771">
        <w:t xml:space="preserve">. </w:t>
      </w:r>
      <w:r w:rsidR="00DD544F">
        <w:t>Los/las alumnos/as</w:t>
      </w:r>
      <w:r w:rsidRPr="001E4771">
        <w:t xml:space="preserve"> que llegan a esta instancia, entonces, cuentan ya con conocimientos generales relativos a la práctica de la traducción y la </w:t>
      </w:r>
      <w:proofErr w:type="spellStart"/>
      <w:r w:rsidRPr="001E4771">
        <w:t>traductología</w:t>
      </w:r>
      <w:proofErr w:type="spellEnd"/>
      <w:r w:rsidRPr="001E4771">
        <w:t>, a la informática y a la terminología y búsqueda, pero no han necesariamente transitado otras cursadas de traducción específica. La traducción audiovisual es un campo de la traducción que, con sus características específicas, puede verse atravesado, entre otras, por la traducción técnica, científica y literaria, por lo tanto su cursada puede constituir, de acuerdo al recorrido d</w:t>
      </w:r>
      <w:r w:rsidR="00DD544F">
        <w:t>el/la alumno/a</w:t>
      </w:r>
      <w:r w:rsidRPr="001E4771">
        <w:t xml:space="preserve">, un paso inicial, complementario o de aplicación-profundización de estas otras materias. En cualquier caso, la cursada de la materia </w:t>
      </w:r>
      <w:r w:rsidRPr="001E4771">
        <w:rPr>
          <w:i/>
        </w:rPr>
        <w:t>Traducción Audiovisual</w:t>
      </w:r>
      <w:r w:rsidRPr="001E4771">
        <w:t xml:space="preserve"> permitirá a </w:t>
      </w:r>
      <w:r w:rsidR="00DD544F">
        <w:t>los/las alumnos/as</w:t>
      </w:r>
      <w:r w:rsidRPr="001E4771">
        <w:t xml:space="preserve"> afianzar y aplicar sus saberes previos, adaptarlos en el marco específico de la traducción audiovisual, a la vez que les brindará conocimientos nuevos y específicos.</w:t>
      </w:r>
    </w:p>
    <w:p w:rsidR="003377D2" w:rsidRPr="001E4771" w:rsidRDefault="000C535A" w:rsidP="001E4771">
      <w:pPr>
        <w:ind w:left="360"/>
        <w:jc w:val="both"/>
      </w:pPr>
      <w:r w:rsidRPr="001E4771">
        <w:t xml:space="preserve">La materia </w:t>
      </w:r>
      <w:r w:rsidRPr="001E4771">
        <w:rPr>
          <w:i/>
        </w:rPr>
        <w:t>Traducción Audiovisual</w:t>
      </w:r>
      <w:r w:rsidRPr="001E4771">
        <w:t xml:space="preserve"> constituye la primera vez que </w:t>
      </w:r>
      <w:r w:rsidR="00DD544F">
        <w:t>los/las alumnos/as</w:t>
      </w:r>
      <w:r w:rsidRPr="001E4771">
        <w:t xml:space="preserve"> se enfrentarán a discursos de tipo audiovisual y a la especificidad de su traducción. El reconocimiento de las características particulares de este discurso así como de los diferentes tipos de traducción audiovisual permitirá a </w:t>
      </w:r>
      <w:r w:rsidR="00DD544F">
        <w:t>los/las alumnos/as</w:t>
      </w:r>
      <w:r w:rsidRPr="001E4771">
        <w:t xml:space="preserve"> iniciar y afianzar su práctica traductora en este campo. Por otro lado, el estudio teórico de los fenómenos culturales y </w:t>
      </w:r>
      <w:r w:rsidRPr="001E4771">
        <w:lastRenderedPageBreak/>
        <w:t>socio-económicos ligados a la traducción audiovisual promoverá en ellos una actitud reflexiva con respecto a su tarea como traductor en un mercado complejo.</w:t>
      </w:r>
    </w:p>
    <w:p w:rsidR="000C535A" w:rsidRPr="001E4771" w:rsidRDefault="000C535A" w:rsidP="001E4771">
      <w:pPr>
        <w:ind w:left="360"/>
        <w:jc w:val="both"/>
      </w:pPr>
    </w:p>
    <w:p w:rsidR="003377D2" w:rsidRPr="001E4771" w:rsidRDefault="006865C5" w:rsidP="001E4771">
      <w:pPr>
        <w:numPr>
          <w:ilvl w:val="0"/>
          <w:numId w:val="2"/>
        </w:numPr>
        <w:jc w:val="both"/>
      </w:pPr>
      <w:r w:rsidRPr="001E4771">
        <w:rPr>
          <w:b/>
        </w:rPr>
        <w:t>Objetivos generales</w:t>
      </w:r>
    </w:p>
    <w:p w:rsidR="000C535A" w:rsidRPr="001E4771" w:rsidRDefault="000C535A" w:rsidP="001E4771">
      <w:pPr>
        <w:ind w:left="360"/>
        <w:jc w:val="both"/>
      </w:pPr>
      <w:r w:rsidRPr="001E4771">
        <w:t xml:space="preserve">Que </w:t>
      </w:r>
      <w:r w:rsidR="00DD544F">
        <w:t>el/la alumno/a</w:t>
      </w:r>
      <w:r w:rsidRPr="001E4771">
        <w:t xml:space="preserve"> pueda:</w:t>
      </w:r>
    </w:p>
    <w:p w:rsidR="000C535A" w:rsidRPr="001E4771" w:rsidRDefault="000C535A" w:rsidP="001E4771">
      <w:pPr>
        <w:ind w:left="360"/>
        <w:jc w:val="both"/>
      </w:pPr>
      <w:r w:rsidRPr="001E4771">
        <w:t>-</w:t>
      </w:r>
      <w:r w:rsidRPr="001E4771">
        <w:tab/>
        <w:t>familiarizarse con el discurso audiovisual y su terminología;</w:t>
      </w:r>
    </w:p>
    <w:p w:rsidR="000C535A" w:rsidRPr="001E4771" w:rsidRDefault="000C535A" w:rsidP="001E4771">
      <w:pPr>
        <w:ind w:left="360"/>
        <w:jc w:val="both"/>
      </w:pPr>
      <w:r w:rsidRPr="001E4771">
        <w:t>-</w:t>
      </w:r>
      <w:r w:rsidRPr="001E4771">
        <w:tab/>
        <w:t>reconocer las diferentes modalidades de traducción audiovisual existentes y las particularidades y características de cada una de ellas;</w:t>
      </w:r>
    </w:p>
    <w:p w:rsidR="000C535A" w:rsidRPr="001E4771" w:rsidRDefault="000C535A" w:rsidP="001E4771">
      <w:pPr>
        <w:ind w:left="360"/>
        <w:jc w:val="both"/>
      </w:pPr>
      <w:r w:rsidRPr="001E4771">
        <w:t>-</w:t>
      </w:r>
      <w:r w:rsidRPr="001E4771">
        <w:tab/>
        <w:t>adquirir conocimientos teóricos y técnicos que le permitan abordar los diferentes tipos de traducción audiovisual según su especificidad;</w:t>
      </w:r>
    </w:p>
    <w:p w:rsidR="000C535A" w:rsidRPr="001E4771" w:rsidRDefault="000C535A" w:rsidP="001E4771">
      <w:pPr>
        <w:ind w:left="360"/>
        <w:jc w:val="both"/>
      </w:pPr>
      <w:r w:rsidRPr="001E4771">
        <w:t>-</w:t>
      </w:r>
      <w:r w:rsidRPr="001E4771">
        <w:tab/>
        <w:t>afianzar su trabajo autónomo y la fundamentación de su tarea;</w:t>
      </w:r>
    </w:p>
    <w:p w:rsidR="000C535A" w:rsidRPr="001E4771" w:rsidRDefault="000C535A" w:rsidP="001E4771">
      <w:pPr>
        <w:ind w:left="360"/>
        <w:jc w:val="both"/>
      </w:pPr>
      <w:r w:rsidRPr="001E4771">
        <w:t>-</w:t>
      </w:r>
      <w:r w:rsidRPr="001E4771">
        <w:tab/>
        <w:t>aplicar conocimientos adquiridos en materias anteriores;</w:t>
      </w:r>
    </w:p>
    <w:p w:rsidR="000C535A" w:rsidRPr="001E4771" w:rsidRDefault="000C535A" w:rsidP="001E4771">
      <w:pPr>
        <w:ind w:left="360"/>
        <w:jc w:val="both"/>
      </w:pPr>
      <w:r w:rsidRPr="001E4771">
        <w:t>-</w:t>
      </w:r>
      <w:r w:rsidRPr="001E4771">
        <w:tab/>
        <w:t>entrenarse para el abordaje de la traducción según los diferentes materiales audiovisuales que surgen a partir de la globalización y dentro de este marco;</w:t>
      </w:r>
    </w:p>
    <w:p w:rsidR="000C535A" w:rsidRPr="001E4771" w:rsidRDefault="000C535A" w:rsidP="001E4771">
      <w:pPr>
        <w:ind w:left="360"/>
        <w:jc w:val="both"/>
      </w:pPr>
      <w:r w:rsidRPr="001E4771">
        <w:t>-</w:t>
      </w:r>
      <w:r w:rsidRPr="001E4771">
        <w:tab/>
        <w:t>continuar desarrollando una reflexión crítica sobre las características del mercado laboral y los fenómenos sociales ligados a la traducción y sobre el papel del traductor en el mercado y la sociedad.</w:t>
      </w:r>
    </w:p>
    <w:p w:rsidR="000C535A" w:rsidRPr="001E4771" w:rsidRDefault="000C535A" w:rsidP="001E4771">
      <w:pPr>
        <w:ind w:left="360"/>
        <w:jc w:val="both"/>
      </w:pPr>
    </w:p>
    <w:p w:rsidR="003377D2" w:rsidRPr="001E4771" w:rsidRDefault="006865C5" w:rsidP="001E4771">
      <w:pPr>
        <w:numPr>
          <w:ilvl w:val="0"/>
          <w:numId w:val="2"/>
        </w:numPr>
        <w:jc w:val="both"/>
      </w:pPr>
      <w:r w:rsidRPr="001E4771">
        <w:rPr>
          <w:b/>
        </w:rPr>
        <w:t xml:space="preserve">Objetivos específicos </w:t>
      </w:r>
    </w:p>
    <w:p w:rsidR="000C535A" w:rsidRPr="001E4771" w:rsidRDefault="000C535A" w:rsidP="001E4771">
      <w:pPr>
        <w:ind w:left="360"/>
        <w:jc w:val="both"/>
      </w:pPr>
      <w:r w:rsidRPr="001E4771">
        <w:t xml:space="preserve">Que </w:t>
      </w:r>
      <w:r w:rsidR="00DD544F">
        <w:t>el/la alumno/a</w:t>
      </w:r>
      <w:r w:rsidRPr="001E4771">
        <w:t xml:space="preserve"> pueda:</w:t>
      </w:r>
    </w:p>
    <w:p w:rsidR="000C535A" w:rsidRPr="001E4771" w:rsidRDefault="000C535A" w:rsidP="001E4771">
      <w:pPr>
        <w:ind w:left="360"/>
        <w:jc w:val="both"/>
      </w:pPr>
      <w:r w:rsidRPr="001E4771">
        <w:t>-</w:t>
      </w:r>
      <w:r w:rsidRPr="001E4771">
        <w:tab/>
        <w:t>reconocer los problemas específicos que plantean las distintas modalidades de traducción audiovisual;</w:t>
      </w:r>
    </w:p>
    <w:p w:rsidR="000C535A" w:rsidRPr="001E4771" w:rsidRDefault="000C535A" w:rsidP="001E4771">
      <w:pPr>
        <w:ind w:left="360"/>
        <w:jc w:val="both"/>
      </w:pPr>
      <w:r w:rsidRPr="001E4771">
        <w:t>-</w:t>
      </w:r>
      <w:r w:rsidRPr="001E4771">
        <w:tab/>
        <w:t>desarrollar estrategias para resolver las dificultades de traducción en general y las de traducción audiovisual en particular;</w:t>
      </w:r>
    </w:p>
    <w:p w:rsidR="000C535A" w:rsidRPr="001E4771" w:rsidRDefault="000C535A" w:rsidP="001E4771">
      <w:pPr>
        <w:ind w:left="360"/>
        <w:jc w:val="both"/>
      </w:pPr>
      <w:r w:rsidRPr="001E4771">
        <w:t>-</w:t>
      </w:r>
      <w:r w:rsidRPr="001E4771">
        <w:tab/>
        <w:t>adquirir conocimientos de las herramientas informáticas y otros recursos tecnológicos relacionados con la traducción audiovisual;</w:t>
      </w:r>
    </w:p>
    <w:p w:rsidR="000C535A" w:rsidRPr="001E4771" w:rsidRDefault="000C535A" w:rsidP="001E4771">
      <w:pPr>
        <w:ind w:left="360"/>
        <w:jc w:val="both"/>
      </w:pPr>
      <w:r w:rsidRPr="001E4771">
        <w:t>-</w:t>
      </w:r>
      <w:r w:rsidRPr="001E4771">
        <w:tab/>
        <w:t>formarse una opinión reflexionada sobre las imposiciones del mercado hispanoamericano en la traducción audiovisual, específicamente en lo que respecta al español “neutro”;</w:t>
      </w:r>
    </w:p>
    <w:p w:rsidR="003377D2" w:rsidRPr="001E4771" w:rsidRDefault="000C535A" w:rsidP="001E4771">
      <w:pPr>
        <w:ind w:left="360"/>
        <w:jc w:val="both"/>
      </w:pPr>
      <w:r w:rsidRPr="001E4771">
        <w:t>-</w:t>
      </w:r>
      <w:r w:rsidRPr="001E4771">
        <w:tab/>
        <w:t>formarse una opinión reflexionada sobre fenómenos sociales ligados a la traducción audiovisual.</w:t>
      </w:r>
    </w:p>
    <w:p w:rsidR="000C535A" w:rsidRPr="001E4771" w:rsidRDefault="000C535A" w:rsidP="001E4771">
      <w:pPr>
        <w:ind w:left="360"/>
        <w:jc w:val="both"/>
      </w:pPr>
    </w:p>
    <w:p w:rsidR="003377D2" w:rsidRPr="001E4771" w:rsidRDefault="000C535A" w:rsidP="001E4771">
      <w:pPr>
        <w:numPr>
          <w:ilvl w:val="0"/>
          <w:numId w:val="2"/>
        </w:numPr>
        <w:jc w:val="both"/>
      </w:pPr>
      <w:r w:rsidRPr="001E4771">
        <w:rPr>
          <w:b/>
        </w:rPr>
        <w:t>Contenidos mínimos</w:t>
      </w:r>
    </w:p>
    <w:p w:rsidR="000C535A" w:rsidRPr="001E4771" w:rsidRDefault="000C535A" w:rsidP="001E4771">
      <w:pPr>
        <w:ind w:left="360"/>
        <w:jc w:val="both"/>
      </w:pPr>
      <w:r w:rsidRPr="001E4771">
        <w:t>Características del discurso audiovisual. Tipos de traducción audiovisual: subtitulado, doblaje, localización y accesibilidad. La traducción publicitaria.</w:t>
      </w:r>
    </w:p>
    <w:p w:rsidR="000C535A" w:rsidRPr="001E4771" w:rsidRDefault="000C535A" w:rsidP="001E4771">
      <w:pPr>
        <w:ind w:left="360"/>
        <w:jc w:val="both"/>
      </w:pPr>
      <w:r w:rsidRPr="001E4771">
        <w:t>Estrategias de traducción según los distintos géneros y soportes audiovisuales.</w:t>
      </w:r>
    </w:p>
    <w:p w:rsidR="000C535A" w:rsidRPr="001E4771" w:rsidRDefault="000C535A" w:rsidP="001E4771">
      <w:pPr>
        <w:ind w:left="360"/>
        <w:jc w:val="both"/>
      </w:pPr>
      <w:r w:rsidRPr="001E4771">
        <w:t>Aspectos técnicos, lingüísticos y culturales. Herramientas informáticas específicas.</w:t>
      </w:r>
    </w:p>
    <w:p w:rsidR="000C535A" w:rsidRPr="001E4771" w:rsidRDefault="000C535A" w:rsidP="001E4771">
      <w:pPr>
        <w:ind w:left="360"/>
        <w:jc w:val="both"/>
      </w:pPr>
      <w:r w:rsidRPr="001E4771">
        <w:t>El mercado hispanoamericano. El español “neutro” y las variedades dialectales.</w:t>
      </w:r>
    </w:p>
    <w:p w:rsidR="000C535A" w:rsidRPr="001E4771" w:rsidRDefault="000C535A" w:rsidP="001E4771">
      <w:pPr>
        <w:ind w:left="360"/>
        <w:jc w:val="both"/>
      </w:pPr>
      <w:r w:rsidRPr="001E4771">
        <w:t>Problemas de normativa y revisión de textos. La traducción audiovisual en Argentina.</w:t>
      </w:r>
    </w:p>
    <w:p w:rsidR="000C535A" w:rsidRPr="001E4771" w:rsidRDefault="000C535A" w:rsidP="001E4771">
      <w:pPr>
        <w:ind w:left="360"/>
        <w:jc w:val="both"/>
      </w:pPr>
      <w:r w:rsidRPr="001E4771">
        <w:t xml:space="preserve">Subtitulado: parámetros, criterios de legibilidad, contenido, reducción y tiempo de lectura. Convenciones </w:t>
      </w:r>
      <w:proofErr w:type="spellStart"/>
      <w:r w:rsidRPr="001E4771">
        <w:t>ortotipográficas</w:t>
      </w:r>
      <w:proofErr w:type="spellEnd"/>
      <w:r w:rsidRPr="001E4771">
        <w:t>. Temporización. El subtitulado intralingüístico.</w:t>
      </w:r>
    </w:p>
    <w:p w:rsidR="000C535A" w:rsidRPr="001E4771" w:rsidRDefault="000C535A" w:rsidP="001E4771">
      <w:pPr>
        <w:ind w:left="360"/>
        <w:jc w:val="both"/>
      </w:pPr>
      <w:r w:rsidRPr="001E4771">
        <w:t xml:space="preserve">Doblaje: condensación, ajuste y sincronía (visual, fonética, de caracterización, de contenido). </w:t>
      </w:r>
      <w:proofErr w:type="spellStart"/>
      <w:r w:rsidRPr="001E4771">
        <w:rPr>
          <w:i/>
        </w:rPr>
        <w:t>Voice</w:t>
      </w:r>
      <w:proofErr w:type="spellEnd"/>
      <w:r w:rsidRPr="001E4771">
        <w:rPr>
          <w:i/>
        </w:rPr>
        <w:t xml:space="preserve"> </w:t>
      </w:r>
      <w:proofErr w:type="spellStart"/>
      <w:r w:rsidRPr="001E4771">
        <w:rPr>
          <w:i/>
        </w:rPr>
        <w:t>over</w:t>
      </w:r>
      <w:proofErr w:type="spellEnd"/>
      <w:r w:rsidRPr="001E4771">
        <w:t>.</w:t>
      </w:r>
    </w:p>
    <w:p w:rsidR="000C535A" w:rsidRPr="001E4771" w:rsidRDefault="000C535A" w:rsidP="001E4771">
      <w:pPr>
        <w:ind w:left="360"/>
        <w:jc w:val="both"/>
      </w:pPr>
      <w:r w:rsidRPr="001E4771">
        <w:t xml:space="preserve">Localización. Tipos de localización: de software, páginas web, videojuegos y productos multimedia. Procesos de </w:t>
      </w:r>
      <w:proofErr w:type="spellStart"/>
      <w:r w:rsidRPr="001E4771">
        <w:t>prelocalización</w:t>
      </w:r>
      <w:proofErr w:type="spellEnd"/>
      <w:r w:rsidRPr="001E4771">
        <w:t xml:space="preserve">, localización y </w:t>
      </w:r>
      <w:proofErr w:type="spellStart"/>
      <w:r w:rsidRPr="001E4771">
        <w:t>poslocalización</w:t>
      </w:r>
      <w:proofErr w:type="spellEnd"/>
      <w:r w:rsidRPr="001E4771">
        <w:t>.</w:t>
      </w:r>
    </w:p>
    <w:p w:rsidR="003377D2" w:rsidRPr="001E4771" w:rsidRDefault="000C535A" w:rsidP="001E4771">
      <w:pPr>
        <w:ind w:left="360"/>
        <w:jc w:val="both"/>
      </w:pPr>
      <w:r w:rsidRPr="001E4771">
        <w:t xml:space="preserve">Accesibilidad. Subtitulado para sordos y </w:t>
      </w:r>
      <w:proofErr w:type="spellStart"/>
      <w:r w:rsidRPr="001E4771">
        <w:t>audiodescripción</w:t>
      </w:r>
      <w:proofErr w:type="spellEnd"/>
      <w:r w:rsidRPr="001E4771">
        <w:t xml:space="preserve"> para ciegos. El subtitulado opcional (</w:t>
      </w:r>
      <w:proofErr w:type="spellStart"/>
      <w:r w:rsidRPr="001E4771">
        <w:rPr>
          <w:i/>
        </w:rPr>
        <w:t>closed</w:t>
      </w:r>
      <w:proofErr w:type="spellEnd"/>
      <w:r w:rsidRPr="001E4771">
        <w:rPr>
          <w:i/>
        </w:rPr>
        <w:t xml:space="preserve"> </w:t>
      </w:r>
      <w:proofErr w:type="spellStart"/>
      <w:r w:rsidRPr="001E4771">
        <w:rPr>
          <w:i/>
        </w:rPr>
        <w:t>caption</w:t>
      </w:r>
      <w:proofErr w:type="spellEnd"/>
      <w:r w:rsidRPr="001E4771">
        <w:t>).</w:t>
      </w:r>
    </w:p>
    <w:p w:rsidR="000C535A" w:rsidRPr="001E4771" w:rsidRDefault="000C535A" w:rsidP="001E4771">
      <w:pPr>
        <w:ind w:left="360"/>
        <w:jc w:val="both"/>
      </w:pPr>
    </w:p>
    <w:p w:rsidR="003377D2" w:rsidRPr="001E4771" w:rsidRDefault="006865C5" w:rsidP="001E4771">
      <w:pPr>
        <w:numPr>
          <w:ilvl w:val="0"/>
          <w:numId w:val="2"/>
        </w:numPr>
        <w:jc w:val="both"/>
      </w:pPr>
      <w:r w:rsidRPr="001E4771">
        <w:rPr>
          <w:b/>
        </w:rPr>
        <w:t>Contenidos: organización y secuenciación</w:t>
      </w:r>
    </w:p>
    <w:p w:rsidR="000C535A" w:rsidRPr="001E4771" w:rsidRDefault="000C535A" w:rsidP="001E4771">
      <w:pPr>
        <w:ind w:left="360"/>
        <w:jc w:val="both"/>
      </w:pPr>
      <w:r w:rsidRPr="001E4771">
        <w:lastRenderedPageBreak/>
        <w:t xml:space="preserve">La unidad 1 nuclea temas teóricos que atraviesan los diferentes tipos de traducción audiovisual. </w:t>
      </w:r>
      <w:r w:rsidR="00BC1F3E">
        <w:t>L</w:t>
      </w:r>
      <w:r w:rsidRPr="001E4771">
        <w:t>os contenidos serán trabajados a lo largo de todo el cuatrimestre, a la par de las otras unidades curriculares.</w:t>
      </w:r>
    </w:p>
    <w:p w:rsidR="000C535A" w:rsidRPr="001E4771" w:rsidRDefault="000C535A" w:rsidP="001E4771">
      <w:pPr>
        <w:ind w:left="360"/>
        <w:jc w:val="both"/>
      </w:pPr>
    </w:p>
    <w:p w:rsidR="000C535A" w:rsidRPr="001E4771" w:rsidRDefault="000C535A" w:rsidP="001E4771">
      <w:pPr>
        <w:ind w:left="360"/>
        <w:jc w:val="both"/>
      </w:pPr>
      <w:r w:rsidRPr="00CF76F0">
        <w:rPr>
          <w:u w:val="single"/>
        </w:rPr>
        <w:t>UNIDAD 1. La traducción audiovisual</w:t>
      </w:r>
    </w:p>
    <w:p w:rsidR="000C535A" w:rsidRPr="001E4771" w:rsidRDefault="000C535A" w:rsidP="001E4771">
      <w:pPr>
        <w:ind w:left="360"/>
        <w:jc w:val="both"/>
      </w:pPr>
      <w:r w:rsidRPr="001E4771">
        <w:t>El texto audiovisual. Los géneros televisivos. Tipos de traducción audiovisual: subtitulado, doblaje, localización y accesibilidad. Aspectos técnicos, lingüísticos y culturales. Historia de la traducción audiovisual. La traducción audiovisual en Argentina. El humor en la traducción audiovisual. El mercado hispanoamericano y el español “neutro”. Herramientas informáticas al servicio de los diferentes tipos de traducción audiovisual.</w:t>
      </w:r>
    </w:p>
    <w:p w:rsidR="000C535A" w:rsidRPr="001E4771" w:rsidRDefault="000C535A" w:rsidP="001E4771">
      <w:pPr>
        <w:ind w:left="360"/>
        <w:jc w:val="both"/>
      </w:pPr>
    </w:p>
    <w:p w:rsidR="000C535A" w:rsidRPr="001E4771" w:rsidRDefault="000C535A" w:rsidP="001E4771">
      <w:pPr>
        <w:ind w:left="360"/>
        <w:jc w:val="both"/>
      </w:pPr>
      <w:r w:rsidRPr="00CF76F0">
        <w:rPr>
          <w:u w:val="single"/>
        </w:rPr>
        <w:t>UNIDAD 2. El subtitulado</w:t>
      </w:r>
    </w:p>
    <w:p w:rsidR="000C535A" w:rsidRPr="001E4771" w:rsidRDefault="000C535A" w:rsidP="001E4771">
      <w:pPr>
        <w:ind w:left="360"/>
        <w:jc w:val="both"/>
      </w:pPr>
      <w:r w:rsidRPr="001E4771">
        <w:t xml:space="preserve">Características particulares: parámetros, criterios de legibilidad, contenido, reducción y tiempo de lectura. Convenciones </w:t>
      </w:r>
      <w:proofErr w:type="spellStart"/>
      <w:r w:rsidRPr="001E4771">
        <w:t>ortotipográficas</w:t>
      </w:r>
      <w:proofErr w:type="spellEnd"/>
      <w:r w:rsidRPr="001E4771">
        <w:t xml:space="preserve">. Temporización. El </w:t>
      </w:r>
      <w:proofErr w:type="spellStart"/>
      <w:r w:rsidRPr="001E4771">
        <w:rPr>
          <w:i/>
        </w:rPr>
        <w:t>fansub</w:t>
      </w:r>
      <w:proofErr w:type="spellEnd"/>
      <w:r w:rsidRPr="001E4771">
        <w:t>.</w:t>
      </w:r>
    </w:p>
    <w:p w:rsidR="000C535A" w:rsidRPr="001E4771" w:rsidRDefault="000C535A" w:rsidP="001E4771">
      <w:pPr>
        <w:ind w:left="360"/>
        <w:jc w:val="both"/>
      </w:pPr>
    </w:p>
    <w:p w:rsidR="000C535A" w:rsidRPr="001E4771" w:rsidRDefault="000C535A" w:rsidP="001E4771">
      <w:pPr>
        <w:ind w:left="360"/>
        <w:jc w:val="both"/>
      </w:pPr>
      <w:r w:rsidRPr="00CF76F0">
        <w:rPr>
          <w:u w:val="single"/>
        </w:rPr>
        <w:t>UNIDAD 3. El doblaje</w:t>
      </w:r>
    </w:p>
    <w:p w:rsidR="000C535A" w:rsidRPr="001E4771" w:rsidRDefault="000C535A" w:rsidP="001E4771">
      <w:pPr>
        <w:ind w:left="360"/>
        <w:jc w:val="both"/>
      </w:pPr>
      <w:r w:rsidRPr="001E4771">
        <w:t xml:space="preserve">Características particulares: condensación, ajuste y sincronía (visual, fonética, de caracterización, de contenido). </w:t>
      </w:r>
      <w:proofErr w:type="spellStart"/>
      <w:r w:rsidRPr="001E4771">
        <w:rPr>
          <w:i/>
        </w:rPr>
        <w:t>Voice</w:t>
      </w:r>
      <w:proofErr w:type="spellEnd"/>
      <w:r w:rsidRPr="001E4771">
        <w:rPr>
          <w:i/>
        </w:rPr>
        <w:t xml:space="preserve"> </w:t>
      </w:r>
      <w:proofErr w:type="spellStart"/>
      <w:r w:rsidRPr="001E4771">
        <w:rPr>
          <w:i/>
        </w:rPr>
        <w:t>over</w:t>
      </w:r>
      <w:proofErr w:type="spellEnd"/>
      <w:r w:rsidRPr="001E4771">
        <w:t>. Legislación vigente en Argentina.</w:t>
      </w:r>
    </w:p>
    <w:p w:rsidR="000C535A" w:rsidRPr="001E4771" w:rsidRDefault="000C535A" w:rsidP="001E4771">
      <w:pPr>
        <w:ind w:left="360"/>
        <w:jc w:val="both"/>
      </w:pPr>
    </w:p>
    <w:p w:rsidR="000C535A" w:rsidRPr="001E4771" w:rsidRDefault="000C535A" w:rsidP="001E4771">
      <w:pPr>
        <w:ind w:left="360"/>
        <w:jc w:val="both"/>
      </w:pPr>
      <w:r w:rsidRPr="00CF76F0">
        <w:rPr>
          <w:u w:val="single"/>
        </w:rPr>
        <w:t>UNIDAD 4. La localización y la traducción publicitaria</w:t>
      </w:r>
    </w:p>
    <w:p w:rsidR="000C535A" w:rsidRPr="001E4771" w:rsidRDefault="000C535A" w:rsidP="001E4771">
      <w:pPr>
        <w:ind w:left="360"/>
        <w:jc w:val="both"/>
      </w:pPr>
      <w:r w:rsidRPr="001E4771">
        <w:t xml:space="preserve">Tipos de localización: software, páginas web, videojuegos y productos multimedia. Procesos de </w:t>
      </w:r>
      <w:proofErr w:type="spellStart"/>
      <w:r w:rsidRPr="001E4771">
        <w:t>prelocalización</w:t>
      </w:r>
      <w:proofErr w:type="spellEnd"/>
      <w:r w:rsidRPr="001E4771">
        <w:t xml:space="preserve">, localización y </w:t>
      </w:r>
      <w:proofErr w:type="spellStart"/>
      <w:r w:rsidRPr="001E4771">
        <w:t>poslocalización</w:t>
      </w:r>
      <w:proofErr w:type="spellEnd"/>
      <w:r w:rsidRPr="001E4771">
        <w:t>. La traducción publicitaria como otro tipo de localización.</w:t>
      </w:r>
    </w:p>
    <w:p w:rsidR="000C535A" w:rsidRPr="001E4771" w:rsidRDefault="000C535A" w:rsidP="001E4771">
      <w:pPr>
        <w:ind w:left="360"/>
        <w:jc w:val="both"/>
      </w:pPr>
    </w:p>
    <w:p w:rsidR="000C535A" w:rsidRPr="001E4771" w:rsidRDefault="000C535A" w:rsidP="001E4771">
      <w:pPr>
        <w:ind w:left="360"/>
        <w:jc w:val="both"/>
      </w:pPr>
      <w:r w:rsidRPr="00CF76F0">
        <w:rPr>
          <w:u w:val="single"/>
        </w:rPr>
        <w:t>UNIDAD 5. Accesibilidad</w:t>
      </w:r>
    </w:p>
    <w:p w:rsidR="003377D2" w:rsidRPr="001E4771" w:rsidRDefault="000C535A" w:rsidP="001E4771">
      <w:pPr>
        <w:ind w:left="360"/>
        <w:jc w:val="both"/>
      </w:pPr>
      <w:r w:rsidRPr="001E4771">
        <w:t>Subtitulado para sordos</w:t>
      </w:r>
      <w:r w:rsidR="00DD544F">
        <w:t>/as</w:t>
      </w:r>
      <w:r w:rsidRPr="001E4771">
        <w:t xml:space="preserve"> y </w:t>
      </w:r>
      <w:proofErr w:type="spellStart"/>
      <w:r w:rsidRPr="001E4771">
        <w:t>audiodescripción</w:t>
      </w:r>
      <w:proofErr w:type="spellEnd"/>
      <w:r w:rsidRPr="001E4771">
        <w:t xml:space="preserve"> para ciegos</w:t>
      </w:r>
      <w:r w:rsidR="00DD544F">
        <w:t>/as</w:t>
      </w:r>
      <w:r w:rsidRPr="001E4771">
        <w:t xml:space="preserve">. </w:t>
      </w:r>
      <w:proofErr w:type="spellStart"/>
      <w:r w:rsidRPr="001E4771">
        <w:rPr>
          <w:i/>
        </w:rPr>
        <w:t>Closed</w:t>
      </w:r>
      <w:proofErr w:type="spellEnd"/>
      <w:r w:rsidRPr="001E4771">
        <w:rPr>
          <w:i/>
        </w:rPr>
        <w:t xml:space="preserve"> </w:t>
      </w:r>
      <w:proofErr w:type="spellStart"/>
      <w:r w:rsidRPr="001E4771">
        <w:rPr>
          <w:i/>
        </w:rPr>
        <w:t>caption</w:t>
      </w:r>
      <w:proofErr w:type="spellEnd"/>
      <w:r w:rsidRPr="001E4771">
        <w:t>. Legislación en Argentina.</w:t>
      </w:r>
    </w:p>
    <w:p w:rsidR="000C535A" w:rsidRPr="001E4771" w:rsidRDefault="000C535A" w:rsidP="001E4771">
      <w:pPr>
        <w:ind w:left="360"/>
        <w:jc w:val="both"/>
      </w:pPr>
    </w:p>
    <w:p w:rsidR="003377D2" w:rsidRPr="001E4771" w:rsidRDefault="006865C5" w:rsidP="001E4771">
      <w:pPr>
        <w:numPr>
          <w:ilvl w:val="0"/>
          <w:numId w:val="2"/>
        </w:numPr>
        <w:jc w:val="both"/>
      </w:pPr>
      <w:r w:rsidRPr="001E4771">
        <w:rPr>
          <w:b/>
        </w:rPr>
        <w:t>Modo de abordaje de los contenidos y tipos de actividades</w:t>
      </w:r>
    </w:p>
    <w:p w:rsidR="0085506A" w:rsidRPr="001E4771" w:rsidRDefault="0085506A" w:rsidP="001E4771">
      <w:pPr>
        <w:ind w:left="360"/>
        <w:jc w:val="both"/>
      </w:pPr>
      <w:r w:rsidRPr="001E4771">
        <w:t>Las clases se dividirán en dos momentos: teoría y práctica.</w:t>
      </w:r>
    </w:p>
    <w:p w:rsidR="0085506A" w:rsidRPr="001E4771" w:rsidRDefault="0085506A" w:rsidP="001E4771">
      <w:pPr>
        <w:ind w:left="360"/>
        <w:jc w:val="both"/>
      </w:pPr>
      <w:r w:rsidRPr="001E4771">
        <w:t xml:space="preserve">Los contenidos teóricos serán trabajados </w:t>
      </w:r>
      <w:r w:rsidR="00AB6058">
        <w:t xml:space="preserve">tanto de forma </w:t>
      </w:r>
      <w:r w:rsidR="00203F50">
        <w:t>autónoma</w:t>
      </w:r>
      <w:r w:rsidR="00AB6058">
        <w:t xml:space="preserve"> como </w:t>
      </w:r>
      <w:r w:rsidRPr="001E4771">
        <w:t xml:space="preserve">en clase. Los textos </w:t>
      </w:r>
      <w:r w:rsidR="00203F50">
        <w:t>se pondrán</w:t>
      </w:r>
      <w:r w:rsidRPr="001E4771">
        <w:t xml:space="preserve"> en relación entre ellos y con la práctica. Se promoverá la discusión y el debate. </w:t>
      </w:r>
      <w:r w:rsidR="00DD544F">
        <w:t>Los/las alumnos/as</w:t>
      </w:r>
      <w:r w:rsidRPr="001E4771">
        <w:t xml:space="preserve"> deberán exponer un texto teórico o un tema sugerido en algún momento del cuatrimestre.</w:t>
      </w:r>
    </w:p>
    <w:p w:rsidR="0085506A" w:rsidRDefault="0085506A" w:rsidP="001E4771">
      <w:pPr>
        <w:ind w:left="360"/>
        <w:jc w:val="both"/>
      </w:pPr>
      <w:r w:rsidRPr="001E4771">
        <w:t xml:space="preserve">La práctica, de papel central en la asignatura, será trabajada de diversas maneras, teniendo en cuenta las características de los textos propuestos para traducir y del tipo de traducción audiovisual a realizar. En todos los casos se analizará el texto fuente para proponer hipótesis acerca de los problemas que plantea –poniendo en relación contenidos teóricos y prácticos–. Se trabajará luego bajo la forma de taller de traducción, durante el cual </w:t>
      </w:r>
      <w:r w:rsidR="00DD544F">
        <w:t>los/las alumnos/as</w:t>
      </w:r>
      <w:r w:rsidRPr="001E4771">
        <w:t xml:space="preserve"> propondrán sus traducciones, compararán, explicitarán problemas y fundamentarán sus elecciones de traducción.</w:t>
      </w:r>
    </w:p>
    <w:p w:rsidR="00BD23F4" w:rsidRDefault="00BD23F4" w:rsidP="001E4771">
      <w:pPr>
        <w:ind w:left="360"/>
        <w:jc w:val="both"/>
      </w:pPr>
      <w:r>
        <w:t xml:space="preserve">Se propone una cursada de tipo </w:t>
      </w:r>
      <w:proofErr w:type="spellStart"/>
      <w:r>
        <w:t>bimodal</w:t>
      </w:r>
      <w:proofErr w:type="spellEnd"/>
      <w:r>
        <w:t>, intercalando encuentros presenciales con encuentros virtuales sincrónicos. Las instancias presenciales se propondrán en momentos clave de la cursada: al inicio del cuatrimestre</w:t>
      </w:r>
      <w:r w:rsidR="00CB6704">
        <w:t>,</w:t>
      </w:r>
      <w:r>
        <w:t xml:space="preserve"> para promover </w:t>
      </w:r>
      <w:r w:rsidR="00203F50">
        <w:t>la</w:t>
      </w:r>
      <w:r>
        <w:t xml:space="preserve"> constitución del grupo de estudiantes y de la relación pedagógica, donde quede explicitado el contrato pedagógico y las pautas de cursada, además de los primeros lineamientos de los contenidos teóricos; promediando la materia, para promover un espacio abierto donde se pueda evaluar</w:t>
      </w:r>
      <w:r w:rsidR="00CB6704">
        <w:t xml:space="preserve"> y dar cuenta de</w:t>
      </w:r>
      <w:r>
        <w:t xml:space="preserve"> lo trabajado hasta el momento y recuperar las líneas directrices presentadas al inicio </w:t>
      </w:r>
      <w:r w:rsidR="00CB6704">
        <w:t xml:space="preserve">del cuatrismestre </w:t>
      </w:r>
      <w:r>
        <w:t>de cara a la segunda parte de la cursada; y al final, para el cierre y la evaluación de la materia.</w:t>
      </w:r>
    </w:p>
    <w:p w:rsidR="00BD23F4" w:rsidRPr="001E4771" w:rsidRDefault="00BD23F4" w:rsidP="001E4771">
      <w:pPr>
        <w:ind w:left="360"/>
        <w:jc w:val="both"/>
      </w:pPr>
      <w:r>
        <w:lastRenderedPageBreak/>
        <w:t>Las semanas</w:t>
      </w:r>
      <w:r w:rsidR="00203F50">
        <w:t xml:space="preserve"> en las</w:t>
      </w:r>
      <w:r>
        <w:t xml:space="preserve"> que no haya encuentros presenciales, se realizarán encuentros sincrónicos</w:t>
      </w:r>
      <w:r w:rsidR="00CB6704">
        <w:t xml:space="preserve"> y actividades virtuales que incluirán visionado de clases pregrabadas, trabajos grupales colaborativos a partir de lecturas teóricas, visionado y análisis de videos disponibles online, entre otros.</w:t>
      </w:r>
    </w:p>
    <w:p w:rsidR="003377D2" w:rsidRPr="001E4771" w:rsidRDefault="003377D2" w:rsidP="001E4771">
      <w:pPr>
        <w:jc w:val="both"/>
      </w:pPr>
    </w:p>
    <w:p w:rsidR="003377D2" w:rsidRPr="001E4771" w:rsidRDefault="006865C5" w:rsidP="001E4771">
      <w:pPr>
        <w:numPr>
          <w:ilvl w:val="0"/>
          <w:numId w:val="2"/>
        </w:numPr>
        <w:jc w:val="both"/>
      </w:pPr>
      <w:r w:rsidRPr="001E4771">
        <w:rPr>
          <w:b/>
        </w:rPr>
        <w:t>Bibliografía obligatoria</w:t>
      </w:r>
    </w:p>
    <w:p w:rsidR="0085506A" w:rsidRPr="001E4771" w:rsidRDefault="0085506A" w:rsidP="001E4771">
      <w:pPr>
        <w:ind w:left="360"/>
        <w:jc w:val="both"/>
        <w:rPr>
          <w:u w:val="single"/>
        </w:rPr>
      </w:pPr>
      <w:r w:rsidRPr="001E4771">
        <w:rPr>
          <w:u w:val="single"/>
        </w:rPr>
        <w:t>UNIDAD 1</w:t>
      </w:r>
    </w:p>
    <w:p w:rsidR="0085506A" w:rsidRPr="001E4771" w:rsidRDefault="0085506A" w:rsidP="001E4771">
      <w:pPr>
        <w:ind w:left="360"/>
        <w:jc w:val="both"/>
      </w:pPr>
    </w:p>
    <w:p w:rsidR="0085506A" w:rsidRPr="001E4771" w:rsidRDefault="0085506A" w:rsidP="001E4771">
      <w:pPr>
        <w:ind w:left="360"/>
        <w:jc w:val="both"/>
        <w:rPr>
          <w:u w:val="single"/>
        </w:rPr>
      </w:pPr>
      <w:r w:rsidRPr="001E4771">
        <w:rPr>
          <w:u w:val="single"/>
        </w:rPr>
        <w:t>El texto audiovisual, los géneros televisivos y la traducción audiovisual</w:t>
      </w:r>
    </w:p>
    <w:p w:rsidR="0085506A" w:rsidRPr="001E4771" w:rsidRDefault="0085506A" w:rsidP="001E4771">
      <w:pPr>
        <w:ind w:left="360"/>
        <w:jc w:val="both"/>
      </w:pPr>
      <w:r w:rsidRPr="001E4771">
        <w:t>-</w:t>
      </w:r>
      <w:r w:rsidRPr="001E4771">
        <w:tab/>
        <w:t xml:space="preserve">CHAUME, F., </w:t>
      </w:r>
      <w:r w:rsidRPr="001E4771">
        <w:rPr>
          <w:i/>
        </w:rPr>
        <w:t>Cine y traducción</w:t>
      </w:r>
      <w:r w:rsidRPr="001E4771">
        <w:t>, Madrid, Cátedra, 2004, pp. 15-27 y 40-52.</w:t>
      </w:r>
    </w:p>
    <w:p w:rsidR="0085506A" w:rsidRPr="001E4771" w:rsidRDefault="0085506A" w:rsidP="001E4771">
      <w:pPr>
        <w:ind w:left="360"/>
        <w:jc w:val="both"/>
        <w:rPr>
          <w:lang w:val="fr-FR"/>
        </w:rPr>
      </w:pPr>
      <w:r w:rsidRPr="001E4771">
        <w:rPr>
          <w:lang w:val="fr-FR"/>
        </w:rPr>
        <w:t>-</w:t>
      </w:r>
      <w:r w:rsidRPr="001E4771">
        <w:rPr>
          <w:lang w:val="fr-FR"/>
        </w:rPr>
        <w:tab/>
        <w:t xml:space="preserve">GAMBIER, Y., “La traduction audiovisuelle : un genre en expansion”, en </w:t>
      </w:r>
      <w:r w:rsidRPr="001E4771">
        <w:rPr>
          <w:i/>
          <w:lang w:val="fr-FR"/>
        </w:rPr>
        <w:t xml:space="preserve">Meta : </w:t>
      </w:r>
      <w:proofErr w:type="spellStart"/>
      <w:r w:rsidRPr="001E4771">
        <w:rPr>
          <w:i/>
          <w:lang w:val="fr-FR"/>
        </w:rPr>
        <w:t>Translator’s</w:t>
      </w:r>
      <w:proofErr w:type="spellEnd"/>
      <w:r w:rsidRPr="001E4771">
        <w:rPr>
          <w:i/>
          <w:lang w:val="fr-FR"/>
        </w:rPr>
        <w:t xml:space="preserve"> Journal</w:t>
      </w:r>
      <w:r w:rsidRPr="001E4771">
        <w:rPr>
          <w:lang w:val="fr-FR"/>
        </w:rPr>
        <w:t>, vol. 49, N°1, 2004, pp. 1-11.</w:t>
      </w:r>
    </w:p>
    <w:p w:rsidR="0085506A" w:rsidRPr="001E4771" w:rsidRDefault="0085506A" w:rsidP="001E4771">
      <w:pPr>
        <w:ind w:left="360"/>
        <w:jc w:val="both"/>
      </w:pPr>
      <w:r w:rsidRPr="001E4771">
        <w:t>-</w:t>
      </w:r>
      <w:r w:rsidRPr="001E4771">
        <w:tab/>
        <w:t xml:space="preserve">GORDILLO, I., </w:t>
      </w:r>
      <w:r w:rsidRPr="001E4771">
        <w:rPr>
          <w:i/>
        </w:rPr>
        <w:t xml:space="preserve">La </w:t>
      </w:r>
      <w:proofErr w:type="spellStart"/>
      <w:r w:rsidRPr="001E4771">
        <w:rPr>
          <w:i/>
        </w:rPr>
        <w:t>hipertelevisión</w:t>
      </w:r>
      <w:proofErr w:type="spellEnd"/>
      <w:r w:rsidRPr="001E4771">
        <w:rPr>
          <w:i/>
        </w:rPr>
        <w:t>: géneros y formatos</w:t>
      </w:r>
      <w:r w:rsidRPr="001E4771">
        <w:t>, Quito, Editorial Quipus, CIESPAL, 2009, pp. 23-44.</w:t>
      </w:r>
    </w:p>
    <w:p w:rsidR="0085506A" w:rsidRPr="001E4771" w:rsidRDefault="0085506A" w:rsidP="001E4771">
      <w:pPr>
        <w:ind w:left="360"/>
        <w:jc w:val="both"/>
      </w:pPr>
      <w:r w:rsidRPr="001E4771">
        <w:t>-</w:t>
      </w:r>
      <w:r w:rsidRPr="001E4771">
        <w:tab/>
        <w:t xml:space="preserve">ZABALBEASCOA, P., “La traducción del humor en textos audiovisuales”, en DURO, M. (Coord.), </w:t>
      </w:r>
      <w:r w:rsidRPr="001E4771">
        <w:rPr>
          <w:i/>
        </w:rPr>
        <w:t xml:space="preserve">La traducción para el doblaje y la </w:t>
      </w:r>
      <w:proofErr w:type="spellStart"/>
      <w:r w:rsidRPr="001E4771">
        <w:rPr>
          <w:i/>
        </w:rPr>
        <w:t>subtitulación</w:t>
      </w:r>
      <w:proofErr w:type="spellEnd"/>
      <w:r w:rsidRPr="001E4771">
        <w:t>, Madrid, Cátedra, 2001, pp. 251-263.</w:t>
      </w:r>
    </w:p>
    <w:p w:rsidR="0085506A" w:rsidRPr="001E4771" w:rsidRDefault="0085506A" w:rsidP="001E4771">
      <w:pPr>
        <w:ind w:left="360"/>
        <w:jc w:val="both"/>
      </w:pPr>
      <w:r w:rsidRPr="001E4771">
        <w:t>-</w:t>
      </w:r>
      <w:r w:rsidRPr="001E4771">
        <w:tab/>
        <w:t xml:space="preserve">Fichas de cátedra “Canal visual” y “Canal auditivo” basadas en los capítulos 6 y 7 en CHAUME, F., </w:t>
      </w:r>
      <w:r w:rsidRPr="001E4771">
        <w:rPr>
          <w:i/>
        </w:rPr>
        <w:t>Cine y traducción</w:t>
      </w:r>
      <w:r w:rsidRPr="001E4771">
        <w:t>, Madrid, Cátedra, 2004.</w:t>
      </w:r>
    </w:p>
    <w:p w:rsidR="0085506A" w:rsidRPr="001E4771" w:rsidRDefault="0085506A" w:rsidP="001E4771">
      <w:pPr>
        <w:ind w:left="360"/>
        <w:jc w:val="both"/>
      </w:pPr>
      <w:r w:rsidRPr="001E4771">
        <w:t>-</w:t>
      </w:r>
      <w:r w:rsidRPr="001E4771">
        <w:tab/>
        <w:t xml:space="preserve">Ficha de cátedra basada en MAYORAL, R., “Procedimientos que persiguen la reducción o expansión del texto en la traducción audiovisual”, en </w:t>
      </w:r>
      <w:proofErr w:type="spellStart"/>
      <w:r w:rsidRPr="001E4771">
        <w:rPr>
          <w:i/>
        </w:rPr>
        <w:t>Sendebar</w:t>
      </w:r>
      <w:proofErr w:type="spellEnd"/>
      <w:r w:rsidRPr="001E4771">
        <w:t>, N°14, 2003.</w:t>
      </w:r>
    </w:p>
    <w:p w:rsidR="0085506A" w:rsidRPr="001E4771" w:rsidRDefault="0085506A" w:rsidP="001E4771">
      <w:pPr>
        <w:ind w:left="360"/>
        <w:jc w:val="both"/>
      </w:pPr>
      <w:r w:rsidRPr="001E4771">
        <w:t>-</w:t>
      </w:r>
      <w:r w:rsidRPr="001E4771">
        <w:tab/>
        <w:t>Ficha de cátedra “Paleo, neo y post/</w:t>
      </w:r>
      <w:proofErr w:type="spellStart"/>
      <w:r w:rsidRPr="001E4771">
        <w:t>hiper</w:t>
      </w:r>
      <w:proofErr w:type="spellEnd"/>
      <w:r w:rsidRPr="001E4771">
        <w:t xml:space="preserve"> televisión” basada en CASETTI, F. y R. ODIN, “De la </w:t>
      </w:r>
      <w:proofErr w:type="spellStart"/>
      <w:r w:rsidRPr="001E4771">
        <w:t>paléo</w:t>
      </w:r>
      <w:proofErr w:type="spellEnd"/>
      <w:r w:rsidRPr="001E4771">
        <w:t xml:space="preserve">- à la </w:t>
      </w:r>
      <w:proofErr w:type="spellStart"/>
      <w:r w:rsidRPr="001E4771">
        <w:t>néo-télévision</w:t>
      </w:r>
      <w:proofErr w:type="spellEnd"/>
      <w:r w:rsidRPr="001E4771">
        <w:t xml:space="preserve">. </w:t>
      </w:r>
      <w:proofErr w:type="spellStart"/>
      <w:r w:rsidRPr="001E4771">
        <w:t>Approche</w:t>
      </w:r>
      <w:proofErr w:type="spellEnd"/>
      <w:r w:rsidRPr="001E4771">
        <w:t xml:space="preserve"> </w:t>
      </w:r>
      <w:proofErr w:type="spellStart"/>
      <w:r w:rsidRPr="001E4771">
        <w:t>sémio-pragmatique</w:t>
      </w:r>
      <w:proofErr w:type="spellEnd"/>
      <w:r w:rsidRPr="001E4771">
        <w:t xml:space="preserve">”, en </w:t>
      </w:r>
      <w:proofErr w:type="spellStart"/>
      <w:r w:rsidRPr="001E4771">
        <w:rPr>
          <w:i/>
        </w:rPr>
        <w:t>Communications</w:t>
      </w:r>
      <w:proofErr w:type="spellEnd"/>
      <w:r w:rsidRPr="001E4771">
        <w:t xml:space="preserve">, N°51, 1990, pp. 9-26, y en el capítulo 1 de GORDILLO, I., </w:t>
      </w:r>
      <w:r w:rsidRPr="001E4771">
        <w:rPr>
          <w:i/>
        </w:rPr>
        <w:t xml:space="preserve">La </w:t>
      </w:r>
      <w:proofErr w:type="spellStart"/>
      <w:r w:rsidRPr="001E4771">
        <w:rPr>
          <w:i/>
        </w:rPr>
        <w:t>hipertelevisión</w:t>
      </w:r>
      <w:proofErr w:type="spellEnd"/>
      <w:r w:rsidRPr="001E4771">
        <w:rPr>
          <w:i/>
        </w:rPr>
        <w:t>: géneros y formatos</w:t>
      </w:r>
      <w:r w:rsidRPr="001E4771">
        <w:t>, Quito, Editorial Quipus, CIESPAL, 2009.</w:t>
      </w:r>
    </w:p>
    <w:p w:rsidR="0085506A" w:rsidRPr="001E4771" w:rsidRDefault="0085506A" w:rsidP="001E4771">
      <w:pPr>
        <w:ind w:left="360"/>
        <w:jc w:val="both"/>
      </w:pPr>
    </w:p>
    <w:p w:rsidR="0085506A" w:rsidRPr="001E4771" w:rsidRDefault="0085506A" w:rsidP="001E4771">
      <w:pPr>
        <w:ind w:left="360"/>
        <w:jc w:val="both"/>
        <w:rPr>
          <w:u w:val="single"/>
        </w:rPr>
      </w:pPr>
      <w:r w:rsidRPr="001E4771">
        <w:rPr>
          <w:u w:val="single"/>
        </w:rPr>
        <w:t>El mercado hispanoamericano y el español “neutro”</w:t>
      </w:r>
    </w:p>
    <w:p w:rsidR="0085506A" w:rsidRPr="001E4771" w:rsidRDefault="0085506A" w:rsidP="001E4771">
      <w:pPr>
        <w:ind w:left="360"/>
        <w:jc w:val="both"/>
      </w:pPr>
      <w:r w:rsidRPr="001E4771">
        <w:t>-</w:t>
      </w:r>
      <w:r w:rsidRPr="001E4771">
        <w:tab/>
        <w:t xml:space="preserve">ARNOUX, E. y J. DEL VALLE, “Las representaciones ideológicas del lenguaje: discurso </w:t>
      </w:r>
      <w:proofErr w:type="spellStart"/>
      <w:r w:rsidRPr="001E4771">
        <w:t>glotopolítico</w:t>
      </w:r>
      <w:proofErr w:type="spellEnd"/>
      <w:r w:rsidRPr="001E4771">
        <w:t xml:space="preserve"> y </w:t>
      </w:r>
      <w:proofErr w:type="spellStart"/>
      <w:r w:rsidRPr="001E4771">
        <w:t>panhispanismo</w:t>
      </w:r>
      <w:proofErr w:type="spellEnd"/>
      <w:r w:rsidRPr="001E4771">
        <w:t xml:space="preserve">”, en </w:t>
      </w:r>
      <w:proofErr w:type="spellStart"/>
      <w:r w:rsidRPr="001E4771">
        <w:rPr>
          <w:i/>
        </w:rPr>
        <w:t>Spanish</w:t>
      </w:r>
      <w:proofErr w:type="spellEnd"/>
      <w:r w:rsidRPr="001E4771">
        <w:rPr>
          <w:i/>
        </w:rPr>
        <w:t xml:space="preserve"> in </w:t>
      </w:r>
      <w:proofErr w:type="spellStart"/>
      <w:r w:rsidRPr="001E4771">
        <w:rPr>
          <w:i/>
        </w:rPr>
        <w:t>Context</w:t>
      </w:r>
      <w:proofErr w:type="spellEnd"/>
      <w:r w:rsidRPr="001E4771">
        <w:t xml:space="preserve">, 7:1, </w:t>
      </w:r>
      <w:proofErr w:type="spellStart"/>
      <w:r w:rsidRPr="001E4771">
        <w:t>Philadelphia</w:t>
      </w:r>
      <w:proofErr w:type="spellEnd"/>
      <w:r w:rsidRPr="001E4771">
        <w:t>, John Benjamins, 2010, apartados 1 y 4.</w:t>
      </w:r>
    </w:p>
    <w:p w:rsidR="0085506A" w:rsidRPr="001E4771" w:rsidRDefault="0085506A" w:rsidP="001E4771">
      <w:pPr>
        <w:ind w:left="360"/>
        <w:jc w:val="both"/>
      </w:pPr>
      <w:r w:rsidRPr="001E4771">
        <w:t>-</w:t>
      </w:r>
      <w:r w:rsidRPr="001E4771">
        <w:tab/>
        <w:t xml:space="preserve">PETRELLA, L., “El español ‘neutro’ de los doblajes: intenciones y realidades”, en CORTÉS BARGALLÓ, L. y otros (coord.), </w:t>
      </w:r>
      <w:r w:rsidRPr="001E4771">
        <w:rPr>
          <w:i/>
        </w:rPr>
        <w:t>La lengua española y los medios de comunicación: Primer congreso internacional de la lengua española</w:t>
      </w:r>
      <w:r w:rsidRPr="001E4771">
        <w:t xml:space="preserve">, Zacatecas, vol. 2, 1998, pp.977-989. Disponible en: </w:t>
      </w:r>
    </w:p>
    <w:p w:rsidR="0085506A" w:rsidRPr="001E4771" w:rsidRDefault="00B93802" w:rsidP="001E4771">
      <w:pPr>
        <w:ind w:left="360"/>
        <w:jc w:val="both"/>
      </w:pPr>
      <w:hyperlink r:id="rId9" w:history="1">
        <w:r w:rsidR="00BC1F3E" w:rsidRPr="00D8488C">
          <w:rPr>
            <w:rStyle w:val="Hipervnculo"/>
          </w:rPr>
          <w:t>http://cvc.cervantes.es/obref/congresos/zacatecas/television/comunicaciones/petre.htm</w:t>
        </w:r>
      </w:hyperlink>
      <w:r w:rsidR="00BC1F3E">
        <w:t xml:space="preserve"> </w:t>
      </w:r>
    </w:p>
    <w:p w:rsidR="0085506A" w:rsidRPr="001E4771" w:rsidRDefault="0085506A" w:rsidP="001E4771">
      <w:pPr>
        <w:ind w:left="360"/>
        <w:jc w:val="both"/>
      </w:pPr>
    </w:p>
    <w:p w:rsidR="0085506A" w:rsidRPr="001E4771" w:rsidRDefault="0085506A" w:rsidP="001E4771">
      <w:pPr>
        <w:ind w:left="360"/>
        <w:jc w:val="both"/>
        <w:rPr>
          <w:u w:val="single"/>
        </w:rPr>
      </w:pPr>
      <w:r w:rsidRPr="001E4771">
        <w:rPr>
          <w:u w:val="single"/>
        </w:rPr>
        <w:t>UNIDAD 2</w:t>
      </w:r>
    </w:p>
    <w:p w:rsidR="0085506A" w:rsidRPr="001E4771" w:rsidRDefault="0085506A" w:rsidP="001E4771">
      <w:pPr>
        <w:ind w:left="360"/>
        <w:jc w:val="both"/>
      </w:pPr>
      <w:r w:rsidRPr="001E4771">
        <w:t>-</w:t>
      </w:r>
      <w:r w:rsidRPr="001E4771">
        <w:tab/>
        <w:t xml:space="preserve">DÍAZ CINTAS, J., “Sobre comunicación audiovisual, Internet, </w:t>
      </w:r>
      <w:proofErr w:type="spellStart"/>
      <w:r w:rsidRPr="001E4771">
        <w:t>ciberusuarios</w:t>
      </w:r>
      <w:proofErr w:type="spellEnd"/>
      <w:r w:rsidRPr="001E4771">
        <w:t xml:space="preserve">… y subtítulos”, en SIERRA MARTÍNEZ, J. (ed.), </w:t>
      </w:r>
      <w:r w:rsidRPr="001E4771">
        <w:rPr>
          <w:i/>
        </w:rPr>
        <w:t>Reflexiones sobre la traducción audiovisual. Tres espectros, tres momentos</w:t>
      </w:r>
      <w:r w:rsidRPr="001E4771">
        <w:t xml:space="preserve">, </w:t>
      </w:r>
      <w:proofErr w:type="spellStart"/>
      <w:r w:rsidRPr="001E4771">
        <w:t>Universitat</w:t>
      </w:r>
      <w:proofErr w:type="spellEnd"/>
      <w:r w:rsidRPr="001E4771">
        <w:t xml:space="preserve"> de </w:t>
      </w:r>
      <w:proofErr w:type="spellStart"/>
      <w:r w:rsidRPr="001E4771">
        <w:t>València</w:t>
      </w:r>
      <w:proofErr w:type="spellEnd"/>
      <w:r w:rsidRPr="001E4771">
        <w:t>, 2013, pp. 93-107.</w:t>
      </w:r>
    </w:p>
    <w:p w:rsidR="0085506A" w:rsidRPr="001E4771" w:rsidRDefault="0085506A" w:rsidP="001E4771">
      <w:pPr>
        <w:ind w:left="360"/>
        <w:jc w:val="both"/>
      </w:pPr>
      <w:r w:rsidRPr="001E4771">
        <w:t>-</w:t>
      </w:r>
      <w:r w:rsidRPr="001E4771">
        <w:tab/>
        <w:t>FERRER SIMÒ, M. R., “</w:t>
      </w:r>
      <w:proofErr w:type="spellStart"/>
      <w:r w:rsidRPr="001E4771">
        <w:t>Fansubs</w:t>
      </w:r>
      <w:proofErr w:type="spellEnd"/>
      <w:r w:rsidRPr="001E4771">
        <w:t xml:space="preserve"> y </w:t>
      </w:r>
      <w:proofErr w:type="spellStart"/>
      <w:r w:rsidRPr="001E4771">
        <w:t>scanlations</w:t>
      </w:r>
      <w:proofErr w:type="spellEnd"/>
      <w:r w:rsidRPr="001E4771">
        <w:t xml:space="preserve">: la influencia del aficionado en los criterios profesionales”, en </w:t>
      </w:r>
      <w:r w:rsidRPr="001E4771">
        <w:rPr>
          <w:i/>
        </w:rPr>
        <w:t>Puentes</w:t>
      </w:r>
      <w:r w:rsidRPr="001E4771">
        <w:t>, Nº6, 2005, pp. 27-44.</w:t>
      </w:r>
    </w:p>
    <w:p w:rsidR="0085506A" w:rsidRPr="001E4771" w:rsidRDefault="0085506A" w:rsidP="001E4771">
      <w:pPr>
        <w:ind w:left="360"/>
        <w:jc w:val="both"/>
        <w:rPr>
          <w:lang w:val="fr-FR"/>
        </w:rPr>
      </w:pPr>
      <w:r w:rsidRPr="001E4771">
        <w:rPr>
          <w:lang w:val="fr-FR"/>
        </w:rPr>
        <w:t>-</w:t>
      </w:r>
      <w:r w:rsidRPr="001E4771">
        <w:rPr>
          <w:lang w:val="fr-FR"/>
        </w:rPr>
        <w:tab/>
        <w:t xml:space="preserve">GAMBIER, Y., “Le sous-titrage : une traduction sélective", en </w:t>
      </w:r>
      <w:proofErr w:type="spellStart"/>
      <w:r w:rsidRPr="001E4771">
        <w:rPr>
          <w:i/>
          <w:lang w:val="fr-FR"/>
        </w:rPr>
        <w:t>TradTerm</w:t>
      </w:r>
      <w:proofErr w:type="spellEnd"/>
      <w:r w:rsidRPr="001E4771">
        <w:rPr>
          <w:lang w:val="fr-FR"/>
        </w:rPr>
        <w:t>, N°13, 2007, pp. 51-69.</w:t>
      </w:r>
    </w:p>
    <w:p w:rsidR="0085506A" w:rsidRPr="001E4771" w:rsidRDefault="0085506A" w:rsidP="001E4771">
      <w:pPr>
        <w:ind w:left="360"/>
        <w:jc w:val="both"/>
        <w:rPr>
          <w:lang w:val="fr-FR"/>
        </w:rPr>
      </w:pPr>
    </w:p>
    <w:p w:rsidR="0085506A" w:rsidRPr="001E4771" w:rsidRDefault="0085506A" w:rsidP="001E4771">
      <w:pPr>
        <w:ind w:left="360"/>
        <w:jc w:val="both"/>
        <w:rPr>
          <w:u w:val="single"/>
        </w:rPr>
      </w:pPr>
      <w:r w:rsidRPr="001E4771">
        <w:rPr>
          <w:u w:val="single"/>
        </w:rPr>
        <w:t>UNIDAD 3</w:t>
      </w:r>
    </w:p>
    <w:p w:rsidR="0085506A" w:rsidRPr="001E4771" w:rsidRDefault="0085506A" w:rsidP="001E4771">
      <w:pPr>
        <w:ind w:left="360"/>
        <w:jc w:val="both"/>
      </w:pPr>
      <w:r w:rsidRPr="001E4771">
        <w:t>-</w:t>
      </w:r>
      <w:r w:rsidRPr="001E4771">
        <w:tab/>
        <w:t xml:space="preserve">Artículo 1. Ley de doblaje. [Ley 23.316/1986]. Disponible en: </w:t>
      </w:r>
      <w:hyperlink r:id="rId10" w:history="1">
        <w:r w:rsidR="00BC1F3E" w:rsidRPr="00D8488C">
          <w:rPr>
            <w:rStyle w:val="Hipervnculo"/>
          </w:rPr>
          <w:t>http://www.infoleg.gob.ar/infolegInternet/anexos/20000-24999/23775/norma.htm</w:t>
        </w:r>
      </w:hyperlink>
      <w:r w:rsidR="00BC1F3E">
        <w:t xml:space="preserve"> </w:t>
      </w:r>
      <w:r w:rsidRPr="001E4771">
        <w:t xml:space="preserve"> y Artículos 1 y 3. [Decreto 933/2013]. Disponibles en: </w:t>
      </w:r>
      <w:hyperlink r:id="rId11" w:history="1">
        <w:r w:rsidR="00BC1F3E" w:rsidRPr="00D8488C">
          <w:rPr>
            <w:rStyle w:val="Hipervnculo"/>
          </w:rPr>
          <w:t>http://servicios.infoleg.gob.ar/infolegInternet/anexos/215000-219999/217418/norma.htm</w:t>
        </w:r>
      </w:hyperlink>
      <w:r w:rsidR="00BC1F3E">
        <w:t xml:space="preserve"> </w:t>
      </w:r>
    </w:p>
    <w:p w:rsidR="0085506A" w:rsidRPr="001E4771" w:rsidRDefault="0085506A" w:rsidP="001E4771">
      <w:pPr>
        <w:ind w:left="360"/>
        <w:jc w:val="both"/>
      </w:pPr>
      <w:r w:rsidRPr="001E4771">
        <w:lastRenderedPageBreak/>
        <w:t>-</w:t>
      </w:r>
      <w:r w:rsidRPr="001E4771">
        <w:tab/>
        <w:t xml:space="preserve">CHAUME, F., “Estrategias y técnicas de traducción para el ajuste o adaptación en el doblaje”, en </w:t>
      </w:r>
      <w:r w:rsidRPr="001E4771">
        <w:rPr>
          <w:i/>
        </w:rPr>
        <w:t>Trasvases culturales: literatura, cine, traducción</w:t>
      </w:r>
      <w:r w:rsidRPr="001E4771">
        <w:t>, N°4, Guipúzcoa, Servicio Editorial de la Universidad del País Vasco, 2004, pp. 145-153.</w:t>
      </w:r>
    </w:p>
    <w:p w:rsidR="0085506A" w:rsidRPr="001E4771" w:rsidRDefault="0085506A" w:rsidP="001E4771">
      <w:pPr>
        <w:ind w:left="360"/>
        <w:jc w:val="both"/>
      </w:pPr>
      <w:r w:rsidRPr="001E4771">
        <w:t>-</w:t>
      </w:r>
      <w:r w:rsidRPr="001E4771">
        <w:tab/>
        <w:t xml:space="preserve">PALENCIA VILLA, R. M., “El doblaje audiovisual, ¿barrera o puente en el diálogo multicultural? Problemas y propuestas”, ponencia en </w:t>
      </w:r>
      <w:proofErr w:type="spellStart"/>
      <w:r w:rsidRPr="001E4771">
        <w:t>Fòrum</w:t>
      </w:r>
      <w:proofErr w:type="spellEnd"/>
      <w:r w:rsidRPr="001E4771">
        <w:t xml:space="preserve"> Universal de las </w:t>
      </w:r>
      <w:proofErr w:type="spellStart"/>
      <w:r w:rsidRPr="001E4771">
        <w:t>Cultures</w:t>
      </w:r>
      <w:proofErr w:type="spellEnd"/>
      <w:r w:rsidRPr="001E4771">
        <w:t xml:space="preserve">, </w:t>
      </w:r>
      <w:proofErr w:type="spellStart"/>
      <w:r w:rsidRPr="001E4771">
        <w:t>Universitat</w:t>
      </w:r>
      <w:proofErr w:type="spellEnd"/>
      <w:r w:rsidRPr="001E4771">
        <w:t xml:space="preserve"> </w:t>
      </w:r>
      <w:proofErr w:type="spellStart"/>
      <w:r w:rsidRPr="001E4771">
        <w:t>Autònoma</w:t>
      </w:r>
      <w:proofErr w:type="spellEnd"/>
      <w:r w:rsidRPr="001E4771">
        <w:t xml:space="preserve"> de Barcelona, 2004.</w:t>
      </w:r>
    </w:p>
    <w:p w:rsidR="0085506A" w:rsidRPr="001E4771" w:rsidRDefault="0085506A" w:rsidP="001E4771">
      <w:pPr>
        <w:ind w:left="360"/>
        <w:jc w:val="both"/>
      </w:pPr>
    </w:p>
    <w:p w:rsidR="0085506A" w:rsidRPr="001E4771" w:rsidRDefault="0085506A" w:rsidP="001E4771">
      <w:pPr>
        <w:ind w:left="360"/>
        <w:jc w:val="both"/>
        <w:rPr>
          <w:u w:val="single"/>
          <w:lang w:val="fr-FR"/>
        </w:rPr>
      </w:pPr>
      <w:r w:rsidRPr="001E4771">
        <w:rPr>
          <w:u w:val="single"/>
          <w:lang w:val="fr-FR"/>
        </w:rPr>
        <w:t>UNIDAD 4</w:t>
      </w:r>
    </w:p>
    <w:p w:rsidR="0085506A" w:rsidRPr="001E4771" w:rsidRDefault="0085506A" w:rsidP="001E4771">
      <w:pPr>
        <w:ind w:left="360"/>
        <w:jc w:val="both"/>
        <w:rPr>
          <w:lang w:val="fr-FR"/>
        </w:rPr>
      </w:pPr>
      <w:r w:rsidRPr="001E4771">
        <w:rPr>
          <w:lang w:val="fr-FR"/>
        </w:rPr>
        <w:t>-</w:t>
      </w:r>
      <w:r w:rsidRPr="001E4771">
        <w:rPr>
          <w:lang w:val="fr-FR"/>
        </w:rPr>
        <w:tab/>
        <w:t xml:space="preserve">COMITRÉ NARVÁEZ, I., “Stratégies de traduction de l’ambivalence dans le texte publicitaire”, en </w:t>
      </w:r>
      <w:r w:rsidRPr="001E4771">
        <w:rPr>
          <w:i/>
          <w:lang w:val="fr-FR"/>
        </w:rPr>
        <w:t xml:space="preserve">Anales de </w:t>
      </w:r>
      <w:proofErr w:type="spellStart"/>
      <w:r w:rsidRPr="001E4771">
        <w:rPr>
          <w:i/>
          <w:lang w:val="fr-FR"/>
        </w:rPr>
        <w:t>Filología</w:t>
      </w:r>
      <w:proofErr w:type="spellEnd"/>
      <w:r w:rsidRPr="001E4771">
        <w:rPr>
          <w:i/>
          <w:lang w:val="fr-FR"/>
        </w:rPr>
        <w:t xml:space="preserve"> </w:t>
      </w:r>
      <w:proofErr w:type="spellStart"/>
      <w:r w:rsidRPr="001E4771">
        <w:rPr>
          <w:i/>
          <w:lang w:val="fr-FR"/>
        </w:rPr>
        <w:t>Francesa</w:t>
      </w:r>
      <w:proofErr w:type="spellEnd"/>
      <w:r w:rsidRPr="001E4771">
        <w:rPr>
          <w:lang w:val="fr-FR"/>
        </w:rPr>
        <w:t>, N°12, 2003-2004, pp. 81-93.</w:t>
      </w:r>
    </w:p>
    <w:p w:rsidR="0085506A" w:rsidRPr="001E4771" w:rsidRDefault="0085506A" w:rsidP="001E4771">
      <w:pPr>
        <w:ind w:left="360"/>
        <w:jc w:val="both"/>
        <w:rPr>
          <w:lang w:val="fr-FR"/>
        </w:rPr>
      </w:pPr>
      <w:r w:rsidRPr="001E4771">
        <w:rPr>
          <w:lang w:val="fr-FR"/>
        </w:rPr>
        <w:t>-</w:t>
      </w:r>
      <w:r w:rsidRPr="001E4771">
        <w:rPr>
          <w:lang w:val="fr-FR"/>
        </w:rPr>
        <w:tab/>
        <w:t xml:space="preserve">GOUADEC, D., “Le bagage spécifique du </w:t>
      </w:r>
      <w:proofErr w:type="spellStart"/>
      <w:r w:rsidRPr="001E4771">
        <w:rPr>
          <w:lang w:val="fr-FR"/>
        </w:rPr>
        <w:t>localiseur</w:t>
      </w:r>
      <w:proofErr w:type="spellEnd"/>
      <w:r w:rsidRPr="001E4771">
        <w:rPr>
          <w:lang w:val="fr-FR"/>
        </w:rPr>
        <w:t xml:space="preserve">/localisateur : le vrai ‘nouveau profil’ requis”, en </w:t>
      </w:r>
      <w:r w:rsidRPr="001E4771">
        <w:rPr>
          <w:i/>
          <w:lang w:val="fr-FR"/>
        </w:rPr>
        <w:t>Meta: Translators’ Journal</w:t>
      </w:r>
      <w:r w:rsidRPr="001E4771">
        <w:rPr>
          <w:lang w:val="fr-FR"/>
        </w:rPr>
        <w:t>, vol. 48, N°4, 2003, pp. 526-545.</w:t>
      </w:r>
    </w:p>
    <w:p w:rsidR="0085506A" w:rsidRPr="001E4771" w:rsidRDefault="0085506A" w:rsidP="001E4771">
      <w:pPr>
        <w:ind w:left="360"/>
        <w:jc w:val="both"/>
        <w:rPr>
          <w:lang w:val="fr-FR"/>
        </w:rPr>
      </w:pPr>
      <w:r w:rsidRPr="001E4771">
        <w:rPr>
          <w:lang w:val="fr-FR"/>
        </w:rPr>
        <w:t>-</w:t>
      </w:r>
      <w:r w:rsidRPr="001E4771">
        <w:rPr>
          <w:lang w:val="fr-FR"/>
        </w:rPr>
        <w:tab/>
        <w:t xml:space="preserve">GUIDERE, M. et G. LUGRIN G., “La traduction publicitaire et ses perspectives d’avenir”, en </w:t>
      </w:r>
      <w:proofErr w:type="spellStart"/>
      <w:r w:rsidRPr="001E4771">
        <w:rPr>
          <w:i/>
          <w:lang w:val="fr-FR"/>
        </w:rPr>
        <w:t>Hieronymus</w:t>
      </w:r>
      <w:proofErr w:type="spellEnd"/>
      <w:r w:rsidRPr="001E4771">
        <w:rPr>
          <w:lang w:val="fr-FR"/>
        </w:rPr>
        <w:t>, N°2, 2002.</w:t>
      </w:r>
    </w:p>
    <w:p w:rsidR="0085506A" w:rsidRPr="001E4771" w:rsidRDefault="0085506A" w:rsidP="001E4771">
      <w:pPr>
        <w:ind w:left="360"/>
        <w:jc w:val="both"/>
        <w:rPr>
          <w:lang w:val="fr-FR"/>
        </w:rPr>
      </w:pPr>
    </w:p>
    <w:p w:rsidR="0085506A" w:rsidRPr="001E4771" w:rsidRDefault="0085506A" w:rsidP="001E4771">
      <w:pPr>
        <w:ind w:left="360"/>
        <w:jc w:val="both"/>
        <w:rPr>
          <w:u w:val="single"/>
        </w:rPr>
      </w:pPr>
      <w:r w:rsidRPr="001E4771">
        <w:rPr>
          <w:u w:val="single"/>
        </w:rPr>
        <w:t>UNIDAD 5</w:t>
      </w:r>
    </w:p>
    <w:p w:rsidR="0085506A" w:rsidRPr="001E4771" w:rsidRDefault="0085506A" w:rsidP="001E4771">
      <w:pPr>
        <w:ind w:left="360"/>
        <w:jc w:val="both"/>
      </w:pPr>
      <w:r w:rsidRPr="001E4771">
        <w:t>-</w:t>
      </w:r>
      <w:r w:rsidRPr="001E4771">
        <w:tab/>
        <w:t xml:space="preserve">Artículo 66. Ley de Servicios de Comunicación Audiovisual. [Ley 26.522/2009] disponible en: http://www1.hcdn.gov.ar/dependencias/dip/L%2026522.pdf </w:t>
      </w:r>
    </w:p>
    <w:p w:rsidR="0085506A" w:rsidRPr="001E4771" w:rsidRDefault="0085506A" w:rsidP="001E4771">
      <w:pPr>
        <w:ind w:left="360"/>
        <w:jc w:val="both"/>
      </w:pPr>
      <w:r w:rsidRPr="001E4771">
        <w:t>-</w:t>
      </w:r>
      <w:r w:rsidRPr="001E4771">
        <w:tab/>
        <w:t xml:space="preserve">DÍAZ CINTAS, J., “La accesibilidad a los medios de comunicación audiovisual a través del subtitulado y de la </w:t>
      </w:r>
      <w:proofErr w:type="spellStart"/>
      <w:r w:rsidRPr="001E4771">
        <w:t>audiodescripción</w:t>
      </w:r>
      <w:proofErr w:type="spellEnd"/>
      <w:r w:rsidRPr="001E4771">
        <w:t xml:space="preserve">”, en GONZÁLEZ, L. y P. HERMÚÑEZ (coord.), </w:t>
      </w:r>
      <w:r w:rsidRPr="001E4771">
        <w:rPr>
          <w:i/>
        </w:rPr>
        <w:t>El español, lengua de traducción para la cooperación y el diálogo</w:t>
      </w:r>
      <w:r w:rsidRPr="001E4771">
        <w:t>, Madrid, Instituto Cervantes, 2010, pp. 157-180.</w:t>
      </w:r>
    </w:p>
    <w:p w:rsidR="003377D2" w:rsidRPr="001E4771" w:rsidRDefault="003377D2" w:rsidP="001E4771">
      <w:pPr>
        <w:ind w:left="360"/>
        <w:jc w:val="both"/>
      </w:pPr>
    </w:p>
    <w:p w:rsidR="003377D2" w:rsidRPr="001E4771" w:rsidRDefault="006865C5" w:rsidP="001E4771">
      <w:pPr>
        <w:numPr>
          <w:ilvl w:val="0"/>
          <w:numId w:val="2"/>
        </w:numPr>
        <w:jc w:val="both"/>
      </w:pPr>
      <w:r w:rsidRPr="001E4771">
        <w:rPr>
          <w:b/>
        </w:rPr>
        <w:t>Bibliografía de consulta</w:t>
      </w:r>
    </w:p>
    <w:p w:rsidR="0085506A" w:rsidRPr="001E4771" w:rsidRDefault="0085506A" w:rsidP="001E4771">
      <w:pPr>
        <w:ind w:left="360"/>
        <w:jc w:val="both"/>
        <w:rPr>
          <w:u w:val="single"/>
        </w:rPr>
      </w:pPr>
      <w:r w:rsidRPr="001E4771">
        <w:rPr>
          <w:u w:val="single"/>
        </w:rPr>
        <w:t xml:space="preserve">Bibliografía ampliatoria </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“Breve introducción al lenguaje audiovisual” del Portal de Educación de la Junta de Castilla y León. Disponible en línea en: </w:t>
      </w:r>
      <w:hyperlink r:id="rId12" w:history="1">
        <w:r w:rsidR="00BC1F3E" w:rsidRPr="00007E7A">
          <w:rPr>
            <w:rStyle w:val="Hipervnculo"/>
            <w:sz w:val="23"/>
            <w:szCs w:val="23"/>
          </w:rPr>
          <w:t>http://www.educa.jcyl.es/educacyl/cm/gallery/leer-la-imagen/6_P_Realidad_o_ficcion_El_vendedor_de_humo/assets/anexo.-breve-introduccion-al-lenguaje-audiovisual.pdf</w:t>
        </w:r>
      </w:hyperlink>
      <w:r w:rsidR="00BC1F3E" w:rsidRPr="00007E7A">
        <w:rPr>
          <w:sz w:val="23"/>
          <w:szCs w:val="23"/>
        </w:rPr>
        <w:t xml:space="preserve"> </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“Completo, el magistral discurso de María Teresa </w:t>
      </w:r>
      <w:proofErr w:type="spellStart"/>
      <w:r w:rsidRPr="00007E7A">
        <w:rPr>
          <w:sz w:val="23"/>
          <w:szCs w:val="23"/>
        </w:rPr>
        <w:t>Andruetto</w:t>
      </w:r>
      <w:proofErr w:type="spellEnd"/>
      <w:r w:rsidRPr="00007E7A">
        <w:rPr>
          <w:sz w:val="23"/>
          <w:szCs w:val="23"/>
        </w:rPr>
        <w:t xml:space="preserve"> para el cierre del Congreso de la Lengua”, en </w:t>
      </w:r>
      <w:r w:rsidRPr="00007E7A">
        <w:rPr>
          <w:i/>
          <w:sz w:val="23"/>
          <w:szCs w:val="23"/>
        </w:rPr>
        <w:t>La voz</w:t>
      </w:r>
      <w:r w:rsidRPr="00007E7A">
        <w:rPr>
          <w:sz w:val="23"/>
          <w:szCs w:val="23"/>
        </w:rPr>
        <w:t xml:space="preserve">, 31 de marzo de 2019. Disponible en: </w:t>
      </w:r>
      <w:hyperlink r:id="rId13" w:history="1">
        <w:r w:rsidR="00BC1F3E" w:rsidRPr="00007E7A">
          <w:rPr>
            <w:rStyle w:val="Hipervnculo"/>
            <w:sz w:val="23"/>
            <w:szCs w:val="23"/>
          </w:rPr>
          <w:t>https://www.lavoz.com.ar/numero-cero/completo-magistral-discurso-de-maria-teresa-andruetto-para-cierre-del-congreso-de-lengua</w:t>
        </w:r>
      </w:hyperlink>
      <w:r w:rsidR="00BC1F3E" w:rsidRPr="00007E7A">
        <w:rPr>
          <w:sz w:val="23"/>
          <w:szCs w:val="23"/>
        </w:rPr>
        <w:t xml:space="preserve"> </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BALLESTER CASADO, A., “La </w:t>
      </w:r>
      <w:proofErr w:type="spellStart"/>
      <w:r w:rsidRPr="00007E7A">
        <w:rPr>
          <w:sz w:val="23"/>
          <w:szCs w:val="23"/>
        </w:rPr>
        <w:t>audiodescripción</w:t>
      </w:r>
      <w:proofErr w:type="spellEnd"/>
      <w:r w:rsidRPr="00007E7A">
        <w:rPr>
          <w:sz w:val="23"/>
          <w:szCs w:val="23"/>
        </w:rPr>
        <w:t xml:space="preserve">: apuntes sobre el estado de la cuestión y las perspectivas de investigación”, en </w:t>
      </w:r>
      <w:proofErr w:type="spellStart"/>
      <w:r w:rsidRPr="00007E7A">
        <w:rPr>
          <w:i/>
          <w:sz w:val="23"/>
          <w:szCs w:val="23"/>
        </w:rPr>
        <w:t>TradTerm</w:t>
      </w:r>
      <w:proofErr w:type="spellEnd"/>
      <w:r w:rsidRPr="00007E7A">
        <w:rPr>
          <w:sz w:val="23"/>
          <w:szCs w:val="23"/>
        </w:rPr>
        <w:t>, N°13, 2007, pp. 151-169.</w:t>
      </w:r>
    </w:p>
    <w:p w:rsidR="0085506A" w:rsidRPr="00007E7A" w:rsidRDefault="0085506A" w:rsidP="001E4771">
      <w:pPr>
        <w:ind w:left="360"/>
        <w:jc w:val="both"/>
        <w:rPr>
          <w:sz w:val="23"/>
          <w:szCs w:val="23"/>
          <w:lang w:val="fr-FR"/>
        </w:rPr>
      </w:pPr>
      <w:r w:rsidRPr="00007E7A">
        <w:rPr>
          <w:sz w:val="23"/>
          <w:szCs w:val="23"/>
          <w:lang w:val="fr-FR"/>
        </w:rPr>
        <w:t>-</w:t>
      </w:r>
      <w:r w:rsidRPr="00007E7A">
        <w:rPr>
          <w:sz w:val="23"/>
          <w:szCs w:val="23"/>
          <w:lang w:val="fr-FR"/>
        </w:rPr>
        <w:tab/>
        <w:t xml:space="preserve">CASETTI, F. y R. ODIN, “De la paléo- à la néo-télévision. Approche sémio-pragmatique”, en </w:t>
      </w:r>
      <w:r w:rsidRPr="00007E7A">
        <w:rPr>
          <w:i/>
          <w:sz w:val="23"/>
          <w:szCs w:val="23"/>
          <w:lang w:val="fr-FR"/>
        </w:rPr>
        <w:t>Communications</w:t>
      </w:r>
      <w:r w:rsidRPr="00007E7A">
        <w:rPr>
          <w:sz w:val="23"/>
          <w:szCs w:val="23"/>
          <w:lang w:val="fr-FR"/>
        </w:rPr>
        <w:t>, N°51, 1990, pp. 9-26.</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CHAUME, F., </w:t>
      </w:r>
      <w:r w:rsidRPr="00007E7A">
        <w:rPr>
          <w:i/>
          <w:sz w:val="23"/>
          <w:szCs w:val="23"/>
        </w:rPr>
        <w:t>Cine y traducción</w:t>
      </w:r>
      <w:r w:rsidRPr="00007E7A">
        <w:rPr>
          <w:sz w:val="23"/>
          <w:szCs w:val="23"/>
        </w:rPr>
        <w:t>, Madrid, Cátedra, 2004.</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CHAVES GARCÍA, M. J., “La traducción del texto audiovisual”, en ALONSO, E. (ed.), </w:t>
      </w:r>
      <w:r w:rsidRPr="00007E7A">
        <w:rPr>
          <w:i/>
          <w:sz w:val="23"/>
          <w:szCs w:val="23"/>
        </w:rPr>
        <w:t>La lingüística francesa: gramática, historia, epistemología</w:t>
      </w:r>
      <w:r w:rsidRPr="00007E7A">
        <w:rPr>
          <w:sz w:val="23"/>
          <w:szCs w:val="23"/>
        </w:rPr>
        <w:t>, 2, Sevilla, 1996, pp. 123-130.</w:t>
      </w:r>
    </w:p>
    <w:p w:rsidR="0085506A" w:rsidRPr="00007E7A" w:rsidRDefault="0085506A" w:rsidP="001E4771">
      <w:pPr>
        <w:ind w:left="360"/>
        <w:jc w:val="both"/>
        <w:rPr>
          <w:sz w:val="23"/>
          <w:szCs w:val="23"/>
        </w:rPr>
      </w:pPr>
      <w:r w:rsidRPr="00007E7A">
        <w:rPr>
          <w:sz w:val="23"/>
          <w:szCs w:val="23"/>
          <w:lang w:val="fr-FR"/>
        </w:rPr>
        <w:t>-</w:t>
      </w:r>
      <w:r w:rsidRPr="00007E7A">
        <w:rPr>
          <w:sz w:val="23"/>
          <w:szCs w:val="23"/>
          <w:lang w:val="fr-FR"/>
        </w:rPr>
        <w:tab/>
        <w:t xml:space="preserve">DÍAZ, CINTAS, J., “Pour une classification des sous-titres à l’époque du numérique”, en LAVAUR, J.-M., y A. ȘERBAN, </w:t>
      </w:r>
      <w:r w:rsidRPr="00007E7A">
        <w:rPr>
          <w:i/>
          <w:sz w:val="23"/>
          <w:szCs w:val="23"/>
          <w:lang w:val="fr-FR"/>
        </w:rPr>
        <w:t xml:space="preserve">La traduction audiovisuelle. </w:t>
      </w:r>
      <w:proofErr w:type="spellStart"/>
      <w:r w:rsidRPr="00007E7A">
        <w:rPr>
          <w:i/>
          <w:sz w:val="23"/>
          <w:szCs w:val="23"/>
        </w:rPr>
        <w:t>Approche</w:t>
      </w:r>
      <w:proofErr w:type="spellEnd"/>
      <w:r w:rsidRPr="00007E7A">
        <w:rPr>
          <w:i/>
          <w:sz w:val="23"/>
          <w:szCs w:val="23"/>
        </w:rPr>
        <w:t xml:space="preserve"> </w:t>
      </w:r>
      <w:proofErr w:type="spellStart"/>
      <w:r w:rsidRPr="00007E7A">
        <w:rPr>
          <w:i/>
          <w:sz w:val="23"/>
          <w:szCs w:val="23"/>
        </w:rPr>
        <w:t>interdisciplinaire</w:t>
      </w:r>
      <w:proofErr w:type="spellEnd"/>
      <w:r w:rsidRPr="00007E7A">
        <w:rPr>
          <w:i/>
          <w:sz w:val="23"/>
          <w:szCs w:val="23"/>
        </w:rPr>
        <w:t xml:space="preserve"> du </w:t>
      </w:r>
      <w:proofErr w:type="spellStart"/>
      <w:r w:rsidRPr="00007E7A">
        <w:rPr>
          <w:i/>
          <w:sz w:val="23"/>
          <w:szCs w:val="23"/>
        </w:rPr>
        <w:t>sous-titrage</w:t>
      </w:r>
      <w:proofErr w:type="spellEnd"/>
      <w:r w:rsidRPr="00007E7A">
        <w:rPr>
          <w:sz w:val="23"/>
          <w:szCs w:val="23"/>
        </w:rPr>
        <w:t xml:space="preserve">, Bruselas, De </w:t>
      </w:r>
      <w:proofErr w:type="spellStart"/>
      <w:r w:rsidRPr="00007E7A">
        <w:rPr>
          <w:sz w:val="23"/>
          <w:szCs w:val="23"/>
        </w:rPr>
        <w:t>Boeck</w:t>
      </w:r>
      <w:proofErr w:type="spellEnd"/>
      <w:r w:rsidRPr="00007E7A">
        <w:rPr>
          <w:sz w:val="23"/>
          <w:szCs w:val="23"/>
        </w:rPr>
        <w:t>, 2008, pp. 27-41.</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ECO, U., “TV: la transparencia perdida”, en </w:t>
      </w:r>
      <w:r w:rsidRPr="00007E7A">
        <w:rPr>
          <w:i/>
          <w:sz w:val="23"/>
          <w:szCs w:val="23"/>
        </w:rPr>
        <w:t>La estrategia de la ilusión</w:t>
      </w:r>
      <w:r w:rsidRPr="00007E7A">
        <w:rPr>
          <w:sz w:val="23"/>
          <w:szCs w:val="23"/>
        </w:rPr>
        <w:t>, traducción de Edgardo Oviedo, Barcelona, Numen, 1986.</w:t>
      </w:r>
    </w:p>
    <w:p w:rsidR="0085506A" w:rsidRPr="00007E7A" w:rsidRDefault="0085506A" w:rsidP="001E4771">
      <w:pPr>
        <w:ind w:left="360"/>
        <w:jc w:val="both"/>
        <w:rPr>
          <w:sz w:val="23"/>
          <w:szCs w:val="23"/>
          <w:lang w:val="fr-FR"/>
        </w:rPr>
      </w:pPr>
      <w:r w:rsidRPr="00007E7A">
        <w:rPr>
          <w:sz w:val="23"/>
          <w:szCs w:val="23"/>
          <w:lang w:val="fr-FR"/>
        </w:rPr>
        <w:t>-</w:t>
      </w:r>
      <w:r w:rsidRPr="00007E7A">
        <w:rPr>
          <w:sz w:val="23"/>
          <w:szCs w:val="23"/>
          <w:lang w:val="fr-FR"/>
        </w:rPr>
        <w:tab/>
        <w:t xml:space="preserve">FOLARON, D. y </w:t>
      </w:r>
      <w:proofErr w:type="spellStart"/>
      <w:r w:rsidRPr="00007E7A">
        <w:rPr>
          <w:sz w:val="23"/>
          <w:szCs w:val="23"/>
          <w:lang w:val="fr-FR"/>
        </w:rPr>
        <w:t>Y</w:t>
      </w:r>
      <w:proofErr w:type="spellEnd"/>
      <w:r w:rsidRPr="00007E7A">
        <w:rPr>
          <w:sz w:val="23"/>
          <w:szCs w:val="23"/>
          <w:lang w:val="fr-FR"/>
        </w:rPr>
        <w:t xml:space="preserve">. GAMBIER, “La localisation : un enjeu de la mondialisation”, en </w:t>
      </w:r>
      <w:r w:rsidRPr="00007E7A">
        <w:rPr>
          <w:i/>
          <w:sz w:val="23"/>
          <w:szCs w:val="23"/>
          <w:lang w:val="fr-FR"/>
        </w:rPr>
        <w:t>Hermès</w:t>
      </w:r>
      <w:r w:rsidRPr="00007E7A">
        <w:rPr>
          <w:sz w:val="23"/>
          <w:szCs w:val="23"/>
          <w:lang w:val="fr-FR"/>
        </w:rPr>
        <w:t>, la Revue, N°49, 2007, pp. 37-43.</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GORDILLO, I., </w:t>
      </w:r>
      <w:r w:rsidRPr="00007E7A">
        <w:rPr>
          <w:i/>
          <w:sz w:val="23"/>
          <w:szCs w:val="23"/>
        </w:rPr>
        <w:t xml:space="preserve">La </w:t>
      </w:r>
      <w:proofErr w:type="spellStart"/>
      <w:r w:rsidRPr="00007E7A">
        <w:rPr>
          <w:i/>
          <w:sz w:val="23"/>
          <w:szCs w:val="23"/>
        </w:rPr>
        <w:t>hipertelevisión</w:t>
      </w:r>
      <w:proofErr w:type="spellEnd"/>
      <w:r w:rsidRPr="00007E7A">
        <w:rPr>
          <w:i/>
          <w:sz w:val="23"/>
          <w:szCs w:val="23"/>
        </w:rPr>
        <w:t>: géneros y formatos</w:t>
      </w:r>
      <w:r w:rsidRPr="00007E7A">
        <w:rPr>
          <w:sz w:val="23"/>
          <w:szCs w:val="23"/>
        </w:rPr>
        <w:t>, Quito, Editorial Quipus, CIESPAL, 2009.</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HERNÁNDEZ BARTOLOMÉ, A., “El cine de animación: un caso especial de traducción audiovisual”, en </w:t>
      </w:r>
      <w:r w:rsidRPr="00007E7A">
        <w:rPr>
          <w:i/>
          <w:sz w:val="23"/>
          <w:szCs w:val="23"/>
        </w:rPr>
        <w:t>Trasvases culturales: literatura, cine, traducción</w:t>
      </w:r>
      <w:r w:rsidRPr="00007E7A">
        <w:rPr>
          <w:sz w:val="23"/>
          <w:szCs w:val="23"/>
        </w:rPr>
        <w:t>, N°4, Guipúzcoa, Servicio Editorial de la Universidad del País Vasco, 2004, pp. 211-223.</w:t>
      </w:r>
    </w:p>
    <w:p w:rsidR="0085506A" w:rsidRPr="00007E7A" w:rsidRDefault="0085506A" w:rsidP="001E4771">
      <w:pPr>
        <w:ind w:left="360"/>
        <w:jc w:val="both"/>
        <w:rPr>
          <w:sz w:val="23"/>
          <w:szCs w:val="23"/>
        </w:rPr>
      </w:pPr>
      <w:r w:rsidRPr="00007E7A">
        <w:rPr>
          <w:sz w:val="23"/>
          <w:szCs w:val="23"/>
        </w:rPr>
        <w:lastRenderedPageBreak/>
        <w:t>-</w:t>
      </w:r>
      <w:r w:rsidRPr="00007E7A">
        <w:rPr>
          <w:sz w:val="23"/>
          <w:szCs w:val="23"/>
        </w:rPr>
        <w:tab/>
        <w:t>JOST, F., “</w:t>
      </w:r>
      <w:proofErr w:type="spellStart"/>
      <w:r w:rsidRPr="00007E7A">
        <w:rPr>
          <w:sz w:val="23"/>
          <w:szCs w:val="23"/>
        </w:rPr>
        <w:t>Quel</w:t>
      </w:r>
      <w:proofErr w:type="spellEnd"/>
      <w:r w:rsidRPr="00007E7A">
        <w:rPr>
          <w:sz w:val="23"/>
          <w:szCs w:val="23"/>
        </w:rPr>
        <w:t xml:space="preserve"> </w:t>
      </w:r>
      <w:proofErr w:type="spellStart"/>
      <w:r w:rsidRPr="00007E7A">
        <w:rPr>
          <w:sz w:val="23"/>
          <w:szCs w:val="23"/>
        </w:rPr>
        <w:t>paradigme</w:t>
      </w:r>
      <w:proofErr w:type="spellEnd"/>
      <w:r w:rsidRPr="00007E7A">
        <w:rPr>
          <w:sz w:val="23"/>
          <w:szCs w:val="23"/>
        </w:rPr>
        <w:t xml:space="preserve"> </w:t>
      </w:r>
      <w:proofErr w:type="spellStart"/>
      <w:r w:rsidRPr="00007E7A">
        <w:rPr>
          <w:sz w:val="23"/>
          <w:szCs w:val="23"/>
        </w:rPr>
        <w:t>pour</w:t>
      </w:r>
      <w:proofErr w:type="spellEnd"/>
      <w:r w:rsidRPr="00007E7A">
        <w:rPr>
          <w:sz w:val="23"/>
          <w:szCs w:val="23"/>
        </w:rPr>
        <w:t xml:space="preserve"> </w:t>
      </w:r>
      <w:proofErr w:type="spellStart"/>
      <w:r w:rsidRPr="00007E7A">
        <w:rPr>
          <w:sz w:val="23"/>
          <w:szCs w:val="23"/>
        </w:rPr>
        <w:t>interpréter</w:t>
      </w:r>
      <w:proofErr w:type="spellEnd"/>
      <w:r w:rsidRPr="00007E7A">
        <w:rPr>
          <w:sz w:val="23"/>
          <w:szCs w:val="23"/>
        </w:rPr>
        <w:t xml:space="preserve"> les </w:t>
      </w:r>
      <w:proofErr w:type="spellStart"/>
      <w:r w:rsidRPr="00007E7A">
        <w:rPr>
          <w:sz w:val="23"/>
          <w:szCs w:val="23"/>
        </w:rPr>
        <w:t>genres</w:t>
      </w:r>
      <w:proofErr w:type="spellEnd"/>
      <w:r w:rsidRPr="00007E7A">
        <w:rPr>
          <w:sz w:val="23"/>
          <w:szCs w:val="23"/>
        </w:rPr>
        <w:t xml:space="preserve"> </w:t>
      </w:r>
      <w:proofErr w:type="spellStart"/>
      <w:proofErr w:type="gramStart"/>
      <w:r w:rsidRPr="00007E7A">
        <w:rPr>
          <w:sz w:val="23"/>
          <w:szCs w:val="23"/>
        </w:rPr>
        <w:t>télévisuels</w:t>
      </w:r>
      <w:proofErr w:type="spellEnd"/>
      <w:r w:rsidRPr="00007E7A">
        <w:rPr>
          <w:sz w:val="23"/>
          <w:szCs w:val="23"/>
        </w:rPr>
        <w:t xml:space="preserve"> ?</w:t>
      </w:r>
      <w:proofErr w:type="gramEnd"/>
      <w:r w:rsidRPr="00007E7A">
        <w:rPr>
          <w:sz w:val="23"/>
          <w:szCs w:val="23"/>
        </w:rPr>
        <w:t xml:space="preserve">”, en </w:t>
      </w:r>
      <w:proofErr w:type="spellStart"/>
      <w:r w:rsidRPr="00007E7A">
        <w:rPr>
          <w:i/>
          <w:sz w:val="23"/>
          <w:szCs w:val="23"/>
        </w:rPr>
        <w:t>Intexto</w:t>
      </w:r>
      <w:proofErr w:type="spellEnd"/>
      <w:r w:rsidRPr="00007E7A">
        <w:rPr>
          <w:sz w:val="23"/>
          <w:szCs w:val="23"/>
        </w:rPr>
        <w:t xml:space="preserve">, revista del Programa de </w:t>
      </w:r>
      <w:proofErr w:type="spellStart"/>
      <w:r w:rsidRPr="00007E7A">
        <w:rPr>
          <w:sz w:val="23"/>
          <w:szCs w:val="23"/>
        </w:rPr>
        <w:t>Pós-graduação</w:t>
      </w:r>
      <w:proofErr w:type="spellEnd"/>
      <w:r w:rsidRPr="00007E7A">
        <w:rPr>
          <w:sz w:val="23"/>
          <w:szCs w:val="23"/>
        </w:rPr>
        <w:t xml:space="preserve"> </w:t>
      </w:r>
      <w:proofErr w:type="spellStart"/>
      <w:r w:rsidRPr="00007E7A">
        <w:rPr>
          <w:sz w:val="23"/>
          <w:szCs w:val="23"/>
        </w:rPr>
        <w:t>em</w:t>
      </w:r>
      <w:proofErr w:type="spellEnd"/>
      <w:r w:rsidRPr="00007E7A">
        <w:rPr>
          <w:sz w:val="23"/>
          <w:szCs w:val="23"/>
        </w:rPr>
        <w:t xml:space="preserve"> </w:t>
      </w:r>
      <w:proofErr w:type="spellStart"/>
      <w:r w:rsidRPr="00007E7A">
        <w:rPr>
          <w:sz w:val="23"/>
          <w:szCs w:val="23"/>
        </w:rPr>
        <w:t>Comunicação</w:t>
      </w:r>
      <w:proofErr w:type="spellEnd"/>
      <w:r w:rsidRPr="00007E7A">
        <w:rPr>
          <w:sz w:val="23"/>
          <w:szCs w:val="23"/>
        </w:rPr>
        <w:t xml:space="preserve"> et </w:t>
      </w:r>
      <w:proofErr w:type="spellStart"/>
      <w:r w:rsidRPr="00007E7A">
        <w:rPr>
          <w:sz w:val="23"/>
          <w:szCs w:val="23"/>
        </w:rPr>
        <w:t>Informação</w:t>
      </w:r>
      <w:proofErr w:type="spellEnd"/>
      <w:r w:rsidRPr="00007E7A">
        <w:rPr>
          <w:sz w:val="23"/>
          <w:szCs w:val="23"/>
        </w:rPr>
        <w:t xml:space="preserve">, </w:t>
      </w:r>
      <w:proofErr w:type="spellStart"/>
      <w:r w:rsidRPr="00007E7A">
        <w:rPr>
          <w:sz w:val="23"/>
          <w:szCs w:val="23"/>
        </w:rPr>
        <w:t>Universidade</w:t>
      </w:r>
      <w:proofErr w:type="spellEnd"/>
      <w:r w:rsidRPr="00007E7A">
        <w:rPr>
          <w:sz w:val="23"/>
          <w:szCs w:val="23"/>
        </w:rPr>
        <w:t xml:space="preserve"> Federal do Rio Grande do Sul, número especial 20 años, pp. 28-45.</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LÓPEZ GARCÍA, M., “La lengua que somos. Encuesta a los hablantes rioplatenses sobre la lengua que hablan”, en </w:t>
      </w:r>
      <w:r w:rsidRPr="00007E7A">
        <w:rPr>
          <w:i/>
          <w:sz w:val="23"/>
          <w:szCs w:val="23"/>
        </w:rPr>
        <w:t xml:space="preserve">Lenguas </w:t>
      </w:r>
      <w:proofErr w:type="spellStart"/>
      <w:r w:rsidRPr="00007E7A">
        <w:rPr>
          <w:i/>
          <w:sz w:val="23"/>
          <w:szCs w:val="23"/>
        </w:rPr>
        <w:t>V</w:t>
      </w:r>
      <w:proofErr w:type="gramStart"/>
      <w:r w:rsidRPr="00007E7A">
        <w:rPr>
          <w:i/>
          <w:sz w:val="23"/>
          <w:szCs w:val="23"/>
        </w:rPr>
        <w:t>;ivas</w:t>
      </w:r>
      <w:proofErr w:type="spellEnd"/>
      <w:proofErr w:type="gramEnd"/>
      <w:r w:rsidRPr="00007E7A">
        <w:rPr>
          <w:sz w:val="23"/>
          <w:szCs w:val="23"/>
        </w:rPr>
        <w:t>, vol. 1</w:t>
      </w:r>
      <w:r w:rsidR="00B94913">
        <w:rPr>
          <w:sz w:val="23"/>
          <w:szCs w:val="23"/>
        </w:rPr>
        <w:t>0</w:t>
      </w:r>
      <w:r w:rsidRPr="00007E7A">
        <w:rPr>
          <w:sz w:val="23"/>
          <w:szCs w:val="23"/>
        </w:rPr>
        <w:t>, Buenos Aires, 201</w:t>
      </w:r>
      <w:r w:rsidR="00B94913">
        <w:rPr>
          <w:sz w:val="23"/>
          <w:szCs w:val="23"/>
        </w:rPr>
        <w:t>4</w:t>
      </w:r>
      <w:r w:rsidRPr="00007E7A">
        <w:rPr>
          <w:sz w:val="23"/>
          <w:szCs w:val="23"/>
        </w:rPr>
        <w:t>, pp. 30-41.</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MARTÍNEZ SIERRA, J. J., “El papel del elemento visual en la traducción del humor en textos audiovisuales: ¿un problema o una ayuda?”, en </w:t>
      </w:r>
      <w:proofErr w:type="spellStart"/>
      <w:r w:rsidRPr="00007E7A">
        <w:rPr>
          <w:i/>
          <w:sz w:val="23"/>
          <w:szCs w:val="23"/>
        </w:rPr>
        <w:t>Trans</w:t>
      </w:r>
      <w:proofErr w:type="spellEnd"/>
      <w:r w:rsidRPr="00007E7A">
        <w:rPr>
          <w:sz w:val="23"/>
          <w:szCs w:val="23"/>
        </w:rPr>
        <w:t>, N°13, 2009, pp. 139-148.</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MAYORAL, R., “La traducción cinematográfica: el subtitulado”, en </w:t>
      </w:r>
      <w:proofErr w:type="spellStart"/>
      <w:r w:rsidRPr="00007E7A">
        <w:rPr>
          <w:i/>
          <w:sz w:val="23"/>
          <w:szCs w:val="23"/>
        </w:rPr>
        <w:t>Sendebar</w:t>
      </w:r>
      <w:proofErr w:type="spellEnd"/>
      <w:r w:rsidRPr="00007E7A">
        <w:rPr>
          <w:sz w:val="23"/>
          <w:szCs w:val="23"/>
        </w:rPr>
        <w:t>, Nº4, 1993, pp. 52-58.</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MAYORAL, R., “El espectador y la traducción audiovisual”, en AGOST, R. y F. CHAUME (eds.), </w:t>
      </w:r>
      <w:r w:rsidRPr="00007E7A">
        <w:rPr>
          <w:i/>
          <w:sz w:val="23"/>
          <w:szCs w:val="23"/>
        </w:rPr>
        <w:t>La traducción en los medios audiovisuales</w:t>
      </w:r>
      <w:r w:rsidRPr="00007E7A">
        <w:rPr>
          <w:sz w:val="23"/>
          <w:szCs w:val="23"/>
        </w:rPr>
        <w:t xml:space="preserve">, Castelló de la Plana: </w:t>
      </w:r>
      <w:proofErr w:type="spellStart"/>
      <w:r w:rsidRPr="00007E7A">
        <w:rPr>
          <w:sz w:val="23"/>
          <w:szCs w:val="23"/>
        </w:rPr>
        <w:t>Publicacions</w:t>
      </w:r>
      <w:proofErr w:type="spellEnd"/>
      <w:r w:rsidRPr="00007E7A">
        <w:rPr>
          <w:sz w:val="23"/>
          <w:szCs w:val="23"/>
        </w:rPr>
        <w:t xml:space="preserve"> de la </w:t>
      </w:r>
      <w:proofErr w:type="spellStart"/>
      <w:r w:rsidRPr="00007E7A">
        <w:rPr>
          <w:sz w:val="23"/>
          <w:szCs w:val="23"/>
        </w:rPr>
        <w:t>Universitat</w:t>
      </w:r>
      <w:proofErr w:type="spellEnd"/>
      <w:r w:rsidRPr="00007E7A">
        <w:rPr>
          <w:sz w:val="23"/>
          <w:szCs w:val="23"/>
        </w:rPr>
        <w:t xml:space="preserve"> Jaume I, 2001, pp. 33-46. </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MAYORAL, R., “Procedimientos que persiguen la reducción o expansión del texto en la traducción audiovisual”, en </w:t>
      </w:r>
      <w:proofErr w:type="spellStart"/>
      <w:r w:rsidRPr="00007E7A">
        <w:rPr>
          <w:i/>
          <w:sz w:val="23"/>
          <w:szCs w:val="23"/>
        </w:rPr>
        <w:t>Sendebar</w:t>
      </w:r>
      <w:proofErr w:type="spellEnd"/>
      <w:r w:rsidRPr="00007E7A">
        <w:rPr>
          <w:sz w:val="23"/>
          <w:szCs w:val="23"/>
        </w:rPr>
        <w:t>, N°14, 2003.</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NANIO, F., “El ‘argentino neutro’, un oxímoron de la traducción audiovisual”, en </w:t>
      </w:r>
      <w:r w:rsidRPr="00007E7A">
        <w:rPr>
          <w:i/>
          <w:sz w:val="23"/>
          <w:szCs w:val="23"/>
        </w:rPr>
        <w:t xml:space="preserve">Lenguas </w:t>
      </w:r>
      <w:proofErr w:type="spellStart"/>
      <w:r w:rsidRPr="00007E7A">
        <w:rPr>
          <w:i/>
          <w:sz w:val="23"/>
          <w:szCs w:val="23"/>
        </w:rPr>
        <w:t>V</w:t>
      </w:r>
      <w:proofErr w:type="gramStart"/>
      <w:r w:rsidRPr="00007E7A">
        <w:rPr>
          <w:i/>
          <w:sz w:val="23"/>
          <w:szCs w:val="23"/>
        </w:rPr>
        <w:t>;vas</w:t>
      </w:r>
      <w:proofErr w:type="spellEnd"/>
      <w:proofErr w:type="gramEnd"/>
      <w:r w:rsidRPr="00007E7A">
        <w:rPr>
          <w:i/>
          <w:sz w:val="23"/>
          <w:szCs w:val="23"/>
        </w:rPr>
        <w:t>,</w:t>
      </w:r>
      <w:r w:rsidRPr="00007E7A">
        <w:rPr>
          <w:sz w:val="23"/>
          <w:szCs w:val="23"/>
        </w:rPr>
        <w:t xml:space="preserve"> vol. 13, Buenos Aires, 2017, pp. 196-210.</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SAPIRO, G., “Normes de </w:t>
      </w:r>
      <w:proofErr w:type="spellStart"/>
      <w:r w:rsidRPr="00007E7A">
        <w:rPr>
          <w:sz w:val="23"/>
          <w:szCs w:val="23"/>
        </w:rPr>
        <w:t>traduction</w:t>
      </w:r>
      <w:proofErr w:type="spellEnd"/>
      <w:r w:rsidRPr="00007E7A">
        <w:rPr>
          <w:sz w:val="23"/>
          <w:szCs w:val="23"/>
        </w:rPr>
        <w:t xml:space="preserve"> et </w:t>
      </w:r>
      <w:proofErr w:type="spellStart"/>
      <w:r w:rsidRPr="00007E7A">
        <w:rPr>
          <w:sz w:val="23"/>
          <w:szCs w:val="23"/>
        </w:rPr>
        <w:t>contraintes</w:t>
      </w:r>
      <w:proofErr w:type="spellEnd"/>
      <w:r w:rsidRPr="00007E7A">
        <w:rPr>
          <w:sz w:val="23"/>
          <w:szCs w:val="23"/>
        </w:rPr>
        <w:t xml:space="preserve"> sociales”, en PYM, A., M. SHLESINGER y D. SIMEONI (eds.), </w:t>
      </w:r>
      <w:proofErr w:type="spellStart"/>
      <w:r w:rsidRPr="00007E7A">
        <w:rPr>
          <w:i/>
          <w:sz w:val="23"/>
          <w:szCs w:val="23"/>
        </w:rPr>
        <w:t>Beyond</w:t>
      </w:r>
      <w:proofErr w:type="spellEnd"/>
      <w:r w:rsidRPr="00007E7A">
        <w:rPr>
          <w:i/>
          <w:sz w:val="23"/>
          <w:szCs w:val="23"/>
        </w:rPr>
        <w:t xml:space="preserve"> </w:t>
      </w:r>
      <w:proofErr w:type="spellStart"/>
      <w:r w:rsidRPr="00007E7A">
        <w:rPr>
          <w:i/>
          <w:sz w:val="23"/>
          <w:szCs w:val="23"/>
        </w:rPr>
        <w:t>descriptive</w:t>
      </w:r>
      <w:proofErr w:type="spellEnd"/>
      <w:r w:rsidRPr="00007E7A">
        <w:rPr>
          <w:i/>
          <w:sz w:val="23"/>
          <w:szCs w:val="23"/>
        </w:rPr>
        <w:t xml:space="preserve"> </w:t>
      </w:r>
      <w:proofErr w:type="spellStart"/>
      <w:r w:rsidRPr="00007E7A">
        <w:rPr>
          <w:i/>
          <w:sz w:val="23"/>
          <w:szCs w:val="23"/>
        </w:rPr>
        <w:t>translation</w:t>
      </w:r>
      <w:proofErr w:type="spellEnd"/>
      <w:r w:rsidRPr="00007E7A">
        <w:rPr>
          <w:i/>
          <w:sz w:val="23"/>
          <w:szCs w:val="23"/>
        </w:rPr>
        <w:t xml:space="preserve"> </w:t>
      </w:r>
      <w:proofErr w:type="spellStart"/>
      <w:r w:rsidRPr="00007E7A">
        <w:rPr>
          <w:i/>
          <w:sz w:val="23"/>
          <w:szCs w:val="23"/>
        </w:rPr>
        <w:t>studies</w:t>
      </w:r>
      <w:proofErr w:type="spellEnd"/>
      <w:r w:rsidRPr="00007E7A">
        <w:rPr>
          <w:i/>
          <w:sz w:val="23"/>
          <w:szCs w:val="23"/>
        </w:rPr>
        <w:t xml:space="preserve">: </w:t>
      </w:r>
      <w:proofErr w:type="spellStart"/>
      <w:r w:rsidRPr="00007E7A">
        <w:rPr>
          <w:i/>
          <w:sz w:val="23"/>
          <w:szCs w:val="23"/>
        </w:rPr>
        <w:t>investigations</w:t>
      </w:r>
      <w:proofErr w:type="spellEnd"/>
      <w:r w:rsidRPr="00007E7A">
        <w:rPr>
          <w:i/>
          <w:sz w:val="23"/>
          <w:szCs w:val="23"/>
        </w:rPr>
        <w:t xml:space="preserve"> in </w:t>
      </w:r>
      <w:proofErr w:type="spellStart"/>
      <w:r w:rsidRPr="00007E7A">
        <w:rPr>
          <w:i/>
          <w:sz w:val="23"/>
          <w:szCs w:val="23"/>
        </w:rPr>
        <w:t>homage</w:t>
      </w:r>
      <w:proofErr w:type="spellEnd"/>
      <w:r w:rsidRPr="00007E7A">
        <w:rPr>
          <w:i/>
          <w:sz w:val="23"/>
          <w:szCs w:val="23"/>
        </w:rPr>
        <w:t xml:space="preserve"> </w:t>
      </w:r>
      <w:proofErr w:type="spellStart"/>
      <w:r w:rsidRPr="00007E7A">
        <w:rPr>
          <w:i/>
          <w:sz w:val="23"/>
          <w:szCs w:val="23"/>
        </w:rPr>
        <w:t>to</w:t>
      </w:r>
      <w:proofErr w:type="spellEnd"/>
      <w:r w:rsidRPr="00007E7A">
        <w:rPr>
          <w:i/>
          <w:sz w:val="23"/>
          <w:szCs w:val="23"/>
        </w:rPr>
        <w:t xml:space="preserve"> </w:t>
      </w:r>
      <w:proofErr w:type="spellStart"/>
      <w:r w:rsidRPr="00007E7A">
        <w:rPr>
          <w:i/>
          <w:sz w:val="23"/>
          <w:szCs w:val="23"/>
        </w:rPr>
        <w:t>Gideon</w:t>
      </w:r>
      <w:proofErr w:type="spellEnd"/>
      <w:r w:rsidRPr="00007E7A">
        <w:rPr>
          <w:i/>
          <w:sz w:val="23"/>
          <w:szCs w:val="23"/>
        </w:rPr>
        <w:t xml:space="preserve"> </w:t>
      </w:r>
      <w:proofErr w:type="spellStart"/>
      <w:r w:rsidRPr="00007E7A">
        <w:rPr>
          <w:i/>
          <w:sz w:val="23"/>
          <w:szCs w:val="23"/>
        </w:rPr>
        <w:t>Toury</w:t>
      </w:r>
      <w:proofErr w:type="spellEnd"/>
      <w:r w:rsidRPr="00007E7A">
        <w:rPr>
          <w:sz w:val="23"/>
          <w:szCs w:val="23"/>
        </w:rPr>
        <w:t xml:space="preserve">, </w:t>
      </w:r>
      <w:proofErr w:type="spellStart"/>
      <w:r w:rsidRPr="00007E7A">
        <w:rPr>
          <w:sz w:val="23"/>
          <w:szCs w:val="23"/>
        </w:rPr>
        <w:t>Amsterdam</w:t>
      </w:r>
      <w:proofErr w:type="spellEnd"/>
      <w:r w:rsidRPr="00007E7A">
        <w:rPr>
          <w:sz w:val="23"/>
          <w:szCs w:val="23"/>
        </w:rPr>
        <w:t xml:space="preserve"> y Filadelfia, John Benjamins, 2008, pp. 199-206.</w:t>
      </w:r>
    </w:p>
    <w:p w:rsidR="0085506A" w:rsidRPr="00007E7A" w:rsidRDefault="0085506A" w:rsidP="001E4771">
      <w:pPr>
        <w:ind w:left="360"/>
        <w:jc w:val="both"/>
        <w:rPr>
          <w:sz w:val="23"/>
          <w:szCs w:val="23"/>
        </w:rPr>
      </w:pPr>
      <w:r w:rsidRPr="00007E7A">
        <w:rPr>
          <w:sz w:val="23"/>
          <w:szCs w:val="23"/>
        </w:rPr>
        <w:t>-</w:t>
      </w:r>
      <w:r w:rsidRPr="00007E7A">
        <w:rPr>
          <w:sz w:val="23"/>
          <w:szCs w:val="23"/>
        </w:rPr>
        <w:tab/>
        <w:t>TOURY, G., “La naturaleza y el papel de las normas en la traducción”, en IGLESIAS SANTOS, M. (</w:t>
      </w:r>
      <w:proofErr w:type="spellStart"/>
      <w:r w:rsidRPr="00007E7A">
        <w:rPr>
          <w:sz w:val="23"/>
          <w:szCs w:val="23"/>
        </w:rPr>
        <w:t>comp</w:t>
      </w:r>
      <w:proofErr w:type="spellEnd"/>
      <w:r w:rsidRPr="00007E7A">
        <w:rPr>
          <w:sz w:val="23"/>
          <w:szCs w:val="23"/>
        </w:rPr>
        <w:t xml:space="preserve">.), </w:t>
      </w:r>
      <w:r w:rsidRPr="00007E7A">
        <w:rPr>
          <w:i/>
          <w:sz w:val="23"/>
          <w:szCs w:val="23"/>
        </w:rPr>
        <w:t xml:space="preserve">Teoría de los </w:t>
      </w:r>
      <w:proofErr w:type="spellStart"/>
      <w:r w:rsidRPr="00007E7A">
        <w:rPr>
          <w:i/>
          <w:sz w:val="23"/>
          <w:szCs w:val="23"/>
        </w:rPr>
        <w:t>polisistemas</w:t>
      </w:r>
      <w:proofErr w:type="spellEnd"/>
      <w:r w:rsidRPr="00007E7A">
        <w:rPr>
          <w:sz w:val="23"/>
          <w:szCs w:val="23"/>
        </w:rPr>
        <w:t>, Madrid, Arcos Libros, 1999, pp. 233-255.</w:t>
      </w:r>
    </w:p>
    <w:p w:rsidR="00BC1F3E" w:rsidRDefault="00BC1F3E" w:rsidP="00BC1F3E">
      <w:pPr>
        <w:ind w:left="360"/>
        <w:jc w:val="both"/>
        <w:rPr>
          <w:sz w:val="23"/>
          <w:szCs w:val="23"/>
        </w:rPr>
      </w:pPr>
      <w:r w:rsidRPr="00007E7A">
        <w:rPr>
          <w:sz w:val="23"/>
          <w:szCs w:val="23"/>
        </w:rPr>
        <w:t>-</w:t>
      </w:r>
      <w:r w:rsidRPr="00007E7A">
        <w:rPr>
          <w:sz w:val="23"/>
          <w:szCs w:val="23"/>
        </w:rPr>
        <w:tab/>
        <w:t xml:space="preserve">VILLALBA, G., “Representaciones sobre el español en la traducción editorial argentina: metodología de una investigación”, en </w:t>
      </w:r>
      <w:r w:rsidRPr="00007E7A">
        <w:rPr>
          <w:i/>
          <w:sz w:val="23"/>
          <w:szCs w:val="23"/>
        </w:rPr>
        <w:t>El taco en la brea</w:t>
      </w:r>
      <w:r w:rsidRPr="00007E7A">
        <w:rPr>
          <w:sz w:val="23"/>
          <w:szCs w:val="23"/>
        </w:rPr>
        <w:t>, N°5, 2017.</w:t>
      </w:r>
    </w:p>
    <w:p w:rsidR="00AB6058" w:rsidRPr="00007E7A" w:rsidRDefault="00AB6058" w:rsidP="00BC1F3E">
      <w:pPr>
        <w:ind w:left="360"/>
        <w:jc w:val="both"/>
        <w:rPr>
          <w:sz w:val="23"/>
          <w:szCs w:val="23"/>
        </w:rPr>
      </w:pPr>
      <w:r w:rsidRPr="00AB6058">
        <w:rPr>
          <w:sz w:val="23"/>
          <w:szCs w:val="23"/>
        </w:rPr>
        <w:t>-</w:t>
      </w:r>
      <w:r w:rsidRPr="00AB6058">
        <w:rPr>
          <w:sz w:val="23"/>
          <w:szCs w:val="23"/>
        </w:rPr>
        <w:tab/>
        <w:t xml:space="preserve">ZABALBEASCOA, P., “Teorías de la traducción audiovisual: un viaje de ida y vuelta para progresar”, en SIERRA MARTÍNEZ, J. (ed.), </w:t>
      </w:r>
      <w:r w:rsidRPr="00AB6058">
        <w:rPr>
          <w:i/>
          <w:sz w:val="23"/>
          <w:szCs w:val="23"/>
        </w:rPr>
        <w:t>Reflexiones sobre la traducción audiovisual. Tres espectros, tres momentos</w:t>
      </w:r>
      <w:r w:rsidRPr="00AB6058">
        <w:rPr>
          <w:sz w:val="23"/>
          <w:szCs w:val="23"/>
        </w:rPr>
        <w:t xml:space="preserve">, </w:t>
      </w:r>
      <w:proofErr w:type="spellStart"/>
      <w:r w:rsidRPr="00AB6058">
        <w:rPr>
          <w:sz w:val="23"/>
          <w:szCs w:val="23"/>
        </w:rPr>
        <w:t>Universitat</w:t>
      </w:r>
      <w:proofErr w:type="spellEnd"/>
      <w:r w:rsidRPr="00AB6058">
        <w:rPr>
          <w:sz w:val="23"/>
          <w:szCs w:val="23"/>
        </w:rPr>
        <w:t xml:space="preserve"> de </w:t>
      </w:r>
      <w:proofErr w:type="spellStart"/>
      <w:r w:rsidRPr="00AB6058">
        <w:rPr>
          <w:sz w:val="23"/>
          <w:szCs w:val="23"/>
        </w:rPr>
        <w:t>València</w:t>
      </w:r>
      <w:proofErr w:type="spellEnd"/>
      <w:r w:rsidRPr="00AB6058">
        <w:rPr>
          <w:sz w:val="23"/>
          <w:szCs w:val="23"/>
        </w:rPr>
        <w:t>, 2013, pp. 187-200.</w:t>
      </w:r>
    </w:p>
    <w:p w:rsidR="0085506A" w:rsidRPr="001E4771" w:rsidRDefault="0085506A" w:rsidP="001E4771">
      <w:pPr>
        <w:ind w:left="360"/>
        <w:jc w:val="both"/>
      </w:pPr>
    </w:p>
    <w:p w:rsidR="0085506A" w:rsidRPr="001E4771" w:rsidRDefault="0085506A" w:rsidP="001E4771">
      <w:pPr>
        <w:ind w:left="360"/>
        <w:jc w:val="both"/>
        <w:rPr>
          <w:u w:val="single"/>
        </w:rPr>
      </w:pPr>
      <w:proofErr w:type="spellStart"/>
      <w:r w:rsidRPr="001E4771">
        <w:rPr>
          <w:u w:val="single"/>
        </w:rPr>
        <w:t>Bibliografia</w:t>
      </w:r>
      <w:proofErr w:type="spellEnd"/>
      <w:r w:rsidRPr="001E4771">
        <w:rPr>
          <w:u w:val="single"/>
        </w:rPr>
        <w:t xml:space="preserve"> de consulta</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AGOST, R. y F. CHAUME (eds.), </w:t>
      </w:r>
      <w:r w:rsidRPr="00007E7A">
        <w:rPr>
          <w:i/>
          <w:sz w:val="23"/>
          <w:szCs w:val="23"/>
        </w:rPr>
        <w:t>La traducción en los medios audiovisuales</w:t>
      </w:r>
      <w:r w:rsidRPr="00007E7A">
        <w:rPr>
          <w:sz w:val="23"/>
          <w:szCs w:val="23"/>
        </w:rPr>
        <w:t xml:space="preserve">, Castellón, </w:t>
      </w:r>
      <w:proofErr w:type="spellStart"/>
      <w:r w:rsidRPr="00007E7A">
        <w:rPr>
          <w:sz w:val="23"/>
          <w:szCs w:val="23"/>
        </w:rPr>
        <w:t>Publicacions</w:t>
      </w:r>
      <w:proofErr w:type="spellEnd"/>
      <w:r w:rsidRPr="00007E7A">
        <w:rPr>
          <w:sz w:val="23"/>
          <w:szCs w:val="23"/>
        </w:rPr>
        <w:t xml:space="preserve"> de la </w:t>
      </w:r>
      <w:proofErr w:type="spellStart"/>
      <w:r w:rsidRPr="00007E7A">
        <w:rPr>
          <w:sz w:val="23"/>
          <w:szCs w:val="23"/>
        </w:rPr>
        <w:t>Universitat</w:t>
      </w:r>
      <w:proofErr w:type="spellEnd"/>
      <w:r w:rsidRPr="00007E7A">
        <w:rPr>
          <w:sz w:val="23"/>
          <w:szCs w:val="23"/>
        </w:rPr>
        <w:t xml:space="preserve"> Jaume I, 2001.</w:t>
      </w:r>
    </w:p>
    <w:p w:rsidR="0085506A" w:rsidRPr="00007E7A" w:rsidRDefault="0085506A" w:rsidP="001E4771">
      <w:pPr>
        <w:ind w:left="360"/>
        <w:jc w:val="both"/>
        <w:rPr>
          <w:sz w:val="23"/>
          <w:szCs w:val="23"/>
          <w:lang w:val="fr-FR"/>
        </w:rPr>
      </w:pPr>
      <w:r w:rsidRPr="00007E7A">
        <w:rPr>
          <w:sz w:val="23"/>
          <w:szCs w:val="23"/>
          <w:lang w:val="fr-FR"/>
        </w:rPr>
        <w:t>-</w:t>
      </w:r>
      <w:r w:rsidRPr="00007E7A">
        <w:rPr>
          <w:sz w:val="23"/>
          <w:szCs w:val="23"/>
          <w:lang w:val="fr-FR"/>
        </w:rPr>
        <w:tab/>
        <w:t xml:space="preserve">ARCHIBALD, J. </w:t>
      </w:r>
      <w:r w:rsidRPr="00007E7A">
        <w:rPr>
          <w:i/>
          <w:sz w:val="23"/>
          <w:szCs w:val="23"/>
          <w:lang w:val="fr-FR"/>
        </w:rPr>
        <w:t>La localisation. Problématique de la formation</w:t>
      </w:r>
      <w:r w:rsidRPr="00007E7A">
        <w:rPr>
          <w:sz w:val="23"/>
          <w:szCs w:val="23"/>
          <w:lang w:val="fr-FR"/>
        </w:rPr>
        <w:t xml:space="preserve">, </w:t>
      </w:r>
      <w:proofErr w:type="spellStart"/>
      <w:r w:rsidRPr="00007E7A">
        <w:rPr>
          <w:sz w:val="23"/>
          <w:szCs w:val="23"/>
          <w:lang w:val="fr-FR"/>
        </w:rPr>
        <w:t>Quebec</w:t>
      </w:r>
      <w:proofErr w:type="spellEnd"/>
      <w:r w:rsidRPr="00007E7A">
        <w:rPr>
          <w:sz w:val="23"/>
          <w:szCs w:val="23"/>
          <w:lang w:val="fr-FR"/>
        </w:rPr>
        <w:t xml:space="preserve">, </w:t>
      </w:r>
      <w:proofErr w:type="spellStart"/>
      <w:r w:rsidRPr="00007E7A">
        <w:rPr>
          <w:sz w:val="23"/>
          <w:szCs w:val="23"/>
          <w:lang w:val="fr-FR"/>
        </w:rPr>
        <w:t>Linguatech</w:t>
      </w:r>
      <w:proofErr w:type="spellEnd"/>
      <w:r w:rsidRPr="00007E7A">
        <w:rPr>
          <w:sz w:val="23"/>
          <w:szCs w:val="23"/>
          <w:lang w:val="fr-FR"/>
        </w:rPr>
        <w:t>, 2004.</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AUMONT, J. y M. VERNET y otros, </w:t>
      </w:r>
      <w:r w:rsidRPr="00007E7A">
        <w:rPr>
          <w:i/>
          <w:sz w:val="23"/>
          <w:szCs w:val="23"/>
        </w:rPr>
        <w:t>Estética del cine. Espacio fílmico, montaje, narración, lenguaje</w:t>
      </w:r>
      <w:r w:rsidRPr="00007E7A">
        <w:rPr>
          <w:sz w:val="23"/>
          <w:szCs w:val="23"/>
        </w:rPr>
        <w:t xml:space="preserve">, Buenos Aires, </w:t>
      </w:r>
      <w:proofErr w:type="spellStart"/>
      <w:r w:rsidRPr="00007E7A">
        <w:rPr>
          <w:sz w:val="23"/>
          <w:szCs w:val="23"/>
        </w:rPr>
        <w:t>Paidós</w:t>
      </w:r>
      <w:proofErr w:type="spellEnd"/>
      <w:r w:rsidRPr="00007E7A">
        <w:rPr>
          <w:sz w:val="23"/>
          <w:szCs w:val="23"/>
        </w:rPr>
        <w:t>, 2005.</w:t>
      </w:r>
    </w:p>
    <w:p w:rsidR="0085506A" w:rsidRPr="00007E7A" w:rsidRDefault="0085506A" w:rsidP="001E4771">
      <w:pPr>
        <w:ind w:left="360"/>
        <w:jc w:val="both"/>
        <w:rPr>
          <w:sz w:val="23"/>
          <w:szCs w:val="23"/>
          <w:lang w:val="fr-FR"/>
        </w:rPr>
      </w:pPr>
      <w:r w:rsidRPr="00007E7A">
        <w:rPr>
          <w:sz w:val="23"/>
          <w:szCs w:val="23"/>
          <w:lang w:val="fr-FR"/>
        </w:rPr>
        <w:t>-</w:t>
      </w:r>
      <w:r w:rsidRPr="00007E7A">
        <w:rPr>
          <w:sz w:val="23"/>
          <w:szCs w:val="23"/>
          <w:lang w:val="fr-FR"/>
        </w:rPr>
        <w:tab/>
        <w:t xml:space="preserve">CAILLÉ, P.-F., "Cinéma et traduction : Le traducteur devant l’écran. Le doublage. Le sous-titrage“, </w:t>
      </w:r>
      <w:r w:rsidRPr="00007E7A">
        <w:rPr>
          <w:i/>
          <w:sz w:val="23"/>
          <w:szCs w:val="23"/>
          <w:lang w:val="fr-FR"/>
        </w:rPr>
        <w:t>Babel</w:t>
      </w:r>
      <w:r w:rsidRPr="00007E7A">
        <w:rPr>
          <w:sz w:val="23"/>
          <w:szCs w:val="23"/>
          <w:lang w:val="fr-FR"/>
        </w:rPr>
        <w:t>, vol. 6, N°3, 1960, pp. 103-109.</w:t>
      </w:r>
    </w:p>
    <w:p w:rsidR="0085506A" w:rsidRPr="00007E7A" w:rsidRDefault="0085506A" w:rsidP="001E4771">
      <w:pPr>
        <w:ind w:left="360"/>
        <w:jc w:val="both"/>
        <w:rPr>
          <w:sz w:val="23"/>
          <w:szCs w:val="23"/>
          <w:lang w:val="fr-FR"/>
        </w:rPr>
      </w:pPr>
      <w:r w:rsidRPr="00007E7A">
        <w:rPr>
          <w:sz w:val="23"/>
          <w:szCs w:val="23"/>
          <w:lang w:val="fr-FR"/>
        </w:rPr>
        <w:t>-</w:t>
      </w:r>
      <w:r w:rsidRPr="00007E7A">
        <w:rPr>
          <w:sz w:val="23"/>
          <w:szCs w:val="23"/>
          <w:lang w:val="fr-FR"/>
        </w:rPr>
        <w:tab/>
        <w:t xml:space="preserve">CHAUME, F., </w:t>
      </w:r>
      <w:proofErr w:type="spellStart"/>
      <w:r w:rsidRPr="00007E7A">
        <w:rPr>
          <w:i/>
          <w:sz w:val="23"/>
          <w:szCs w:val="23"/>
          <w:lang w:val="fr-FR"/>
        </w:rPr>
        <w:t>Audiovisual</w:t>
      </w:r>
      <w:proofErr w:type="spellEnd"/>
      <w:r w:rsidRPr="00007E7A">
        <w:rPr>
          <w:i/>
          <w:sz w:val="23"/>
          <w:szCs w:val="23"/>
          <w:lang w:val="fr-FR"/>
        </w:rPr>
        <w:t xml:space="preserve"> translation: </w:t>
      </w:r>
      <w:proofErr w:type="spellStart"/>
      <w:r w:rsidRPr="00007E7A">
        <w:rPr>
          <w:i/>
          <w:sz w:val="23"/>
          <w:szCs w:val="23"/>
          <w:lang w:val="fr-FR"/>
        </w:rPr>
        <w:t>dubbing</w:t>
      </w:r>
      <w:proofErr w:type="spellEnd"/>
      <w:r w:rsidRPr="00007E7A">
        <w:rPr>
          <w:sz w:val="23"/>
          <w:szCs w:val="23"/>
          <w:lang w:val="fr-FR"/>
        </w:rPr>
        <w:t xml:space="preserve">, Londres, </w:t>
      </w:r>
      <w:proofErr w:type="spellStart"/>
      <w:r w:rsidRPr="00007E7A">
        <w:rPr>
          <w:sz w:val="23"/>
          <w:szCs w:val="23"/>
          <w:lang w:val="fr-FR"/>
        </w:rPr>
        <w:t>Routledge</w:t>
      </w:r>
      <w:proofErr w:type="spellEnd"/>
      <w:r w:rsidRPr="00007E7A">
        <w:rPr>
          <w:sz w:val="23"/>
          <w:szCs w:val="23"/>
          <w:lang w:val="fr-FR"/>
        </w:rPr>
        <w:t>, 2012.</w:t>
      </w:r>
    </w:p>
    <w:p w:rsidR="0085506A" w:rsidRPr="00007E7A" w:rsidRDefault="0085506A" w:rsidP="001E4771">
      <w:pPr>
        <w:ind w:left="360"/>
        <w:jc w:val="both"/>
        <w:rPr>
          <w:sz w:val="23"/>
          <w:szCs w:val="23"/>
          <w:lang w:val="fr-FR"/>
        </w:rPr>
      </w:pPr>
      <w:r w:rsidRPr="00007E7A">
        <w:rPr>
          <w:sz w:val="23"/>
          <w:szCs w:val="23"/>
          <w:lang w:val="fr-FR"/>
        </w:rPr>
        <w:t>-</w:t>
      </w:r>
      <w:r w:rsidRPr="00007E7A">
        <w:rPr>
          <w:sz w:val="23"/>
          <w:szCs w:val="23"/>
          <w:lang w:val="fr-FR"/>
        </w:rPr>
        <w:tab/>
        <w:t xml:space="preserve">CORNU, J.-F., </w:t>
      </w:r>
      <w:r w:rsidRPr="00007E7A">
        <w:rPr>
          <w:i/>
          <w:sz w:val="23"/>
          <w:szCs w:val="23"/>
          <w:lang w:val="fr-FR"/>
        </w:rPr>
        <w:t>Le doublage et le sous-titrage. Histoire et esthétique</w:t>
      </w:r>
      <w:r w:rsidRPr="00007E7A">
        <w:rPr>
          <w:sz w:val="23"/>
          <w:szCs w:val="23"/>
          <w:lang w:val="fr-FR"/>
        </w:rPr>
        <w:t>, Rennes, Presses Universitaires de Rennes, 2014.</w:t>
      </w:r>
    </w:p>
    <w:p w:rsidR="0085506A" w:rsidRPr="00007E7A" w:rsidRDefault="0085506A" w:rsidP="001E4771">
      <w:pPr>
        <w:ind w:left="360"/>
        <w:jc w:val="both"/>
        <w:rPr>
          <w:sz w:val="23"/>
          <w:szCs w:val="23"/>
          <w:lang w:val="fr-FR"/>
        </w:rPr>
      </w:pPr>
      <w:r w:rsidRPr="00007E7A">
        <w:rPr>
          <w:sz w:val="23"/>
          <w:szCs w:val="23"/>
          <w:lang w:val="fr-FR"/>
        </w:rPr>
        <w:t>-</w:t>
      </w:r>
      <w:r w:rsidRPr="00007E7A">
        <w:rPr>
          <w:sz w:val="23"/>
          <w:szCs w:val="23"/>
          <w:lang w:val="fr-FR"/>
        </w:rPr>
        <w:tab/>
        <w:t xml:space="preserve">DESROCHES, Y., "Le doublage, cet inconnu", </w:t>
      </w:r>
      <w:r w:rsidRPr="00007E7A">
        <w:rPr>
          <w:i/>
          <w:sz w:val="23"/>
          <w:szCs w:val="23"/>
          <w:lang w:val="fr-FR"/>
        </w:rPr>
        <w:t>Circuit</w:t>
      </w:r>
      <w:r w:rsidRPr="00007E7A">
        <w:rPr>
          <w:sz w:val="23"/>
          <w:szCs w:val="23"/>
          <w:lang w:val="fr-FR"/>
        </w:rPr>
        <w:t>, N°7, 1984, pp. 6-8.</w:t>
      </w:r>
    </w:p>
    <w:p w:rsidR="0085506A" w:rsidRPr="00007E7A" w:rsidRDefault="0085506A" w:rsidP="001E4771">
      <w:pPr>
        <w:ind w:left="360"/>
        <w:jc w:val="both"/>
        <w:rPr>
          <w:sz w:val="23"/>
          <w:szCs w:val="23"/>
          <w:lang w:val="en-US"/>
        </w:rPr>
      </w:pPr>
      <w:r w:rsidRPr="00007E7A">
        <w:rPr>
          <w:sz w:val="23"/>
          <w:szCs w:val="23"/>
          <w:lang w:val="en-US"/>
        </w:rPr>
        <w:t>-</w:t>
      </w:r>
      <w:r w:rsidRPr="00007E7A">
        <w:rPr>
          <w:sz w:val="23"/>
          <w:szCs w:val="23"/>
          <w:lang w:val="en-US"/>
        </w:rPr>
        <w:tab/>
        <w:t xml:space="preserve">DÍAZ CINTAS, J. y A. REMAEL, </w:t>
      </w:r>
      <w:r w:rsidRPr="00007E7A">
        <w:rPr>
          <w:i/>
          <w:sz w:val="23"/>
          <w:szCs w:val="23"/>
          <w:lang w:val="en-US"/>
        </w:rPr>
        <w:t>Audiovisual translation: subtitling</w:t>
      </w:r>
      <w:r w:rsidRPr="00007E7A">
        <w:rPr>
          <w:sz w:val="23"/>
          <w:szCs w:val="23"/>
          <w:lang w:val="en-US"/>
        </w:rPr>
        <w:t xml:space="preserve">, </w:t>
      </w:r>
      <w:proofErr w:type="spellStart"/>
      <w:r w:rsidRPr="00007E7A">
        <w:rPr>
          <w:sz w:val="23"/>
          <w:szCs w:val="23"/>
          <w:lang w:val="en-US"/>
        </w:rPr>
        <w:t>Londres</w:t>
      </w:r>
      <w:proofErr w:type="spellEnd"/>
      <w:r w:rsidRPr="00007E7A">
        <w:rPr>
          <w:sz w:val="23"/>
          <w:szCs w:val="23"/>
          <w:lang w:val="en-US"/>
        </w:rPr>
        <w:t xml:space="preserve">, </w:t>
      </w:r>
      <w:proofErr w:type="spellStart"/>
      <w:r w:rsidRPr="00007E7A">
        <w:rPr>
          <w:sz w:val="23"/>
          <w:szCs w:val="23"/>
          <w:lang w:val="en-US"/>
        </w:rPr>
        <w:t>Routledge</w:t>
      </w:r>
      <w:proofErr w:type="spellEnd"/>
      <w:r w:rsidRPr="00007E7A">
        <w:rPr>
          <w:sz w:val="23"/>
          <w:szCs w:val="23"/>
          <w:lang w:val="en-US"/>
        </w:rPr>
        <w:t>, 2014.</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DICK, B., “El lenguaje cinematográfico I: la toma o </w:t>
      </w:r>
      <w:proofErr w:type="spellStart"/>
      <w:r w:rsidRPr="00007E7A">
        <w:rPr>
          <w:sz w:val="23"/>
          <w:szCs w:val="23"/>
        </w:rPr>
        <w:t>shot</w:t>
      </w:r>
      <w:proofErr w:type="spellEnd"/>
      <w:r w:rsidRPr="00007E7A">
        <w:rPr>
          <w:sz w:val="23"/>
          <w:szCs w:val="23"/>
        </w:rPr>
        <w:t xml:space="preserve">, la escena y la secuencia”, en </w:t>
      </w:r>
      <w:r w:rsidRPr="00007E7A">
        <w:rPr>
          <w:i/>
          <w:sz w:val="23"/>
          <w:szCs w:val="23"/>
        </w:rPr>
        <w:t>Anatomía del film</w:t>
      </w:r>
      <w:r w:rsidRPr="00007E7A">
        <w:rPr>
          <w:sz w:val="23"/>
          <w:szCs w:val="23"/>
        </w:rPr>
        <w:t>, traducción de María E. Moreno, México, Noema Editores, 1981, pp. 19-31.</w:t>
      </w:r>
    </w:p>
    <w:p w:rsidR="0085506A" w:rsidRPr="00007E7A" w:rsidRDefault="0085506A" w:rsidP="001E4771">
      <w:pPr>
        <w:ind w:left="360"/>
        <w:jc w:val="both"/>
        <w:rPr>
          <w:sz w:val="23"/>
          <w:szCs w:val="23"/>
          <w:lang w:val="fr-FR"/>
        </w:rPr>
      </w:pPr>
      <w:r w:rsidRPr="00007E7A">
        <w:rPr>
          <w:sz w:val="23"/>
          <w:szCs w:val="23"/>
          <w:lang w:val="fr-FR"/>
        </w:rPr>
        <w:t>-</w:t>
      </w:r>
      <w:r w:rsidRPr="00007E7A">
        <w:rPr>
          <w:sz w:val="23"/>
          <w:szCs w:val="23"/>
          <w:lang w:val="fr-FR"/>
        </w:rPr>
        <w:tab/>
        <w:t>GAMBIER, Y. (</w:t>
      </w:r>
      <w:proofErr w:type="spellStart"/>
      <w:r w:rsidRPr="00007E7A">
        <w:rPr>
          <w:sz w:val="23"/>
          <w:szCs w:val="23"/>
          <w:lang w:val="fr-FR"/>
        </w:rPr>
        <w:t>ed</w:t>
      </w:r>
      <w:proofErr w:type="spellEnd"/>
      <w:r w:rsidRPr="00007E7A">
        <w:rPr>
          <w:sz w:val="23"/>
          <w:szCs w:val="23"/>
          <w:lang w:val="fr-FR"/>
        </w:rPr>
        <w:t xml:space="preserve">.), </w:t>
      </w:r>
      <w:r w:rsidRPr="00007E7A">
        <w:rPr>
          <w:i/>
          <w:sz w:val="23"/>
          <w:szCs w:val="23"/>
          <w:lang w:val="fr-FR"/>
        </w:rPr>
        <w:t>Les transferts linguistiques dans les médias audiovisuels</w:t>
      </w:r>
      <w:r w:rsidRPr="00007E7A">
        <w:rPr>
          <w:sz w:val="23"/>
          <w:szCs w:val="23"/>
          <w:lang w:val="fr-FR"/>
        </w:rPr>
        <w:t>, Villeneuve d’Ascq, Presses universitaires du Septentrion, 1996.</w:t>
      </w:r>
    </w:p>
    <w:p w:rsidR="0085506A" w:rsidRPr="00007E7A" w:rsidRDefault="0085506A" w:rsidP="001E4771">
      <w:pPr>
        <w:ind w:left="360"/>
        <w:jc w:val="both"/>
        <w:rPr>
          <w:sz w:val="23"/>
          <w:szCs w:val="23"/>
          <w:lang w:val="fr-FR"/>
        </w:rPr>
      </w:pPr>
      <w:r w:rsidRPr="00007E7A">
        <w:rPr>
          <w:sz w:val="23"/>
          <w:szCs w:val="23"/>
          <w:lang w:val="fr-FR"/>
        </w:rPr>
        <w:t>-</w:t>
      </w:r>
      <w:r w:rsidRPr="00007E7A">
        <w:rPr>
          <w:sz w:val="23"/>
          <w:szCs w:val="23"/>
          <w:lang w:val="fr-FR"/>
        </w:rPr>
        <w:tab/>
        <w:t xml:space="preserve">GAMBIER, Y., “Le profil du traducteur pour écrans“, en GOUADEC, D. (éd.) </w:t>
      </w:r>
      <w:r w:rsidRPr="00007E7A">
        <w:rPr>
          <w:i/>
          <w:sz w:val="23"/>
          <w:szCs w:val="23"/>
          <w:lang w:val="fr-FR"/>
        </w:rPr>
        <w:t>Formation des traducteurs, Actes du colloque international de Rennes</w:t>
      </w:r>
      <w:r w:rsidRPr="00007E7A">
        <w:rPr>
          <w:sz w:val="23"/>
          <w:szCs w:val="23"/>
          <w:lang w:val="fr-FR"/>
        </w:rPr>
        <w:t xml:space="preserve">, 24-25.9.1999, </w:t>
      </w:r>
      <w:proofErr w:type="spellStart"/>
      <w:r w:rsidRPr="00007E7A">
        <w:rPr>
          <w:sz w:val="23"/>
          <w:szCs w:val="23"/>
          <w:lang w:val="fr-FR"/>
        </w:rPr>
        <w:t>París</w:t>
      </w:r>
      <w:proofErr w:type="spellEnd"/>
      <w:r w:rsidRPr="00007E7A">
        <w:rPr>
          <w:sz w:val="23"/>
          <w:szCs w:val="23"/>
          <w:lang w:val="fr-FR"/>
        </w:rPr>
        <w:t>, Maison du Dictionnaire, 2000, pp. 89-94</w:t>
      </w:r>
    </w:p>
    <w:p w:rsidR="0085506A" w:rsidRPr="00007E7A" w:rsidRDefault="0085506A" w:rsidP="001E4771">
      <w:pPr>
        <w:ind w:left="360"/>
        <w:jc w:val="both"/>
        <w:rPr>
          <w:sz w:val="23"/>
          <w:szCs w:val="23"/>
          <w:lang w:val="fr-FR"/>
        </w:rPr>
      </w:pPr>
      <w:r w:rsidRPr="00007E7A">
        <w:rPr>
          <w:sz w:val="23"/>
          <w:szCs w:val="23"/>
          <w:lang w:val="fr-FR"/>
        </w:rPr>
        <w:t>-</w:t>
      </w:r>
      <w:r w:rsidRPr="00007E7A">
        <w:rPr>
          <w:sz w:val="23"/>
          <w:szCs w:val="23"/>
          <w:lang w:val="fr-FR"/>
        </w:rPr>
        <w:tab/>
        <w:t xml:space="preserve">LE NOUVEL, T., </w:t>
      </w:r>
      <w:r w:rsidRPr="00007E7A">
        <w:rPr>
          <w:i/>
          <w:sz w:val="23"/>
          <w:szCs w:val="23"/>
          <w:lang w:val="fr-FR"/>
        </w:rPr>
        <w:t>Le doublage et ses métiers</w:t>
      </w:r>
      <w:r w:rsidRPr="00007E7A">
        <w:rPr>
          <w:sz w:val="23"/>
          <w:szCs w:val="23"/>
          <w:lang w:val="fr-FR"/>
        </w:rPr>
        <w:t xml:space="preserve">, </w:t>
      </w:r>
      <w:proofErr w:type="spellStart"/>
      <w:r w:rsidRPr="00007E7A">
        <w:rPr>
          <w:sz w:val="23"/>
          <w:szCs w:val="23"/>
          <w:lang w:val="fr-FR"/>
        </w:rPr>
        <w:t>París</w:t>
      </w:r>
      <w:proofErr w:type="spellEnd"/>
      <w:r w:rsidRPr="00007E7A">
        <w:rPr>
          <w:sz w:val="23"/>
          <w:szCs w:val="23"/>
          <w:lang w:val="fr-FR"/>
        </w:rPr>
        <w:t xml:space="preserve">, </w:t>
      </w:r>
      <w:proofErr w:type="spellStart"/>
      <w:r w:rsidRPr="00007E7A">
        <w:rPr>
          <w:sz w:val="23"/>
          <w:szCs w:val="23"/>
          <w:lang w:val="fr-FR"/>
        </w:rPr>
        <w:t>Eyrolles</w:t>
      </w:r>
      <w:proofErr w:type="spellEnd"/>
      <w:r w:rsidRPr="00007E7A">
        <w:rPr>
          <w:sz w:val="23"/>
          <w:szCs w:val="23"/>
          <w:lang w:val="fr-FR"/>
        </w:rPr>
        <w:t>, 2007.</w:t>
      </w:r>
    </w:p>
    <w:p w:rsidR="0085506A" w:rsidRPr="00007E7A" w:rsidRDefault="0085506A" w:rsidP="001E4771">
      <w:pPr>
        <w:ind w:left="360"/>
        <w:jc w:val="both"/>
        <w:rPr>
          <w:sz w:val="23"/>
          <w:szCs w:val="23"/>
        </w:rPr>
      </w:pPr>
      <w:r w:rsidRPr="00007E7A">
        <w:rPr>
          <w:sz w:val="23"/>
          <w:szCs w:val="23"/>
        </w:rPr>
        <w:t>-</w:t>
      </w:r>
      <w:r w:rsidRPr="00007E7A">
        <w:rPr>
          <w:sz w:val="23"/>
          <w:szCs w:val="23"/>
        </w:rPr>
        <w:tab/>
        <w:t xml:space="preserve">MERINO, R. et al (eds.), </w:t>
      </w:r>
      <w:r w:rsidRPr="00007E7A">
        <w:rPr>
          <w:i/>
          <w:sz w:val="23"/>
          <w:szCs w:val="23"/>
        </w:rPr>
        <w:t>Trasvases culturales: literatura, cine, traducción</w:t>
      </w:r>
      <w:r w:rsidRPr="00007E7A">
        <w:rPr>
          <w:sz w:val="23"/>
          <w:szCs w:val="23"/>
        </w:rPr>
        <w:t>, N°4, Guipúzcoa, Servicio Editorial de la Universidad del País Vasco, 2004.</w:t>
      </w:r>
    </w:p>
    <w:p w:rsidR="0085506A" w:rsidRPr="00007E7A" w:rsidRDefault="0085506A" w:rsidP="001E4771">
      <w:pPr>
        <w:ind w:left="360"/>
        <w:jc w:val="both"/>
        <w:rPr>
          <w:sz w:val="23"/>
          <w:szCs w:val="23"/>
        </w:rPr>
      </w:pPr>
      <w:r w:rsidRPr="00007E7A">
        <w:rPr>
          <w:sz w:val="23"/>
          <w:szCs w:val="23"/>
        </w:rPr>
        <w:lastRenderedPageBreak/>
        <w:t>-</w:t>
      </w:r>
      <w:r w:rsidRPr="00007E7A">
        <w:rPr>
          <w:sz w:val="23"/>
          <w:szCs w:val="23"/>
        </w:rPr>
        <w:tab/>
        <w:t xml:space="preserve">SÁNCHEZ NORIEGA, J.L., </w:t>
      </w:r>
      <w:r w:rsidRPr="00007E7A">
        <w:rPr>
          <w:i/>
          <w:sz w:val="23"/>
          <w:szCs w:val="23"/>
        </w:rPr>
        <w:t>De la literatura al cine. Teoría y análisis de la adaptación</w:t>
      </w:r>
      <w:r w:rsidRPr="00007E7A">
        <w:rPr>
          <w:sz w:val="23"/>
          <w:szCs w:val="23"/>
        </w:rPr>
        <w:t xml:space="preserve">, Barcelona, </w:t>
      </w:r>
      <w:proofErr w:type="spellStart"/>
      <w:r w:rsidRPr="00007E7A">
        <w:rPr>
          <w:sz w:val="23"/>
          <w:szCs w:val="23"/>
        </w:rPr>
        <w:t>Paidós</w:t>
      </w:r>
      <w:proofErr w:type="spellEnd"/>
      <w:r w:rsidRPr="00007E7A">
        <w:rPr>
          <w:sz w:val="23"/>
          <w:szCs w:val="23"/>
        </w:rPr>
        <w:t>, 2000.</w:t>
      </w:r>
    </w:p>
    <w:p w:rsidR="0085506A" w:rsidRPr="00007E7A" w:rsidRDefault="0085506A" w:rsidP="001E4771">
      <w:pPr>
        <w:ind w:left="360"/>
        <w:jc w:val="both"/>
        <w:rPr>
          <w:sz w:val="23"/>
          <w:szCs w:val="23"/>
          <w:lang w:val="fr-FR"/>
        </w:rPr>
      </w:pPr>
      <w:r w:rsidRPr="00007E7A">
        <w:rPr>
          <w:sz w:val="23"/>
          <w:szCs w:val="23"/>
          <w:lang w:val="fr-FR"/>
        </w:rPr>
        <w:t>-</w:t>
      </w:r>
      <w:r w:rsidRPr="00007E7A">
        <w:rPr>
          <w:sz w:val="23"/>
          <w:szCs w:val="23"/>
          <w:lang w:val="fr-FR"/>
        </w:rPr>
        <w:tab/>
        <w:t>ŞERBAN, A. y J.-M. LAVAUR (</w:t>
      </w:r>
      <w:proofErr w:type="spellStart"/>
      <w:r w:rsidRPr="00007E7A">
        <w:rPr>
          <w:sz w:val="23"/>
          <w:szCs w:val="23"/>
          <w:lang w:val="fr-FR"/>
        </w:rPr>
        <w:t>eds</w:t>
      </w:r>
      <w:proofErr w:type="spellEnd"/>
      <w:r w:rsidRPr="00007E7A">
        <w:rPr>
          <w:sz w:val="23"/>
          <w:szCs w:val="23"/>
          <w:lang w:val="fr-FR"/>
        </w:rPr>
        <w:t xml:space="preserve">.), </w:t>
      </w:r>
      <w:r w:rsidRPr="00007E7A">
        <w:rPr>
          <w:i/>
          <w:sz w:val="23"/>
          <w:szCs w:val="23"/>
          <w:lang w:val="fr-FR"/>
        </w:rPr>
        <w:t>Traduction et médias audiovisuels</w:t>
      </w:r>
      <w:r w:rsidRPr="00007E7A">
        <w:rPr>
          <w:sz w:val="23"/>
          <w:szCs w:val="23"/>
          <w:lang w:val="fr-FR"/>
        </w:rPr>
        <w:t>, Villeneuve d’Ascq, Septentrion Presses Universitaires, 2011.</w:t>
      </w:r>
    </w:p>
    <w:p w:rsidR="003377D2" w:rsidRPr="001E4771" w:rsidRDefault="003377D2" w:rsidP="001E4771">
      <w:pPr>
        <w:ind w:left="360"/>
        <w:jc w:val="both"/>
        <w:rPr>
          <w:lang w:val="fr-FR"/>
        </w:rPr>
      </w:pPr>
    </w:p>
    <w:p w:rsidR="003377D2" w:rsidRPr="001E4771" w:rsidRDefault="72591615" w:rsidP="001E4771">
      <w:pPr>
        <w:numPr>
          <w:ilvl w:val="0"/>
          <w:numId w:val="2"/>
        </w:numPr>
        <w:jc w:val="both"/>
      </w:pPr>
      <w:r w:rsidRPr="001E4771">
        <w:rPr>
          <w:b/>
          <w:bCs/>
        </w:rPr>
        <w:t>Sistema de cursado y promoción</w:t>
      </w:r>
    </w:p>
    <w:p w:rsidR="00DF5E99" w:rsidRPr="001E4771" w:rsidRDefault="00DF5E99" w:rsidP="001E4771">
      <w:pPr>
        <w:ind w:left="360"/>
        <w:jc w:val="both"/>
      </w:pPr>
    </w:p>
    <w:p w:rsidR="00DF5E99" w:rsidRPr="001E4771" w:rsidRDefault="00DF5E99" w:rsidP="001E4771">
      <w:pPr>
        <w:ind w:left="360"/>
        <w:jc w:val="both"/>
        <w:rPr>
          <w:bCs/>
          <w:u w:val="single"/>
        </w:rPr>
      </w:pPr>
      <w:r w:rsidRPr="001E4771">
        <w:rPr>
          <w:bCs/>
          <w:u w:val="single"/>
        </w:rPr>
        <w:t>Promoción con examen final, alumno regular</w:t>
      </w:r>
    </w:p>
    <w:p w:rsidR="00F52BB3" w:rsidRDefault="00F52BB3" w:rsidP="001E4771">
      <w:pPr>
        <w:ind w:left="360"/>
        <w:jc w:val="both"/>
      </w:pPr>
    </w:p>
    <w:p w:rsidR="00DF5E99" w:rsidRPr="001E4771" w:rsidRDefault="00DF5E99" w:rsidP="001E4771">
      <w:pPr>
        <w:ind w:left="360"/>
        <w:jc w:val="both"/>
      </w:pPr>
      <w:r w:rsidRPr="001E4771">
        <w:t>Condiciones:</w:t>
      </w:r>
    </w:p>
    <w:p w:rsidR="00DF5E99" w:rsidRPr="001E4771" w:rsidRDefault="00DF5E99" w:rsidP="001E4771">
      <w:pPr>
        <w:ind w:left="360"/>
        <w:jc w:val="both"/>
      </w:pPr>
      <w:r w:rsidRPr="001E4771">
        <w:t>1.</w:t>
      </w:r>
      <w:r w:rsidRPr="001E4771">
        <w:tab/>
      </w:r>
      <w:r w:rsidR="001E4771" w:rsidRPr="001E4771">
        <w:t>Cumplir con la asistencia obligatoria</w:t>
      </w:r>
      <w:r w:rsidRPr="001E4771">
        <w:t xml:space="preserve"> al 75% del total de las clases.</w:t>
      </w:r>
    </w:p>
    <w:p w:rsidR="001E4771" w:rsidRPr="001E4771" w:rsidRDefault="00DF5E99" w:rsidP="001E4771">
      <w:pPr>
        <w:ind w:left="360"/>
        <w:jc w:val="both"/>
      </w:pPr>
      <w:r w:rsidRPr="001E4771">
        <w:t>2.</w:t>
      </w:r>
      <w:r w:rsidRPr="001E4771">
        <w:tab/>
      </w:r>
      <w:r w:rsidR="001E4771" w:rsidRPr="001E4771">
        <w:t>Aprobar e</w:t>
      </w:r>
      <w:r w:rsidR="002368F2">
        <w:t>l 75% de los trabajos prácticos.</w:t>
      </w:r>
    </w:p>
    <w:p w:rsidR="00DF5E99" w:rsidRPr="001E4771" w:rsidRDefault="001E4771" w:rsidP="001E4771">
      <w:pPr>
        <w:ind w:left="360"/>
        <w:jc w:val="both"/>
      </w:pPr>
      <w:r w:rsidRPr="001E4771">
        <w:t xml:space="preserve">3. </w:t>
      </w:r>
      <w:r w:rsidRPr="001E4771">
        <w:tab/>
        <w:t xml:space="preserve">Aprobar </w:t>
      </w:r>
      <w:r w:rsidR="00DF5E99" w:rsidRPr="001E4771">
        <w:t>la materia con un promedio no menor que 4 (cuatro).</w:t>
      </w:r>
    </w:p>
    <w:p w:rsidR="001E4771" w:rsidRPr="001E4771" w:rsidRDefault="001E4771" w:rsidP="001E4771">
      <w:pPr>
        <w:ind w:left="360"/>
        <w:jc w:val="both"/>
      </w:pPr>
    </w:p>
    <w:p w:rsidR="001E4771" w:rsidRPr="001E4771" w:rsidRDefault="00DF5E99" w:rsidP="001E4771">
      <w:pPr>
        <w:ind w:left="360"/>
        <w:jc w:val="both"/>
      </w:pPr>
      <w:r w:rsidRPr="001E4771">
        <w:t>Si la calificación final es inferior a 4 (cuatro) y/o no cumpliera las otras condiciones de cursada, deberá volver a cursar la asignatura o rendir examen final en condición de alumno</w:t>
      </w:r>
      <w:r w:rsidR="00F52BB3">
        <w:t>/a</w:t>
      </w:r>
      <w:r w:rsidRPr="001E4771">
        <w:t xml:space="preserve"> libre.</w:t>
      </w:r>
    </w:p>
    <w:p w:rsidR="001E4771" w:rsidRPr="001E4771" w:rsidRDefault="00DD544F" w:rsidP="001E4771">
      <w:pPr>
        <w:ind w:left="360"/>
        <w:jc w:val="both"/>
      </w:pPr>
      <w:r>
        <w:t>El/la alumno/a</w:t>
      </w:r>
      <w:r w:rsidR="001E4771" w:rsidRPr="001E4771">
        <w:t xml:space="preserve"> mantiene su condición de regular durante dos años y un llamado. Solo podrá presentarse una vez por turno. </w:t>
      </w:r>
      <w:r>
        <w:t>El/la alumno/a</w:t>
      </w:r>
      <w:r w:rsidR="001E4771" w:rsidRPr="001E4771">
        <w:t xml:space="preserve"> no podrá reprobar el examen final más de tres veces. </w:t>
      </w:r>
    </w:p>
    <w:p w:rsidR="00DC2807" w:rsidRPr="001E4771" w:rsidRDefault="001E4771" w:rsidP="001E4771">
      <w:pPr>
        <w:ind w:left="360"/>
        <w:jc w:val="both"/>
      </w:pPr>
      <w:r w:rsidRPr="001E4771">
        <w:t xml:space="preserve">El examen final constará de una parte escrita y de una parte oral. Para rendir, </w:t>
      </w:r>
      <w:r w:rsidR="00DD544F">
        <w:t>el/la alumno/a</w:t>
      </w:r>
      <w:r w:rsidR="00AE3510">
        <w:t xml:space="preserve"> deberá solicitar a </w:t>
      </w:r>
      <w:r w:rsidR="00F52BB3">
        <w:t>la</w:t>
      </w:r>
      <w:r w:rsidRPr="001E4771">
        <w:t xml:space="preserve"> docente las consignas del trabajo escrito </w:t>
      </w:r>
      <w:r w:rsidR="00DC2807" w:rsidRPr="001E4771">
        <w:t>con un mes</w:t>
      </w:r>
      <w:r w:rsidR="00BC1F3E">
        <w:t xml:space="preserve"> y una semana</w:t>
      </w:r>
      <w:r w:rsidR="00DC2807" w:rsidRPr="001E4771">
        <w:t xml:space="preserve"> de antelaci</w:t>
      </w:r>
      <w:r w:rsidRPr="001E4771">
        <w:t>ón</w:t>
      </w:r>
      <w:r w:rsidR="00BC1F3E">
        <w:t xml:space="preserve"> mínimo (de ser para las fechas de febrero, el pedido deberá realizarse en diciembre); a continuación,</w:t>
      </w:r>
      <w:r w:rsidR="00AB6058">
        <w:t xml:space="preserve"> en el transcurso de una semana,</w:t>
      </w:r>
      <w:r w:rsidR="00BC1F3E">
        <w:t xml:space="preserve"> deberá enviar el texto que eligió</w:t>
      </w:r>
      <w:r w:rsidRPr="001E4771">
        <w:t xml:space="preserve"> </w:t>
      </w:r>
      <w:r w:rsidR="00BC1F3E">
        <w:t xml:space="preserve">para el examen </w:t>
      </w:r>
      <w:r w:rsidRPr="001E4771">
        <w:t>y</w:t>
      </w:r>
      <w:r w:rsidR="00BC1F3E">
        <w:t>, una vez aprobado</w:t>
      </w:r>
      <w:r w:rsidR="00AB6058">
        <w:t xml:space="preserve"> este</w:t>
      </w:r>
      <w:r w:rsidR="00BC1F3E">
        <w:t>,</w:t>
      </w:r>
      <w:r w:rsidRPr="001E4771">
        <w:t xml:space="preserve"> </w:t>
      </w:r>
      <w:r w:rsidR="00DC2807" w:rsidRPr="001E4771">
        <w:t xml:space="preserve">deberá entregar </w:t>
      </w:r>
      <w:r w:rsidR="00BC1F3E">
        <w:t>el</w:t>
      </w:r>
      <w:r w:rsidR="00DC2807" w:rsidRPr="001E4771">
        <w:t xml:space="preserve"> trabajo dos semanas antes de la fecha de</w:t>
      </w:r>
      <w:r w:rsidR="00AB6058">
        <w:t>l</w:t>
      </w:r>
      <w:r w:rsidR="00DC2807" w:rsidRPr="001E4771">
        <w:t xml:space="preserve"> final. En la mesa de examen, realizará una defensa oral del trabajo y contestará oralmente preguntas teórico-prácticas de la materia. Si </w:t>
      </w:r>
      <w:r w:rsidR="00DD544F">
        <w:t>el/la alumno/a</w:t>
      </w:r>
      <w:r w:rsidR="00DC2807" w:rsidRPr="001E4771">
        <w:t xml:space="preserve"> aprueba la parte escrita pero desaprueba la parte oral, deberá volver a rendir escrito y oral nuevamente.</w:t>
      </w:r>
    </w:p>
    <w:p w:rsidR="00DF5E99" w:rsidRPr="001E4771" w:rsidRDefault="00DF5E99" w:rsidP="001E4771">
      <w:pPr>
        <w:ind w:left="360"/>
        <w:jc w:val="both"/>
      </w:pPr>
    </w:p>
    <w:p w:rsidR="00DF5E99" w:rsidRPr="001E4771" w:rsidRDefault="00DF5E99" w:rsidP="001E4771">
      <w:pPr>
        <w:ind w:left="360"/>
        <w:jc w:val="both"/>
        <w:rPr>
          <w:u w:val="single"/>
        </w:rPr>
      </w:pPr>
      <w:r w:rsidRPr="001E4771">
        <w:rPr>
          <w:u w:val="single"/>
        </w:rPr>
        <w:t>Alumno libre</w:t>
      </w:r>
    </w:p>
    <w:p w:rsidR="00DF5E99" w:rsidRPr="001E4771" w:rsidRDefault="00DF5E99" w:rsidP="001E4771">
      <w:pPr>
        <w:ind w:left="360"/>
        <w:jc w:val="both"/>
      </w:pPr>
    </w:p>
    <w:p w:rsidR="00DF5E99" w:rsidRPr="001E4771" w:rsidRDefault="00DD544F" w:rsidP="001E4771">
      <w:pPr>
        <w:ind w:left="360"/>
        <w:jc w:val="both"/>
      </w:pPr>
      <w:r>
        <w:t>El/la alumno/a</w:t>
      </w:r>
      <w:r w:rsidR="00DF5E99" w:rsidRPr="001E4771">
        <w:t xml:space="preserve"> que se inscribe para cursar la materia no podrá optar por rendir el examen como libre de dicha materia, aunque haya perdido su condición de regular, hasta tanto termine el período en que se la cursa. </w:t>
      </w:r>
    </w:p>
    <w:p w:rsidR="00DF5E99" w:rsidRPr="001E4771" w:rsidRDefault="00DF5E99" w:rsidP="001E4771">
      <w:pPr>
        <w:ind w:left="360"/>
        <w:jc w:val="both"/>
      </w:pPr>
      <w:r w:rsidRPr="001E4771">
        <w:t>El examen final d</w:t>
      </w:r>
      <w:r w:rsidR="00DD544F">
        <w:t>el/la alumno/a</w:t>
      </w:r>
      <w:r w:rsidRPr="001E4771">
        <w:t xml:space="preserve"> libre constará de una parte escrita y de una parte oral.</w:t>
      </w:r>
    </w:p>
    <w:p w:rsidR="00DF5E99" w:rsidRPr="001E4771" w:rsidRDefault="00DD544F" w:rsidP="001E4771">
      <w:pPr>
        <w:ind w:left="360"/>
        <w:jc w:val="both"/>
      </w:pPr>
      <w:r>
        <w:t>El/la alumno/a</w:t>
      </w:r>
      <w:r w:rsidR="00DF5E99" w:rsidRPr="001E4771">
        <w:t xml:space="preserve"> que desee rendir en condición de libre deberá comunicarse con </w:t>
      </w:r>
      <w:r w:rsidR="00AE3510">
        <w:t>la docente</w:t>
      </w:r>
      <w:r w:rsidR="00DF5E99" w:rsidRPr="001E4771">
        <w:t xml:space="preserve"> un mes antes de la fecha de examen final para recibir la consigna del trabajo (parte escrita) que deberá entregar dos semanas antes de la fecha de final</w:t>
      </w:r>
      <w:r w:rsidR="00BC1F3E">
        <w:t xml:space="preserve"> (de ser para las fechas de febrero, el pedido deberá realizarse en diciembre)</w:t>
      </w:r>
      <w:r w:rsidR="00DF5E99" w:rsidRPr="001E4771">
        <w:t>. En la mesa de examen deberá defender dicho trabajo y contestar oralmente preguntas teórico-prácticas de temas incluidos en el programa presenta</w:t>
      </w:r>
      <w:r w:rsidR="00BC1F3E">
        <w:t>do en el ciclo lectivo en curso.</w:t>
      </w:r>
    </w:p>
    <w:p w:rsidR="00DF5E99" w:rsidRPr="001E4771" w:rsidRDefault="00DF5E99" w:rsidP="001E4771">
      <w:pPr>
        <w:ind w:left="360"/>
        <w:jc w:val="both"/>
      </w:pPr>
      <w:r w:rsidRPr="001E4771">
        <w:t xml:space="preserve">Si </w:t>
      </w:r>
      <w:r w:rsidR="00DD544F">
        <w:t>el/la alumno/a</w:t>
      </w:r>
      <w:r w:rsidRPr="001E4771">
        <w:t xml:space="preserve"> aprueba la parte escrita pero desaprueba la parte oral, deberá volver a rendir escrito y oral nuevamente.</w:t>
      </w:r>
    </w:p>
    <w:p w:rsidR="00DF5E99" w:rsidRPr="001E4771" w:rsidRDefault="00DF5E99" w:rsidP="001E4771">
      <w:pPr>
        <w:ind w:left="360"/>
        <w:jc w:val="both"/>
      </w:pPr>
    </w:p>
    <w:p w:rsidR="003377D2" w:rsidRPr="001E4771" w:rsidRDefault="003377D2" w:rsidP="001E4771">
      <w:pPr>
        <w:ind w:left="708" w:hanging="708"/>
      </w:pPr>
    </w:p>
    <w:p w:rsidR="003377D2" w:rsidRPr="001E4771" w:rsidRDefault="006865C5" w:rsidP="001E4771">
      <w:pPr>
        <w:numPr>
          <w:ilvl w:val="0"/>
          <w:numId w:val="2"/>
        </w:numPr>
        <w:jc w:val="both"/>
      </w:pPr>
      <w:r w:rsidRPr="001E4771">
        <w:rPr>
          <w:b/>
        </w:rPr>
        <w:t>Instrumentos y criterios de evaluación para la aprobación de la unidad curricular</w:t>
      </w:r>
    </w:p>
    <w:p w:rsidR="003377D2" w:rsidRDefault="003377D2" w:rsidP="001E4771">
      <w:pPr>
        <w:jc w:val="both"/>
        <w:rPr>
          <w:i/>
        </w:rPr>
      </w:pPr>
    </w:p>
    <w:p w:rsidR="001E4771" w:rsidRDefault="001E4771" w:rsidP="001E4771">
      <w:pPr>
        <w:ind w:left="426"/>
        <w:jc w:val="both"/>
      </w:pPr>
      <w:r>
        <w:t>La evaluación d</w:t>
      </w:r>
      <w:r w:rsidR="00DD544F">
        <w:t>el/la alumno/a</w:t>
      </w:r>
      <w:r>
        <w:t xml:space="preserve"> será de tipo formativa, es decir, una evaluación integrada al proceso de aprendizaje y que se realiza</w:t>
      </w:r>
      <w:r w:rsidR="004F2ADD">
        <w:t>rá</w:t>
      </w:r>
      <w:r>
        <w:t xml:space="preserve"> atendiendo a múltiples factores que lo influencian. </w:t>
      </w:r>
      <w:r w:rsidR="00DD544F">
        <w:t>Los/las alumnos/as</w:t>
      </w:r>
      <w:r>
        <w:t xml:space="preserve"> serán evaluados de forma continuada, por medio de entregas de trabajos </w:t>
      </w:r>
      <w:r>
        <w:lastRenderedPageBreak/>
        <w:t xml:space="preserve">y exposiciones orales. La lectura y discusión teórica y la participación en los talleres serán muy </w:t>
      </w:r>
      <w:r w:rsidR="00F52BB3">
        <w:t>valoradas</w:t>
      </w:r>
      <w:r>
        <w:t>.</w:t>
      </w:r>
    </w:p>
    <w:p w:rsidR="001E4771" w:rsidRDefault="00DD544F" w:rsidP="001E4771">
      <w:pPr>
        <w:ind w:left="426"/>
        <w:jc w:val="both"/>
      </w:pPr>
      <w:r>
        <w:t>Los</w:t>
      </w:r>
      <w:r w:rsidR="009779C3">
        <w:t xml:space="preserve"> trabajos</w:t>
      </w:r>
      <w:r w:rsidR="001E4771">
        <w:t xml:space="preserve"> </w:t>
      </w:r>
      <w:r w:rsidR="009779C3">
        <w:t>podrán ser prácticos, teóricos o teórico-prácticos</w:t>
      </w:r>
      <w:r w:rsidR="00FC5F50">
        <w:t>, presenciales o domiciliarios</w:t>
      </w:r>
      <w:r w:rsidR="009779C3">
        <w:t xml:space="preserve">. Las consignas </w:t>
      </w:r>
      <w:r w:rsidR="00F52D95">
        <w:t>podrán incluir</w:t>
      </w:r>
      <w:r w:rsidR="009779C3">
        <w:t xml:space="preserve"> la</w:t>
      </w:r>
      <w:r w:rsidR="001E4771">
        <w:t xml:space="preserve"> traducción de un texto </w:t>
      </w:r>
      <w:r w:rsidR="009779C3">
        <w:t xml:space="preserve">trabajado en clase, </w:t>
      </w:r>
      <w:r w:rsidR="001E4771">
        <w:t>preguntas que pongan</w:t>
      </w:r>
      <w:r w:rsidR="009779C3">
        <w:t xml:space="preserve"> en relación teoría y práctica y/o la realización de </w:t>
      </w:r>
      <w:r w:rsidR="001E4771">
        <w:t>un informe de traducción que dé cuenta de los problemas encontrados y de la fundamentación de la</w:t>
      </w:r>
      <w:r w:rsidR="009779C3">
        <w:t>s</w:t>
      </w:r>
      <w:r w:rsidR="001E4771">
        <w:t xml:space="preserve"> </w:t>
      </w:r>
      <w:r w:rsidR="009779C3">
        <w:t>decisiones</w:t>
      </w:r>
      <w:r w:rsidR="001E4771">
        <w:t xml:space="preserve"> de traducción.</w:t>
      </w:r>
    </w:p>
    <w:p w:rsidR="00BC1F3E" w:rsidRDefault="001E4771" w:rsidP="00AB6058">
      <w:pPr>
        <w:ind w:left="426"/>
        <w:jc w:val="both"/>
      </w:pPr>
      <w:r>
        <w:t xml:space="preserve">En todos los casos, se establecerán pautas previas y se hará una devolución donde </w:t>
      </w:r>
      <w:r w:rsidR="009779C3">
        <w:t>solo</w:t>
      </w:r>
      <w:r>
        <w:t xml:space="preserve"> se señalen áreas de dificultad, errores de lengua o de segmentos que no se atengan a las pautas para que </w:t>
      </w:r>
      <w:r w:rsidR="00DD544F">
        <w:t>los/las alumnos/as</w:t>
      </w:r>
      <w:r>
        <w:t xml:space="preserve"> realicen una autoevaluación, analizando su trabajo para encontrar otras formas de resolver las dificultades. Cada trabajo será por lo tanto objeto de una defensa posterior donde </w:t>
      </w:r>
      <w:r w:rsidR="00DD544F">
        <w:t>el/la alumno/a</w:t>
      </w:r>
      <w:r>
        <w:t xml:space="preserve"> exponga su investigación para la resolución de las áreas marcadas por </w:t>
      </w:r>
      <w:r w:rsidR="00AE3510">
        <w:t>la docente</w:t>
      </w:r>
      <w:r>
        <w:t xml:space="preserve"> y que constituirá igualmente un espacio de resolución de dudas.</w:t>
      </w:r>
    </w:p>
    <w:sectPr w:rsidR="00BC1F3E" w:rsidSect="00A913DF">
      <w:footerReference w:type="even" r:id="rId14"/>
      <w:footerReference w:type="default" r:id="rId15"/>
      <w:pgSz w:w="12240" w:h="15840"/>
      <w:pgMar w:top="709" w:right="1418"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12E" w:rsidRDefault="000B112E">
      <w:r>
        <w:separator/>
      </w:r>
    </w:p>
  </w:endnote>
  <w:endnote w:type="continuationSeparator" w:id="0">
    <w:p w:rsidR="000B112E" w:rsidRDefault="000B1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B93802">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B93802">
    <w:pPr>
      <w:tabs>
        <w:tab w:val="center" w:pos="4419"/>
        <w:tab w:val="right" w:pos="8838"/>
      </w:tabs>
      <w:jc w:val="right"/>
    </w:pPr>
    <w:r>
      <w:fldChar w:fldCharType="begin"/>
    </w:r>
    <w:r w:rsidR="006865C5">
      <w:instrText>PAGE</w:instrText>
    </w:r>
    <w:r>
      <w:fldChar w:fldCharType="separate"/>
    </w:r>
    <w:r w:rsidR="00203F50">
      <w:rPr>
        <w:noProof/>
      </w:rPr>
      <w:t>4</w:t>
    </w:r>
    <w:r>
      <w:fldChar w:fldCharType="end"/>
    </w:r>
  </w:p>
  <w:p w:rsidR="003377D2" w:rsidRDefault="003377D2">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12E" w:rsidRDefault="000B112E">
      <w:r>
        <w:separator/>
      </w:r>
    </w:p>
  </w:footnote>
  <w:footnote w:type="continuationSeparator" w:id="0">
    <w:p w:rsidR="000B112E" w:rsidRDefault="000B1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377D2"/>
    <w:rsid w:val="00002194"/>
    <w:rsid w:val="00007E7A"/>
    <w:rsid w:val="000944F6"/>
    <w:rsid w:val="000B112E"/>
    <w:rsid w:val="000C535A"/>
    <w:rsid w:val="000C70A6"/>
    <w:rsid w:val="0016228C"/>
    <w:rsid w:val="001E4771"/>
    <w:rsid w:val="00203F50"/>
    <w:rsid w:val="002368F2"/>
    <w:rsid w:val="002853C5"/>
    <w:rsid w:val="002A424C"/>
    <w:rsid w:val="003377D2"/>
    <w:rsid w:val="003C5141"/>
    <w:rsid w:val="004403CE"/>
    <w:rsid w:val="004C5B09"/>
    <w:rsid w:val="004F2ADD"/>
    <w:rsid w:val="00571086"/>
    <w:rsid w:val="006213D2"/>
    <w:rsid w:val="006865C5"/>
    <w:rsid w:val="00725514"/>
    <w:rsid w:val="007833AD"/>
    <w:rsid w:val="00853FB1"/>
    <w:rsid w:val="0085506A"/>
    <w:rsid w:val="009779C3"/>
    <w:rsid w:val="00982B41"/>
    <w:rsid w:val="00990929"/>
    <w:rsid w:val="009A3E77"/>
    <w:rsid w:val="00A41759"/>
    <w:rsid w:val="00A913DF"/>
    <w:rsid w:val="00AB6058"/>
    <w:rsid w:val="00AE3510"/>
    <w:rsid w:val="00B13D6C"/>
    <w:rsid w:val="00B93802"/>
    <w:rsid w:val="00B94913"/>
    <w:rsid w:val="00B97AFE"/>
    <w:rsid w:val="00B97F10"/>
    <w:rsid w:val="00BB4430"/>
    <w:rsid w:val="00BC1F3E"/>
    <w:rsid w:val="00BD23F4"/>
    <w:rsid w:val="00CB6704"/>
    <w:rsid w:val="00CF76F0"/>
    <w:rsid w:val="00D524C5"/>
    <w:rsid w:val="00D66228"/>
    <w:rsid w:val="00DC2807"/>
    <w:rsid w:val="00DD544F"/>
    <w:rsid w:val="00DF5E99"/>
    <w:rsid w:val="00F26EF0"/>
    <w:rsid w:val="00F52BB3"/>
    <w:rsid w:val="00F52D95"/>
    <w:rsid w:val="00FC5F50"/>
    <w:rsid w:val="06F381A6"/>
    <w:rsid w:val="5413CCF3"/>
    <w:rsid w:val="7259161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3DF"/>
  </w:style>
  <w:style w:type="paragraph" w:styleId="Ttulo1">
    <w:name w:val="heading 1"/>
    <w:basedOn w:val="Normal"/>
    <w:next w:val="Normal"/>
    <w:rsid w:val="00A913DF"/>
    <w:pPr>
      <w:keepNext/>
      <w:keepLines/>
      <w:spacing w:before="480" w:after="120"/>
      <w:outlineLvl w:val="0"/>
    </w:pPr>
    <w:rPr>
      <w:b/>
      <w:sz w:val="48"/>
      <w:szCs w:val="48"/>
    </w:rPr>
  </w:style>
  <w:style w:type="paragraph" w:styleId="Ttulo2">
    <w:name w:val="heading 2"/>
    <w:basedOn w:val="Normal"/>
    <w:next w:val="Normal"/>
    <w:rsid w:val="00A913DF"/>
    <w:pPr>
      <w:keepNext/>
      <w:keepLines/>
      <w:spacing w:before="360" w:after="80"/>
      <w:outlineLvl w:val="1"/>
    </w:pPr>
    <w:rPr>
      <w:b/>
      <w:sz w:val="36"/>
      <w:szCs w:val="36"/>
    </w:rPr>
  </w:style>
  <w:style w:type="paragraph" w:styleId="Ttulo3">
    <w:name w:val="heading 3"/>
    <w:basedOn w:val="Normal"/>
    <w:next w:val="Normal"/>
    <w:rsid w:val="00A913DF"/>
    <w:pPr>
      <w:keepNext/>
      <w:keepLines/>
      <w:spacing w:before="280" w:after="80"/>
      <w:outlineLvl w:val="2"/>
    </w:pPr>
    <w:rPr>
      <w:b/>
      <w:sz w:val="28"/>
      <w:szCs w:val="28"/>
    </w:rPr>
  </w:style>
  <w:style w:type="paragraph" w:styleId="Ttulo4">
    <w:name w:val="heading 4"/>
    <w:basedOn w:val="Normal"/>
    <w:next w:val="Normal"/>
    <w:rsid w:val="00A913DF"/>
    <w:pPr>
      <w:keepNext/>
      <w:keepLines/>
      <w:spacing w:before="240" w:after="40"/>
      <w:outlineLvl w:val="3"/>
    </w:pPr>
    <w:rPr>
      <w:b/>
    </w:rPr>
  </w:style>
  <w:style w:type="paragraph" w:styleId="Ttulo5">
    <w:name w:val="heading 5"/>
    <w:basedOn w:val="Normal"/>
    <w:next w:val="Normal"/>
    <w:rsid w:val="00A913DF"/>
    <w:pPr>
      <w:keepNext/>
      <w:keepLines/>
      <w:spacing w:before="220" w:after="40"/>
      <w:outlineLvl w:val="4"/>
    </w:pPr>
    <w:rPr>
      <w:b/>
      <w:sz w:val="22"/>
      <w:szCs w:val="22"/>
    </w:rPr>
  </w:style>
  <w:style w:type="paragraph" w:styleId="Ttulo6">
    <w:name w:val="heading 6"/>
    <w:basedOn w:val="Normal"/>
    <w:next w:val="Normal"/>
    <w:rsid w:val="00A913D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rsid w:val="00A913DF"/>
    <w:tblPr>
      <w:tblCellMar>
        <w:top w:w="0" w:type="dxa"/>
        <w:left w:w="0" w:type="dxa"/>
        <w:bottom w:w="0" w:type="dxa"/>
        <w:right w:w="0" w:type="dxa"/>
      </w:tblCellMar>
    </w:tblPr>
  </w:style>
  <w:style w:type="paragraph" w:styleId="Ttulo">
    <w:name w:val="Title"/>
    <w:basedOn w:val="Normal"/>
    <w:next w:val="Normal"/>
    <w:rsid w:val="00A913DF"/>
    <w:pPr>
      <w:keepNext/>
      <w:keepLines/>
      <w:spacing w:before="480" w:after="120"/>
    </w:pPr>
    <w:rPr>
      <w:b/>
      <w:sz w:val="72"/>
      <w:szCs w:val="72"/>
    </w:rPr>
  </w:style>
  <w:style w:type="paragraph" w:styleId="Subttulo">
    <w:name w:val="Subtitle"/>
    <w:basedOn w:val="Normal"/>
    <w:next w:val="Normal"/>
    <w:rsid w:val="00A913DF"/>
    <w:pPr>
      <w:keepNext/>
      <w:keepLines/>
      <w:spacing w:before="360" w:after="80"/>
    </w:pPr>
    <w:rPr>
      <w:rFonts w:ascii="Georgia" w:eastAsia="Georgia" w:hAnsi="Georgia" w:cs="Georgia"/>
      <w:i/>
      <w:color w:val="666666"/>
      <w:sz w:val="48"/>
      <w:szCs w:val="48"/>
    </w:rPr>
  </w:style>
  <w:style w:type="table" w:customStyle="1" w:styleId="a">
    <w:basedOn w:val="NormalTable0"/>
    <w:rsid w:val="00A913DF"/>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character" w:styleId="Hipervnculo">
    <w:name w:val="Hyperlink"/>
    <w:basedOn w:val="Fuentedeprrafopredeter"/>
    <w:uiPriority w:val="99"/>
    <w:unhideWhenUsed/>
    <w:rsid w:val="00BC1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avoz.com.ar/numero-cero/completo-magistral-discurso-de-maria-teresa-andruetto-para-cierre-del-congreso-de-lengua"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jcyl.es/educacyl/cm/gallery/leer-la-imagen/6_P_Realidad_o_ficcion_El_vendedor_de_humo/assets/anexo.-breve-introduccion-al-lenguaje-audiovisu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icios.infoleg.gob.ar/infolegInternet/anexos/215000-219999/217418/norma.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foleg.gob.ar/infolegInternet/anexos/20000-24999/23775/norma.htm" TargetMode="External"/><Relationship Id="rId4" Type="http://schemas.openxmlformats.org/officeDocument/2006/relationships/webSettings" Target="webSettings.xml"/><Relationship Id="rId9" Type="http://schemas.openxmlformats.org/officeDocument/2006/relationships/hyperlink" Target="http://cvc.cervantes.es/obref/congresos/zacatecas/television/comunicaciones/petre.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3519</Words>
  <Characters>19356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Usuario de Windows</cp:lastModifiedBy>
  <cp:revision>4</cp:revision>
  <dcterms:created xsi:type="dcterms:W3CDTF">2023-05-29T18:07:00Z</dcterms:created>
  <dcterms:modified xsi:type="dcterms:W3CDTF">2023-08-25T15:31:00Z</dcterms:modified>
</cp:coreProperties>
</file>