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109"/>
        </w:tabs>
        <w:jc w:val="center"/>
        <w:rPr>
          <w:rFonts w:ascii="Times New Roman" w:cs="Times New Roman" w:eastAsia="Times New Roman" w:hAnsi="Times New Roman"/>
          <w:color w:val="1f4e79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1f4e79"/>
          <w:sz w:val="40"/>
          <w:szCs w:val="40"/>
          <w:vertAlign w:val="baseline"/>
          <w:rtl w:val="0"/>
        </w:rPr>
        <w:t xml:space="preserve">Hacia nuevos paradigmas: perspectivas renovadoras en traducción y enseñanza de lenguas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28, 29 y 30 de agosto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organizador del panel deberá completar la ficha del panel y cada expositor deberá completar, a continuación, una ficha con sus datos y el resumen de su presentación.</w:t>
      </w:r>
    </w:p>
    <w:tbl>
      <w:tblPr>
        <w:tblStyle w:val="Table1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6450"/>
        <w:tblGridChange w:id="0">
          <w:tblGrid>
            <w:gridCol w:w="2835"/>
            <w:gridCol w:w="64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Apellido(s), Nombre(s)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Organizador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nstitución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pertenencia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Apellido(s), Nombres(s)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Panelistas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 temático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Título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 panel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Fundamentación del panel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br w:type="textWrapping"/>
              <w:t xml:space="preserve">(400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Referencias bibliográficas (según normas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Palabras clave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Biodata del organizador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(Hasta 250 palabras)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6450"/>
        <w:tblGridChange w:id="0">
          <w:tblGrid>
            <w:gridCol w:w="2835"/>
            <w:gridCol w:w="64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Apellido(s), Nombre(s)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Panelista 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 de pertenencia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ponencia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(400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Referencias bibliográficas (según normas APA)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Palabras clave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Biodata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(Hasta 250 palabras)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6450"/>
        <w:tblGridChange w:id="0">
          <w:tblGrid>
            <w:gridCol w:w="2835"/>
            <w:gridCol w:w="64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Apellido(s), Nombre(s)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Panelista 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 de pertenencia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ponencia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(400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Referencias bibliográficas (según normas APA)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Palabras clave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Biodata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(Hasta 250 palabras)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6450"/>
        <w:tblGridChange w:id="0">
          <w:tblGrid>
            <w:gridCol w:w="2835"/>
            <w:gridCol w:w="64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Apellido(s), Nombre(s)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Panelista 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 de pertenencia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ponencia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(400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Referencias bibliográficas (según normas APA)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Palabras clave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Biodata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(Hasta 250 palabras)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6450"/>
        <w:tblGridChange w:id="0">
          <w:tblGrid>
            <w:gridCol w:w="2835"/>
            <w:gridCol w:w="64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Apellido(s), Nombre(s)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Panelista 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 de pertenencia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ponencia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(400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Referencias bibliográficas (según normas APA)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Palabras clave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Biodata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(Hasta 250 palabras)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6450"/>
        <w:tblGridChange w:id="0">
          <w:tblGrid>
            <w:gridCol w:w="2835"/>
            <w:gridCol w:w="64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Apellido(s), Nombre(s)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Panelista 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 de pertenencia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ponencia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(400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Referencias bibliográficas (según normas APA)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Palabras clave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Biodata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(Hasta 250 palabras)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916045" cy="87820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6045" cy="8782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pl-PL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CK5FjkaG5cWwQzS0Hq7BryFYA==">CgMxLjA4AHIhMVZuVE5WeHNhbGhXMTFJYjU3MDR4TGVMYmVNVnZ1MFhP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2024-02-19T22:24:00Z</dcterms:created>
  <dc:creator>Kasia</dc:creator>
</cp:coreProperties>
</file>