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7A" w:rsidRPr="0098367A" w:rsidRDefault="0015075A" w:rsidP="0098367A">
      <w:pPr>
        <w:spacing w:after="160" w:line="259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POSTÍTULO: </w:t>
      </w:r>
      <w:r w:rsidR="0098367A" w:rsidRPr="0098367A">
        <w:rPr>
          <w:rFonts w:ascii="Arial" w:eastAsia="Calibri" w:hAnsi="Arial" w:cs="Arial"/>
          <w:b/>
          <w:sz w:val="24"/>
        </w:rPr>
        <w:t xml:space="preserve">DIPLOMATURA ELSE </w:t>
      </w:r>
    </w:p>
    <w:p w:rsidR="0098367A" w:rsidRDefault="0098367A" w:rsidP="0098367A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8367A">
        <w:rPr>
          <w:rFonts w:ascii="Arial" w:eastAsia="Calibri" w:hAnsi="Arial" w:cs="Arial"/>
          <w:b/>
          <w:sz w:val="24"/>
        </w:rPr>
        <w:t xml:space="preserve">HORARIOS </w:t>
      </w:r>
      <w:r w:rsidR="0015075A">
        <w:rPr>
          <w:rFonts w:ascii="Arial" w:eastAsia="Calibri" w:hAnsi="Arial" w:cs="Arial"/>
          <w:b/>
          <w:sz w:val="24"/>
        </w:rPr>
        <w:t xml:space="preserve">DE </w:t>
      </w:r>
      <w:r w:rsidRPr="0098367A">
        <w:rPr>
          <w:rFonts w:ascii="Arial" w:eastAsia="Calibri" w:hAnsi="Arial" w:cs="Arial"/>
          <w:b/>
          <w:sz w:val="24"/>
        </w:rPr>
        <w:t xml:space="preserve">CURSADA PRESENCIAL </w:t>
      </w:r>
      <w:r w:rsidR="0015075A">
        <w:rPr>
          <w:rFonts w:ascii="Arial" w:eastAsia="Calibri" w:hAnsi="Arial" w:cs="Arial"/>
          <w:b/>
          <w:sz w:val="24"/>
        </w:rPr>
        <w:t xml:space="preserve">– </w:t>
      </w:r>
      <w:r w:rsidR="00C822BE">
        <w:rPr>
          <w:rFonts w:ascii="Arial" w:eastAsia="Calibri" w:hAnsi="Arial" w:cs="Arial"/>
          <w:b/>
          <w:sz w:val="24"/>
        </w:rPr>
        <w:t>2°</w:t>
      </w:r>
      <w:r w:rsidR="0015075A">
        <w:rPr>
          <w:rFonts w:ascii="Arial" w:eastAsia="Calibri" w:hAnsi="Arial" w:cs="Arial"/>
          <w:b/>
          <w:sz w:val="24"/>
        </w:rPr>
        <w:t xml:space="preserve"> cuatrimestre 202</w:t>
      </w:r>
      <w:r w:rsidR="004177A6">
        <w:rPr>
          <w:rFonts w:ascii="Arial" w:eastAsia="Calibri" w:hAnsi="Arial" w:cs="Arial"/>
          <w:b/>
          <w:sz w:val="24"/>
        </w:rPr>
        <w:t>4</w:t>
      </w:r>
      <w:r w:rsidR="0015075A">
        <w:rPr>
          <w:rFonts w:ascii="Arial" w:eastAsia="Calibri" w:hAnsi="Arial" w:cs="Arial"/>
          <w:b/>
          <w:sz w:val="24"/>
        </w:rPr>
        <w:t xml:space="preserve"> </w:t>
      </w:r>
      <w:r w:rsidR="008A4B59">
        <w:rPr>
          <w:rFonts w:ascii="Arial" w:eastAsia="Calibri" w:hAnsi="Arial" w:cs="Arial"/>
          <w:b/>
          <w:sz w:val="24"/>
        </w:rPr>
        <w:t>(</w:t>
      </w:r>
      <w:r w:rsidR="00C822BE">
        <w:rPr>
          <w:rFonts w:ascii="Arial" w:eastAsia="Calibri" w:hAnsi="Arial" w:cs="Arial"/>
          <w:b/>
          <w:sz w:val="24"/>
        </w:rPr>
        <w:t>agosto-noviembre</w:t>
      </w:r>
      <w:r w:rsidR="008A4B59">
        <w:rPr>
          <w:rFonts w:ascii="Arial" w:eastAsia="Calibri" w:hAnsi="Arial" w:cs="Arial"/>
          <w:b/>
          <w:sz w:val="24"/>
        </w:rPr>
        <w:t>)</w:t>
      </w:r>
    </w:p>
    <w:p w:rsidR="008A4B59" w:rsidRPr="008A4B59" w:rsidRDefault="008A4B59" w:rsidP="008A4B59">
      <w:pPr>
        <w:pStyle w:val="Prrafodelista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4"/>
          <w:highlight w:val="yellow"/>
        </w:rPr>
      </w:pPr>
      <w:r w:rsidRPr="008A4B59">
        <w:rPr>
          <w:rFonts w:ascii="Arial" w:eastAsia="Calibri" w:hAnsi="Arial" w:cs="Arial"/>
          <w:sz w:val="24"/>
          <w:highlight w:val="yellow"/>
        </w:rPr>
        <w:t>Todas las materias se dictan en ambos cuatrimestres (de abril a julio y de agosto a noviembre)</w:t>
      </w:r>
    </w:p>
    <w:p w:rsidR="008A4B59" w:rsidRPr="008A4B59" w:rsidRDefault="008A4B59" w:rsidP="008A4B59">
      <w:pPr>
        <w:pStyle w:val="Prrafodelista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4"/>
          <w:highlight w:val="yellow"/>
        </w:rPr>
      </w:pPr>
      <w:r w:rsidRPr="008A4B59">
        <w:rPr>
          <w:rFonts w:ascii="Arial" w:eastAsia="Calibri" w:hAnsi="Arial" w:cs="Arial"/>
          <w:sz w:val="24"/>
          <w:highlight w:val="yellow"/>
        </w:rPr>
        <w:t>En cada cuatrimestre se pueden cursar hasta cuatro materias.</w:t>
      </w:r>
    </w:p>
    <w:p w:rsidR="008A4B59" w:rsidRPr="008A4B59" w:rsidRDefault="008A4B59" w:rsidP="008A4B59">
      <w:pPr>
        <w:pStyle w:val="Prrafodelista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4"/>
          <w:highlight w:val="yellow"/>
        </w:rPr>
      </w:pPr>
      <w:r w:rsidRPr="008A4B59">
        <w:rPr>
          <w:rFonts w:ascii="Arial" w:eastAsia="Calibri" w:hAnsi="Arial" w:cs="Arial"/>
          <w:sz w:val="24"/>
          <w:highlight w:val="yellow"/>
        </w:rPr>
        <w:t>Recomendación de cursada: seguir el orden de los módulos. No es obligatorio cursar las cuatro materias.</w:t>
      </w:r>
    </w:p>
    <w:p w:rsidR="0098367A" w:rsidRPr="0098367A" w:rsidRDefault="0098367A" w:rsidP="0098367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1</w:t>
      </w:r>
      <w:r w:rsidR="00E20D0A" w:rsidRPr="00A73C88">
        <w:rPr>
          <w:rFonts w:ascii="Arial" w:eastAsia="Calibri" w:hAnsi="Arial" w:cs="Arial"/>
          <w:b/>
          <w:color w:val="FF0000"/>
          <w:sz w:val="24"/>
        </w:rPr>
        <w:t xml:space="preserve"> y 2</w:t>
      </w:r>
      <w:r w:rsidRPr="00A73C88">
        <w:rPr>
          <w:rFonts w:ascii="Arial" w:eastAsia="Calibri" w:hAnsi="Arial" w:cs="Arial"/>
          <w:b/>
          <w:color w:val="FF0000"/>
          <w:sz w:val="24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82"/>
        <w:gridCol w:w="3405"/>
        <w:gridCol w:w="1113"/>
        <w:gridCol w:w="3864"/>
      </w:tblGrid>
      <w:tr w:rsidR="0098367A" w:rsidRPr="0098367A" w:rsidTr="00C822BE">
        <w:tc>
          <w:tcPr>
            <w:tcW w:w="1082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3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86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C822BE">
        <w:tc>
          <w:tcPr>
            <w:tcW w:w="1082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Diagnóstico Sociolingüístico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Dante, Patricia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3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864" w:type="dxa"/>
          </w:tcPr>
          <w:p w:rsidR="0098367A" w:rsidRPr="0098367A" w:rsidRDefault="00616F40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Gramática de </w:t>
            </w:r>
            <w:r w:rsidR="0098367A" w:rsidRPr="0098367A">
              <w:rPr>
                <w:rFonts w:ascii="Arial" w:eastAsia="Calibri" w:hAnsi="Arial" w:cs="Arial"/>
                <w:sz w:val="24"/>
              </w:rPr>
              <w:t>ELSE 1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Mattiauda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Lorena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C822BE">
        <w:tc>
          <w:tcPr>
            <w:tcW w:w="1082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Didáctica de ELSE para adultos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Ojea, Gladys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3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86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Niveles y destrezas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Sgarbi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Sandra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98367A" w:rsidRPr="0098367A" w:rsidRDefault="0098367A" w:rsidP="0098367A">
      <w:pPr>
        <w:spacing w:after="160"/>
        <w:rPr>
          <w:rFonts w:ascii="Arial" w:eastAsia="Calibri" w:hAnsi="Arial" w:cs="Arial"/>
          <w:sz w:val="10"/>
        </w:rPr>
      </w:pPr>
      <w:r w:rsidRPr="0098367A">
        <w:rPr>
          <w:rFonts w:ascii="Arial" w:eastAsia="Calibri" w:hAnsi="Arial" w:cs="Arial"/>
        </w:rPr>
        <w:tab/>
      </w:r>
      <w:r w:rsidRPr="0098367A">
        <w:rPr>
          <w:rFonts w:ascii="Arial" w:eastAsia="Calibri" w:hAnsi="Arial" w:cs="Arial"/>
        </w:rPr>
        <w:tab/>
      </w:r>
      <w:r w:rsidRPr="0098367A">
        <w:rPr>
          <w:rFonts w:ascii="Arial" w:eastAsia="Calibri" w:hAnsi="Arial" w:cs="Arial"/>
        </w:rPr>
        <w:tab/>
      </w:r>
    </w:p>
    <w:p w:rsidR="0098367A" w:rsidRPr="0098367A" w:rsidRDefault="0098367A" w:rsidP="0098367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</w:t>
      </w:r>
      <w:r w:rsidR="00E20D0A" w:rsidRPr="00A73C88">
        <w:rPr>
          <w:rFonts w:ascii="Arial" w:eastAsia="Calibri" w:hAnsi="Arial" w:cs="Arial"/>
          <w:b/>
          <w:color w:val="FF0000"/>
          <w:sz w:val="24"/>
        </w:rPr>
        <w:t>3 y 4</w:t>
      </w:r>
      <w:r w:rsidRPr="00A73C88">
        <w:rPr>
          <w:rFonts w:ascii="Arial" w:eastAsia="Calibri" w:hAnsi="Arial" w:cs="Arial"/>
          <w:b/>
          <w:color w:val="FF0000"/>
          <w:sz w:val="24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83"/>
        <w:gridCol w:w="3379"/>
        <w:gridCol w:w="1114"/>
        <w:gridCol w:w="3888"/>
      </w:tblGrid>
      <w:tr w:rsidR="0098367A" w:rsidRPr="0098367A" w:rsidTr="00C822BE">
        <w:tc>
          <w:tcPr>
            <w:tcW w:w="1083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79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888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C822BE">
        <w:tc>
          <w:tcPr>
            <w:tcW w:w="1083" w:type="dxa"/>
          </w:tcPr>
          <w:p w:rsidR="0098367A" w:rsidRPr="0098367A" w:rsidRDefault="00E20D0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79" w:type="dxa"/>
          </w:tcPr>
          <w:p w:rsidR="0098367A" w:rsidRPr="0098367A" w:rsidRDefault="00616F40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Gramática de </w:t>
            </w:r>
            <w:r w:rsidR="0098367A" w:rsidRPr="0098367A">
              <w:rPr>
                <w:rFonts w:ascii="Arial" w:eastAsia="Calibri" w:hAnsi="Arial" w:cs="Arial"/>
                <w:sz w:val="24"/>
              </w:rPr>
              <w:t>ELSE 2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G</w:t>
            </w:r>
            <w:r w:rsidR="00616F40">
              <w:rPr>
                <w:rFonts w:ascii="Arial" w:eastAsia="Calibri" w:hAnsi="Arial" w:cs="Arial"/>
                <w:sz w:val="24"/>
              </w:rPr>
              <w:t>enta</w:t>
            </w:r>
            <w:r w:rsidRPr="0098367A">
              <w:rPr>
                <w:rFonts w:ascii="Arial" w:eastAsia="Calibri" w:hAnsi="Arial" w:cs="Arial"/>
                <w:sz w:val="24"/>
              </w:rPr>
              <w:t>, Florencia</w:t>
            </w:r>
          </w:p>
        </w:tc>
        <w:tc>
          <w:tcPr>
            <w:tcW w:w="111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88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Evaluación</w:t>
            </w:r>
          </w:p>
          <w:p w:rsidR="0098367A" w:rsidRDefault="0098367A" w:rsidP="0015075A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="0015075A">
              <w:rPr>
                <w:rFonts w:ascii="Arial" w:eastAsia="Calibri" w:hAnsi="Arial" w:cs="Arial"/>
                <w:sz w:val="24"/>
              </w:rPr>
              <w:t>Jacovkis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 xml:space="preserve">, </w:t>
            </w:r>
            <w:r w:rsidR="0015075A">
              <w:rPr>
                <w:rFonts w:ascii="Arial" w:eastAsia="Calibri" w:hAnsi="Arial" w:cs="Arial"/>
                <w:sz w:val="24"/>
              </w:rPr>
              <w:t>Vera</w:t>
            </w:r>
          </w:p>
          <w:p w:rsidR="0015075A" w:rsidRPr="0098367A" w:rsidRDefault="0015075A" w:rsidP="0015075A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C822BE">
        <w:tc>
          <w:tcPr>
            <w:tcW w:w="1083" w:type="dxa"/>
          </w:tcPr>
          <w:p w:rsidR="0098367A" w:rsidRPr="0098367A" w:rsidRDefault="00E20D0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79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Adquisición de lenguas</w:t>
            </w:r>
          </w:p>
          <w:p w:rsidR="0098367A" w:rsidRPr="00BE7560" w:rsidRDefault="0098367A" w:rsidP="00616F40">
            <w:pPr>
              <w:spacing w:line="276" w:lineRule="auto"/>
              <w:rPr>
                <w:rFonts w:ascii="Arial" w:eastAsia="Calibri" w:hAnsi="Arial" w:cs="Arial"/>
              </w:rPr>
            </w:pPr>
            <w:r w:rsidRPr="00BE7560">
              <w:rPr>
                <w:rFonts w:ascii="Arial" w:eastAsia="Calibri" w:hAnsi="Arial" w:cs="Arial"/>
              </w:rPr>
              <w:t xml:space="preserve">Prof. </w:t>
            </w:r>
            <w:r w:rsidR="004177A6" w:rsidRPr="00BE7560">
              <w:rPr>
                <w:rFonts w:ascii="Arial" w:eastAsia="Calibri" w:hAnsi="Arial" w:cs="Arial"/>
              </w:rPr>
              <w:t>Carden</w:t>
            </w:r>
            <w:r w:rsidR="0015075A" w:rsidRPr="00BE7560">
              <w:rPr>
                <w:rFonts w:ascii="Arial" w:eastAsia="Calibri" w:hAnsi="Arial" w:cs="Arial"/>
              </w:rPr>
              <w:t xml:space="preserve">, </w:t>
            </w:r>
            <w:r w:rsidR="004177A6" w:rsidRPr="00BE7560">
              <w:rPr>
                <w:rFonts w:ascii="Arial" w:eastAsia="Calibri" w:hAnsi="Arial" w:cs="Arial"/>
              </w:rPr>
              <w:t>Ju</w:t>
            </w:r>
            <w:r w:rsidR="0015075A" w:rsidRPr="00BE7560">
              <w:rPr>
                <w:rFonts w:ascii="Arial" w:eastAsia="Calibri" w:hAnsi="Arial" w:cs="Arial"/>
              </w:rPr>
              <w:t>l</w:t>
            </w:r>
            <w:r w:rsidR="004177A6" w:rsidRPr="00BE7560">
              <w:rPr>
                <w:rFonts w:ascii="Arial" w:eastAsia="Calibri" w:hAnsi="Arial" w:cs="Arial"/>
              </w:rPr>
              <w:t>ia</w:t>
            </w:r>
            <w:r w:rsidRPr="00BE7560">
              <w:rPr>
                <w:rFonts w:ascii="Arial" w:eastAsia="Calibri" w:hAnsi="Arial" w:cs="Arial"/>
              </w:rPr>
              <w:t xml:space="preserve">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88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 xml:space="preserve"> </w:t>
            </w:r>
            <w:r w:rsidR="00C822BE">
              <w:rPr>
                <w:rFonts w:ascii="Arial" w:eastAsia="Calibri" w:hAnsi="Arial" w:cs="Arial"/>
                <w:sz w:val="24"/>
              </w:rPr>
              <w:t xml:space="preserve">Didáctica de </w:t>
            </w:r>
            <w:r w:rsidRPr="0098367A">
              <w:rPr>
                <w:rFonts w:ascii="Arial" w:eastAsia="Calibri" w:hAnsi="Arial" w:cs="Arial"/>
                <w:sz w:val="24"/>
              </w:rPr>
              <w:t>ELSE p/ niños y adolescentes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Hopp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Verónica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E20D0A" w:rsidRPr="00E20D0A" w:rsidRDefault="00E20D0A" w:rsidP="00E20D0A">
      <w:pPr>
        <w:spacing w:after="0"/>
        <w:rPr>
          <w:rFonts w:ascii="Arial" w:eastAsia="Calibri" w:hAnsi="Arial" w:cs="Arial"/>
          <w:b/>
          <w:sz w:val="12"/>
        </w:rPr>
      </w:pPr>
    </w:p>
    <w:p w:rsidR="00E20D0A" w:rsidRPr="0098367A" w:rsidRDefault="00E20D0A" w:rsidP="00E20D0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5 y 6)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81"/>
        <w:gridCol w:w="3378"/>
        <w:gridCol w:w="1111"/>
        <w:gridCol w:w="3894"/>
      </w:tblGrid>
      <w:tr w:rsidR="0098367A" w:rsidRPr="0098367A" w:rsidTr="00C822BE">
        <w:tc>
          <w:tcPr>
            <w:tcW w:w="1081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1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89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C822BE">
        <w:tc>
          <w:tcPr>
            <w:tcW w:w="108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Alfabetización Intercultural</w:t>
            </w:r>
          </w:p>
          <w:p w:rsidR="0098367A" w:rsidRPr="00BE7560" w:rsidRDefault="0098367A" w:rsidP="00616F40">
            <w:pPr>
              <w:spacing w:line="276" w:lineRule="auto"/>
              <w:rPr>
                <w:rFonts w:ascii="Arial" w:eastAsia="Calibri" w:hAnsi="Arial" w:cs="Arial"/>
              </w:rPr>
            </w:pPr>
            <w:r w:rsidRPr="00BE7560">
              <w:rPr>
                <w:rFonts w:ascii="Arial" w:eastAsia="Calibri" w:hAnsi="Arial" w:cs="Arial"/>
              </w:rPr>
              <w:t>Prof. Ojea, Gladys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89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Análisis crítico y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produc</w:t>
            </w:r>
            <w:r w:rsidR="00C822BE">
              <w:rPr>
                <w:rFonts w:ascii="Arial" w:eastAsia="Calibri" w:hAnsi="Arial" w:cs="Arial"/>
                <w:sz w:val="24"/>
              </w:rPr>
              <w:t>ión</w:t>
            </w:r>
            <w:proofErr w:type="spellEnd"/>
            <w:r w:rsidR="00C822BE">
              <w:rPr>
                <w:rFonts w:ascii="Arial" w:eastAsia="Calibri" w:hAnsi="Arial" w:cs="Arial"/>
                <w:sz w:val="24"/>
              </w:rPr>
              <w:t xml:space="preserve"> d</w:t>
            </w:r>
            <w:r w:rsidRPr="0098367A">
              <w:rPr>
                <w:rFonts w:ascii="Arial" w:eastAsia="Calibri" w:hAnsi="Arial" w:cs="Arial"/>
                <w:sz w:val="24"/>
              </w:rPr>
              <w:t>e materiales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Hopp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 xml:space="preserve">, Verónica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C822BE">
        <w:tc>
          <w:tcPr>
            <w:tcW w:w="108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Sistema Educativo</w:t>
            </w:r>
            <w:r w:rsidR="00C822BE">
              <w:rPr>
                <w:rFonts w:ascii="Arial" w:eastAsia="Calibri" w:hAnsi="Arial" w:cs="Arial"/>
                <w:sz w:val="24"/>
              </w:rPr>
              <w:t xml:space="preserve"> y enseñanza de lenguas</w:t>
            </w:r>
          </w:p>
          <w:p w:rsidR="0098367A" w:rsidRPr="00BE7560" w:rsidRDefault="0098367A" w:rsidP="00616F40">
            <w:pPr>
              <w:spacing w:line="276" w:lineRule="auto"/>
              <w:rPr>
                <w:rFonts w:ascii="Arial" w:eastAsia="Calibri" w:hAnsi="Arial" w:cs="Arial"/>
              </w:rPr>
            </w:pPr>
            <w:r w:rsidRPr="00BE7560">
              <w:rPr>
                <w:rFonts w:ascii="Arial" w:eastAsia="Calibri" w:hAnsi="Arial" w:cs="Arial"/>
              </w:rPr>
              <w:t>Prof. Dante, Patricia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894" w:type="dxa"/>
          </w:tcPr>
          <w:p w:rsidR="00D05FB9" w:rsidRPr="00D05FB9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Interculturalidad</w:t>
            </w:r>
            <w:r w:rsidR="00D05FB9" w:rsidRPr="00D05FB9"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D05FB9" w:rsidRPr="00D05FB9" w:rsidRDefault="00D05FB9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Pose, </w:t>
            </w:r>
            <w:r w:rsidRPr="00D05FB9">
              <w:rPr>
                <w:rFonts w:ascii="Arial" w:eastAsia="Calibri" w:hAnsi="Arial" w:cs="Arial"/>
                <w:sz w:val="24"/>
              </w:rPr>
              <w:t>Rubén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E20D0A" w:rsidRPr="00E20D0A" w:rsidRDefault="00E20D0A" w:rsidP="00E20D0A">
      <w:pPr>
        <w:spacing w:after="0" w:line="240" w:lineRule="auto"/>
        <w:rPr>
          <w:rFonts w:ascii="Arial" w:eastAsia="Calibri" w:hAnsi="Arial" w:cs="Arial"/>
          <w:b/>
          <w:sz w:val="12"/>
          <w:szCs w:val="16"/>
        </w:rPr>
      </w:pPr>
    </w:p>
    <w:p w:rsidR="00E20D0A" w:rsidRPr="0098367A" w:rsidRDefault="00E20D0A" w:rsidP="00E20D0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7 y 8)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84"/>
        <w:gridCol w:w="3386"/>
        <w:gridCol w:w="1094"/>
        <w:gridCol w:w="3900"/>
      </w:tblGrid>
      <w:tr w:rsidR="0098367A" w:rsidRPr="0098367A" w:rsidTr="004177A6">
        <w:tc>
          <w:tcPr>
            <w:tcW w:w="108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09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900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4177A6">
        <w:tc>
          <w:tcPr>
            <w:tcW w:w="108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Informe Final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Krickeberg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Gabriela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  <w:shd w:val="clear" w:color="auto" w:fill="FFFFFF"/>
              </w:rPr>
            </w:pPr>
            <w:r w:rsidRPr="0098367A">
              <w:rPr>
                <w:rFonts w:ascii="Arial" w:eastAsia="Calibri" w:hAnsi="Arial" w:cs="Arial"/>
                <w:sz w:val="24"/>
                <w:shd w:val="clear" w:color="auto" w:fill="FFFFFF"/>
              </w:rPr>
              <w:t>18 a 20</w:t>
            </w:r>
          </w:p>
        </w:tc>
        <w:tc>
          <w:tcPr>
            <w:tcW w:w="3900" w:type="dxa"/>
            <w:shd w:val="clear" w:color="auto" w:fill="FFFFFF" w:themeFill="background1"/>
          </w:tcPr>
          <w:p w:rsidR="007615A4" w:rsidRPr="00BE7560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BE756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Taller de producción</w:t>
            </w:r>
            <w:r w:rsidR="007615A4" w:rsidRPr="00BE756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de materiales </w:t>
            </w:r>
          </w:p>
          <w:p w:rsidR="0098367A" w:rsidRPr="00BE7560" w:rsidRDefault="007615A4" w:rsidP="00616F40">
            <w:pPr>
              <w:spacing w:line="276" w:lineRule="auto"/>
              <w:rPr>
                <w:rFonts w:ascii="Arial" w:eastAsia="Calibri" w:hAnsi="Arial" w:cs="Arial"/>
              </w:rPr>
            </w:pPr>
            <w:r w:rsidRPr="00BE7560">
              <w:rPr>
                <w:rFonts w:ascii="Arial" w:eastAsia="Calibri" w:hAnsi="Arial" w:cs="Arial"/>
                <w:shd w:val="clear" w:color="auto" w:fill="FFFFFF"/>
              </w:rPr>
              <w:t xml:space="preserve">Prof. </w:t>
            </w:r>
            <w:proofErr w:type="spellStart"/>
            <w:r w:rsidRPr="00BE7560">
              <w:rPr>
                <w:rFonts w:ascii="Arial" w:eastAsia="Calibri" w:hAnsi="Arial" w:cs="Arial"/>
                <w:shd w:val="clear" w:color="auto" w:fill="FFFFFF"/>
              </w:rPr>
              <w:t>Sgarbi</w:t>
            </w:r>
            <w:proofErr w:type="spellEnd"/>
          </w:p>
          <w:p w:rsidR="0098367A" w:rsidRPr="00F63301" w:rsidRDefault="004177A6" w:rsidP="004177A6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6330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Se podrán inscribir a</w:t>
            </w:r>
            <w:r w:rsidR="00BE7560" w:rsidRPr="00F6330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l</w:t>
            </w:r>
            <w:r w:rsidR="00F6330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T</w:t>
            </w:r>
            <w:r w:rsidRPr="00F6330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aller de Producción </w:t>
            </w:r>
            <w:r w:rsidR="00F6330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y Fonética simultáneamente</w:t>
            </w:r>
          </w:p>
        </w:tc>
      </w:tr>
      <w:tr w:rsidR="0098367A" w:rsidRPr="0098367A" w:rsidTr="004177A6">
        <w:tc>
          <w:tcPr>
            <w:tcW w:w="108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Tutorías de Informe Final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Krickeberg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Gabriela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8367A" w:rsidRPr="0098367A" w:rsidRDefault="00CC3D5D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CC3D5D">
              <w:rPr>
                <w:rFonts w:ascii="Arial" w:eastAsia="Calibri" w:hAnsi="Arial" w:cs="Arial"/>
                <w:sz w:val="24"/>
                <w:highlight w:val="yellow"/>
              </w:rPr>
              <w:t>18 a 20</w:t>
            </w:r>
          </w:p>
        </w:tc>
        <w:tc>
          <w:tcPr>
            <w:tcW w:w="3900" w:type="dxa"/>
            <w:shd w:val="clear" w:color="auto" w:fill="FFFFFF" w:themeFill="background1"/>
          </w:tcPr>
          <w:p w:rsidR="0098367A" w:rsidRPr="0098367A" w:rsidRDefault="00C822BE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Fonética </w:t>
            </w:r>
            <w:bookmarkStart w:id="0" w:name="_GoBack"/>
            <w:bookmarkEnd w:id="0"/>
          </w:p>
          <w:p w:rsidR="0098367A" w:rsidRPr="00D05FB9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Pose, </w:t>
            </w:r>
            <w:r w:rsidR="00D05FB9" w:rsidRPr="00D05FB9">
              <w:rPr>
                <w:rFonts w:ascii="Arial" w:eastAsia="Calibri" w:hAnsi="Arial" w:cs="Arial"/>
                <w:sz w:val="24"/>
              </w:rPr>
              <w:t>Rubén</w:t>
            </w:r>
          </w:p>
          <w:p w:rsidR="0098367A" w:rsidRPr="0098367A" w:rsidRDefault="0098367A" w:rsidP="00616F40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4"/>
              </w:rPr>
            </w:pPr>
          </w:p>
        </w:tc>
      </w:tr>
    </w:tbl>
    <w:p w:rsidR="007E1E1A" w:rsidRDefault="007E1E1A" w:rsidP="0015075A"/>
    <w:sectPr w:rsidR="007E1E1A" w:rsidSect="004177A6">
      <w:pgSz w:w="11906" w:h="16838" w:code="9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41F"/>
    <w:multiLevelType w:val="hybridMultilevel"/>
    <w:tmpl w:val="370876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5EC4"/>
    <w:multiLevelType w:val="hybridMultilevel"/>
    <w:tmpl w:val="0F4C2C2A"/>
    <w:lvl w:ilvl="0" w:tplc="AFF25AB4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A"/>
    <w:rsid w:val="0015075A"/>
    <w:rsid w:val="002E2F8F"/>
    <w:rsid w:val="003D2515"/>
    <w:rsid w:val="004177A6"/>
    <w:rsid w:val="00616F40"/>
    <w:rsid w:val="007615A4"/>
    <w:rsid w:val="007E1E1A"/>
    <w:rsid w:val="008A4B59"/>
    <w:rsid w:val="009222C2"/>
    <w:rsid w:val="0098367A"/>
    <w:rsid w:val="00A73C88"/>
    <w:rsid w:val="00A844B0"/>
    <w:rsid w:val="00BE7560"/>
    <w:rsid w:val="00C822BE"/>
    <w:rsid w:val="00CC3D5D"/>
    <w:rsid w:val="00D05FB9"/>
    <w:rsid w:val="00E20D0A"/>
    <w:rsid w:val="00F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FDD3"/>
  <w15:docId w15:val="{0BBC9804-9C7E-4F24-B134-D0BE5F12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8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8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H</dc:creator>
  <cp:lastModifiedBy>Patricia</cp:lastModifiedBy>
  <cp:revision>2</cp:revision>
  <dcterms:created xsi:type="dcterms:W3CDTF">2024-08-09T18:55:00Z</dcterms:created>
  <dcterms:modified xsi:type="dcterms:W3CDTF">2024-08-09T18:55:00Z</dcterms:modified>
</cp:coreProperties>
</file>