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  <w:gridCol w:w="3540"/>
        <w:gridCol w:w="740"/>
        <w:gridCol w:w="1780"/>
        <w:gridCol w:w="740"/>
        <w:gridCol w:w="2020"/>
      </w:tblGrid>
      <w:tr w:rsidR="00A50513" w:rsidRPr="00A50513" w:rsidTr="00A50513">
        <w:trPr>
          <w:trHeight w:val="870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sz w:val="32"/>
                <w:szCs w:val="32"/>
                <w:lang w:eastAsia="es-AR"/>
              </w:rPr>
            </w:pPr>
            <w:r w:rsidRPr="00A50513">
              <w:rPr>
                <w:rFonts w:ascii="Open Sans" w:eastAsia="Times New Roman" w:hAnsi="Open Sans" w:cs="Arial"/>
                <w:color w:val="000000"/>
                <w:sz w:val="32"/>
                <w:szCs w:val="32"/>
                <w:lang w:eastAsia="es-AR"/>
              </w:rPr>
              <w:t>UNIDADES CURRICULARES del CAMPO de la FORMACIÓN GENERAL</w:t>
            </w:r>
          </w:p>
        </w:tc>
      </w:tr>
      <w:tr w:rsidR="00A50513" w:rsidRPr="00A50513" w:rsidTr="00A50513">
        <w:trPr>
          <w:trHeight w:val="840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sz w:val="32"/>
                <w:szCs w:val="32"/>
                <w:lang w:eastAsia="es-AR"/>
              </w:rPr>
            </w:pPr>
            <w:bookmarkStart w:id="0" w:name="_GoBack"/>
            <w:bookmarkEnd w:id="0"/>
            <w:r w:rsidRPr="00A50513">
              <w:rPr>
                <w:rFonts w:ascii="Open Sans" w:eastAsia="Times New Roman" w:hAnsi="Open Sans" w:cs="Arial"/>
                <w:color w:val="000000"/>
                <w:sz w:val="32"/>
                <w:szCs w:val="32"/>
                <w:lang w:eastAsia="es-AR"/>
              </w:rPr>
              <w:t>Turno Febrero-Marzo 2026</w:t>
            </w:r>
          </w:p>
        </w:tc>
      </w:tr>
      <w:tr w:rsidR="00A50513" w:rsidRPr="00A50513" w:rsidTr="00A50513">
        <w:trPr>
          <w:trHeight w:val="1680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13" w:rsidRPr="00A50513" w:rsidRDefault="00A50513" w:rsidP="00A5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IMPORTANTE LEER: Las mesas de examen comienzan a las 8:30H, excepto especificación. Les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alumnes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podrán inscribirse o anular la inscripción a los exámenes hasta 48h antes de la fecha indicada, considerando solamente días hábiles. Les profesores suplentes o interines que hayan sido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nombrades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recientemente deberán presentarse el día en que haya sido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citade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el docente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reemplazade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. Les docentes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citades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a formar mesas examinadoras deberán presentarse tengan o no estudiantes y solo podrán retirarse una vez que hayan firmado el/las acta/s correspondiente/s.</w:t>
            </w:r>
          </w:p>
        </w:tc>
      </w:tr>
      <w:tr w:rsidR="00A50513" w:rsidRPr="00A50513" w:rsidTr="00A50513">
        <w:trPr>
          <w:trHeight w:val="288"/>
        </w:trPr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Unidad curricular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Julio/Agosto</w:t>
            </w:r>
          </w:p>
        </w:tc>
      </w:tr>
      <w:tr w:rsidR="00A50513" w:rsidRPr="00A50513" w:rsidTr="00A50513">
        <w:trPr>
          <w:trHeight w:val="288"/>
        </w:trPr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Día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Primer llamado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Día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Segundo llamado</w:t>
            </w:r>
          </w:p>
        </w:tc>
      </w:tr>
      <w:tr w:rsidR="00A50513" w:rsidRPr="00A50513" w:rsidTr="00A50513">
        <w:trPr>
          <w:trHeight w:val="51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Pedagogía + coloquio de Trabajo de Campo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Mayorga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Perugini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Peyrou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23-feb-26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LUN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02-mar-26</w:t>
            </w:r>
          </w:p>
        </w:tc>
      </w:tr>
      <w:tr w:rsidR="00A50513" w:rsidRPr="00A50513" w:rsidTr="00A50513">
        <w:trPr>
          <w:trHeight w:val="93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Panorama Profesional (en la mesa de Traducción Literaria I y II del Departamento de Inglés)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Bentancur</w:t>
            </w:r>
            <w:proofErr w:type="spellEnd"/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75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Derechos Humanos, Sociedad y Estado + coloquio de Trabajo de Campo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Yannuzzi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Nacach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De Castro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75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Medios de Comunicación e Industrias Culturales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Funes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19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A50513" w:rsidRPr="00A50513" w:rsidTr="00A50513">
        <w:trPr>
          <w:trHeight w:val="69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Nuevos Escenarios: Cultura, Tecnología y Subjetividad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Glatsman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– Bidón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Chanal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García Fernández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MAR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24-feb-26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MAR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03-feb-26</w:t>
            </w:r>
          </w:p>
        </w:tc>
      </w:tr>
      <w:tr w:rsidR="00A50513" w:rsidRPr="00A50513" w:rsidTr="00A50513">
        <w:trPr>
          <w:trHeight w:val="528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Filosofía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Glatsman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– Tocino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Bidon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Chanal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García Fernández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63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Filosofía de las Ciencias (TP-TI)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Bidon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Chanal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Glatsman</w:t>
            </w:r>
            <w:proofErr w:type="spellEnd"/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Coloquio de Trabajo de Campo en Psicología Educacional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Rebello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- Vázquez       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Psicología educacional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Ferrari --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Ollo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           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528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Educación Sexual Integral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Vázquez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Palombo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García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Fernandez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19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A50513" w:rsidRPr="00A50513" w:rsidTr="00A50513">
        <w:trPr>
          <w:trHeight w:val="72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 xml:space="preserve">Didáctica general + coloquio Trabajo Campo Didáctica General/ Aproximación a la Práctica Docente (CPP)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Rodriguez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-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D’Andrea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Belser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Mayorga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MIER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25-feb-26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MIER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04-mar-26</w:t>
            </w:r>
          </w:p>
        </w:tc>
      </w:tr>
      <w:tr w:rsidR="00A50513" w:rsidRPr="00A50513" w:rsidTr="00A50513">
        <w:trPr>
          <w:trHeight w:val="76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Educación inclusiva en el aprendizaje de LE (CFE) + Educación Sexual Integral </w:t>
            </w:r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(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Vazquez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Rusler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Vázquez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55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Rol Docente y Grupos de Aprendizaje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Aller - Mayorga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Problemáticas del Nivel Superior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Rivadeneiras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Viñas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Instituciones Educativas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Fernández - Aller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55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Psicología educacional </w:t>
            </w:r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(Aimé-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Goldfarb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)</w:t>
            </w: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Coloquio trabajo de campo en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psicologia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educacional </w:t>
            </w:r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(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Goldfarb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Aimé 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Goldfarb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                       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288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Nuevas Tecnologías (Ledesma)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Ledesma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Pedagogía </w:t>
            </w:r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(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Valicenti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Valicenti</w:t>
            </w:r>
            <w:proofErr w:type="spellEnd"/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43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Sistema y Política Educativa</w:t>
            </w:r>
            <w:r w:rsidRPr="00A505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(Romualdo sólo segundo llamado)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Zaba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AR"/>
              </w:rPr>
              <w:t xml:space="preserve"> </w:t>
            </w: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Tríppano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 Romualdo                               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49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Sistema y Política educativa  + coloquio de Trabajo de Campo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Albarellos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-  Mayorga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85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Elementos de Terminología y Búsqueda Documentaria (en la mesa de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de Francés) a las 8:30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Ramallo – Pérez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Fraser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Pasaresi</w:t>
            </w:r>
            <w:proofErr w:type="spellEnd"/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653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Estudios de traducción// Seminarios P de Traducción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Vázquez - Villalba - Ruiz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72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Análisis del Discurso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Cortés – De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Brum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Perez</w:t>
            </w:r>
            <w:proofErr w:type="spellEnd"/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21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A50513" w:rsidRPr="00A50513" w:rsidTr="00A50513">
        <w:trPr>
          <w:trHeight w:val="315"/>
        </w:trPr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Nuevas Tecnologías (P)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Beraldi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VIE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27-feb-26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VIE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06-mar-26</w:t>
            </w:r>
          </w:p>
        </w:tc>
      </w:tr>
      <w:tr w:rsidR="00A50513" w:rsidRPr="00A50513" w:rsidTr="00A50513">
        <w:trPr>
          <w:trHeight w:val="458"/>
        </w:trPr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84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Herramientas Informáticas (T) ; Localización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Delucchi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Scalerandi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Santilli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Galende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855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Introducción a la Investigación en la Didáctica de las Lenguas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Extranje</w:t>
            </w:r>
            <w:proofErr w:type="spellEnd"/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Ragno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De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Brum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Zito</w:t>
            </w:r>
            <w:proofErr w:type="spellEnd"/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Lema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45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Investigación en Ciencias del Lenguaje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A50513" w:rsidRPr="00A50513" w:rsidTr="00A50513">
        <w:trPr>
          <w:trHeight w:val="630"/>
        </w:trPr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0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Investigación de las Ciencias Sociales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13" w:rsidRPr="00A50513" w:rsidRDefault="00A50513" w:rsidP="00A50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28076C" w:rsidRPr="00A50513" w:rsidRDefault="0028076C" w:rsidP="00A50513">
      <w:pPr>
        <w:rPr>
          <w:rFonts w:ascii="Times New Roman" w:hAnsi="Times New Roman" w:cs="Times New Roman"/>
          <w:sz w:val="24"/>
          <w:szCs w:val="24"/>
        </w:rPr>
      </w:pPr>
    </w:p>
    <w:sectPr w:rsidR="0028076C" w:rsidRPr="00A50513" w:rsidSect="00A50513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13"/>
    <w:rsid w:val="0028076C"/>
    <w:rsid w:val="007A41DD"/>
    <w:rsid w:val="00A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5A7C"/>
  <w15:chartTrackingRefBased/>
  <w15:docId w15:val="{206834D9-D370-4C3D-A5A1-0CD85E4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1</cp:revision>
  <cp:lastPrinted>2025-12-19T15:11:00Z</cp:lastPrinted>
  <dcterms:created xsi:type="dcterms:W3CDTF">2025-12-19T15:08:00Z</dcterms:created>
  <dcterms:modified xsi:type="dcterms:W3CDTF">2025-12-19T15:14:00Z</dcterms:modified>
</cp:coreProperties>
</file>