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91" w:type="dxa"/>
        <w:tblInd w:w="-127" w:type="dxa"/>
        <w:tblCellMar>
          <w:left w:w="0" w:type="dxa"/>
          <w:right w:w="0" w:type="dxa"/>
        </w:tblCellMar>
        <w:tblLook w:val="04A0" w:firstRow="1" w:lastRow="0" w:firstColumn="1" w:lastColumn="0" w:noHBand="0" w:noVBand="1"/>
      </w:tblPr>
      <w:tblGrid>
        <w:gridCol w:w="6898"/>
        <w:gridCol w:w="1217"/>
        <w:gridCol w:w="4021"/>
        <w:gridCol w:w="503"/>
        <w:gridCol w:w="1080"/>
        <w:gridCol w:w="1080"/>
        <w:gridCol w:w="1092"/>
      </w:tblGrid>
      <w:tr w:rsidR="00035146" w:rsidRPr="00035146" w:rsidTr="00035146">
        <w:trPr>
          <w:trHeight w:val="322"/>
        </w:trPr>
        <w:tc>
          <w:tcPr>
            <w:tcW w:w="15891" w:type="dxa"/>
            <w:gridSpan w:val="7"/>
            <w:vMerge w:val="restart"/>
            <w:tcBorders>
              <w:top w:val="single" w:sz="12" w:space="0" w:color="000000"/>
              <w:left w:val="single" w:sz="12" w:space="0" w:color="000000"/>
              <w:bottom w:val="single" w:sz="6" w:space="0" w:color="CCCCCC"/>
              <w:right w:val="single" w:sz="12" w:space="0" w:color="000000"/>
            </w:tcBorders>
            <w:shd w:val="clear" w:color="auto" w:fill="auto"/>
            <w:vAlign w:val="center"/>
            <w:hideMark/>
          </w:tcPr>
          <w:p w:rsidR="00035146" w:rsidRPr="00035146" w:rsidRDefault="00035146" w:rsidP="00035146">
            <w:pPr>
              <w:spacing w:after="0" w:line="240" w:lineRule="auto"/>
              <w:rPr>
                <w:rFonts w:ascii="Times New Roman" w:eastAsia="Times New Roman" w:hAnsi="Times New Roman" w:cs="Times New Roman"/>
                <w:b/>
                <w:bCs/>
                <w:sz w:val="28"/>
                <w:szCs w:val="28"/>
                <w:lang w:eastAsia="es-AR"/>
              </w:rPr>
            </w:pPr>
          </w:p>
        </w:tc>
      </w:tr>
      <w:tr w:rsidR="00035146" w:rsidRPr="00035146" w:rsidTr="00035146">
        <w:trPr>
          <w:trHeight w:val="322"/>
        </w:trPr>
        <w:tc>
          <w:tcPr>
            <w:tcW w:w="15891" w:type="dxa"/>
            <w:gridSpan w:val="7"/>
            <w:vMerge/>
            <w:tcBorders>
              <w:top w:val="single" w:sz="12" w:space="0" w:color="000000"/>
              <w:left w:val="single" w:sz="12" w:space="0" w:color="000000"/>
              <w:bottom w:val="single" w:sz="6" w:space="0" w:color="CCCCCC"/>
              <w:right w:val="single" w:sz="12" w:space="0" w:color="000000"/>
            </w:tcBorders>
            <w:shd w:val="clear" w:color="auto" w:fill="auto"/>
            <w:vAlign w:val="center"/>
            <w:hideMark/>
          </w:tcPr>
          <w:p w:rsidR="00035146" w:rsidRPr="00035146" w:rsidRDefault="00035146" w:rsidP="00035146">
            <w:pPr>
              <w:spacing w:after="0" w:line="240" w:lineRule="auto"/>
              <w:rPr>
                <w:rFonts w:ascii="Times New Roman" w:eastAsia="Times New Roman" w:hAnsi="Times New Roman" w:cs="Times New Roman"/>
                <w:b/>
                <w:bCs/>
                <w:sz w:val="28"/>
                <w:szCs w:val="28"/>
                <w:lang w:eastAsia="es-AR"/>
              </w:rPr>
            </w:pPr>
          </w:p>
        </w:tc>
      </w:tr>
      <w:tr w:rsidR="00035146" w:rsidRPr="00035146" w:rsidTr="00035146">
        <w:trPr>
          <w:trHeight w:val="285"/>
        </w:trPr>
        <w:tc>
          <w:tcPr>
            <w:tcW w:w="15891" w:type="dxa"/>
            <w:gridSpan w:val="7"/>
            <w:vMerge w:val="restart"/>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bottom"/>
            <w:hideMark/>
          </w:tcPr>
          <w:p w:rsidR="00035146" w:rsidRPr="00035146" w:rsidRDefault="00035146" w:rsidP="00035146">
            <w:pPr>
              <w:spacing w:after="0" w:line="240" w:lineRule="auto"/>
              <w:jc w:val="center"/>
              <w:rPr>
                <w:rFonts w:ascii="Times New Roman" w:eastAsia="Times New Roman" w:hAnsi="Times New Roman" w:cs="Times New Roman"/>
                <w:b/>
                <w:bCs/>
                <w:sz w:val="24"/>
                <w:szCs w:val="24"/>
                <w:lang w:eastAsia="es-AR"/>
              </w:rPr>
            </w:pPr>
            <w:r w:rsidRPr="00035146">
              <w:rPr>
                <w:rFonts w:ascii="Times New Roman" w:eastAsia="Times New Roman" w:hAnsi="Times New Roman" w:cs="Times New Roman"/>
                <w:b/>
                <w:bCs/>
                <w:sz w:val="24"/>
                <w:szCs w:val="24"/>
                <w:lang w:eastAsia="es-AR"/>
              </w:rPr>
              <w:t>GOBIERNO DE LA CIUDAD DE BUENOS AIRES</w:t>
            </w:r>
            <w:r w:rsidRPr="00035146">
              <w:rPr>
                <w:rFonts w:ascii="Times New Roman" w:eastAsia="Times New Roman" w:hAnsi="Times New Roman" w:cs="Times New Roman"/>
                <w:b/>
                <w:bCs/>
                <w:sz w:val="24"/>
                <w:szCs w:val="24"/>
                <w:lang w:eastAsia="es-AR"/>
              </w:rPr>
              <w:br/>
              <w:t>INSTITUTO DE ENSEÑANZA SUPERIOR EN LENGUAS VIVAS</w:t>
            </w:r>
            <w:r w:rsidRPr="00035146">
              <w:rPr>
                <w:rFonts w:ascii="Times New Roman" w:eastAsia="Times New Roman" w:hAnsi="Times New Roman" w:cs="Times New Roman"/>
                <w:b/>
                <w:bCs/>
                <w:sz w:val="24"/>
                <w:szCs w:val="24"/>
                <w:lang w:eastAsia="es-AR"/>
              </w:rPr>
              <w:br/>
              <w:t>“JUAN RAMÓN FERNÁNDEZ”</w:t>
            </w:r>
            <w:r w:rsidRPr="00035146">
              <w:rPr>
                <w:rFonts w:ascii="Times New Roman" w:eastAsia="Times New Roman" w:hAnsi="Times New Roman" w:cs="Times New Roman"/>
                <w:b/>
                <w:bCs/>
                <w:sz w:val="24"/>
                <w:szCs w:val="24"/>
                <w:lang w:eastAsia="es-AR"/>
              </w:rPr>
              <w:br/>
            </w: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r>
      <w:tr w:rsidR="00035146" w:rsidRPr="00035146" w:rsidTr="00035146">
        <w:trPr>
          <w:trHeight w:val="253"/>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r>
      <w:tr w:rsidR="00035146" w:rsidRPr="00035146" w:rsidTr="00035146">
        <w:trPr>
          <w:trHeight w:val="285"/>
        </w:trPr>
        <w:tc>
          <w:tcPr>
            <w:tcW w:w="15891" w:type="dxa"/>
            <w:gridSpan w:val="7"/>
            <w:vMerge w:val="restart"/>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bottom"/>
            <w:hideMark/>
          </w:tcPr>
          <w:p w:rsidR="00035146" w:rsidRPr="00035146" w:rsidRDefault="00035146" w:rsidP="00035146">
            <w:pPr>
              <w:spacing w:after="0" w:line="240" w:lineRule="auto"/>
              <w:jc w:val="center"/>
              <w:rPr>
                <w:rFonts w:ascii="Times New Roman" w:eastAsia="Times New Roman" w:hAnsi="Times New Roman" w:cs="Times New Roman"/>
                <w:b/>
                <w:bCs/>
                <w:sz w:val="24"/>
                <w:szCs w:val="24"/>
                <w:lang w:eastAsia="es-AR"/>
              </w:rPr>
            </w:pPr>
            <w:r w:rsidRPr="00035146">
              <w:rPr>
                <w:rFonts w:ascii="Times New Roman" w:eastAsia="Times New Roman" w:hAnsi="Times New Roman" w:cs="Times New Roman"/>
                <w:b/>
                <w:bCs/>
                <w:sz w:val="24"/>
                <w:szCs w:val="24"/>
                <w:lang w:eastAsia="es-AR"/>
              </w:rPr>
              <w:t>DEPARTA</w:t>
            </w:r>
            <w:bookmarkStart w:id="0" w:name="_GoBack"/>
            <w:bookmarkEnd w:id="0"/>
            <w:r w:rsidRPr="00035146">
              <w:rPr>
                <w:rFonts w:ascii="Times New Roman" w:eastAsia="Times New Roman" w:hAnsi="Times New Roman" w:cs="Times New Roman"/>
                <w:b/>
                <w:bCs/>
                <w:sz w:val="24"/>
                <w:szCs w:val="24"/>
                <w:lang w:eastAsia="es-AR"/>
              </w:rPr>
              <w:t xml:space="preserve">MENTO DE FRANCÉS SEDE MATRIZ Llamados de Mesas de Examen Turno SEPTIEMBRE 2026 </w:t>
            </w: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r>
      <w:tr w:rsidR="00035146" w:rsidRPr="00035146" w:rsidTr="00035146">
        <w:trPr>
          <w:trHeight w:val="253"/>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r>
      <w:tr w:rsidR="00035146" w:rsidRPr="00035146" w:rsidTr="00035146">
        <w:trPr>
          <w:trHeight w:val="285"/>
        </w:trPr>
        <w:tc>
          <w:tcPr>
            <w:tcW w:w="15891" w:type="dxa"/>
            <w:gridSpan w:val="7"/>
            <w:vMerge w:val="restart"/>
            <w:tcBorders>
              <w:top w:val="single" w:sz="6" w:space="0" w:color="CCCCCC"/>
              <w:left w:val="single" w:sz="12" w:space="0" w:color="000000"/>
              <w:bottom w:val="single" w:sz="12" w:space="0" w:color="000000"/>
              <w:right w:val="single" w:sz="12" w:space="0" w:color="000000"/>
            </w:tcBorders>
            <w:shd w:val="clear" w:color="auto" w:fill="auto"/>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lang w:eastAsia="es-AR"/>
              </w:rPr>
            </w:pPr>
            <w:r w:rsidRPr="00035146">
              <w:rPr>
                <w:rFonts w:ascii="Times New Roman" w:eastAsia="Times New Roman" w:hAnsi="Times New Roman" w:cs="Times New Roman"/>
                <w:lang w:eastAsia="es-AR"/>
              </w:rPr>
              <w:t xml:space="preserve">IMPORTANTE LEER: Las mesas de examen comienzan a las 8:30H, excepto especificación. El trámite de inscripción no es necesariamente personal. Los alumnos deberán inscribirse en las fechas designadas a tal efecto. Los profesores suplentes o interinos que hayan sido nombrados recientemente deberán presentarse el día en que haya sido citado el docente reemplazado. Los docentes citados a formar mesas examinadoras deberán presentarse tengan o no estudiantes. Solo podrán retirarse una vez que hayan firmado el/las acta/s correspondiente/s y no sean requeridos como suplentes en otras mesas paralelas. Si fuera necesario continuar una mesa en días subsiguientes, se ruega avisar en Oficina de Alumnos con el fin de reservar un aula. </w:t>
            </w:r>
            <w:r w:rsidRPr="00035146">
              <w:rPr>
                <w:rFonts w:ascii="Times New Roman" w:eastAsia="Times New Roman" w:hAnsi="Times New Roman" w:cs="Times New Roman"/>
                <w:lang w:eastAsia="es-AR"/>
              </w:rPr>
              <w:br/>
            </w: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shd w:val="clear" w:color="auto" w:fill="auto"/>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shd w:val="clear" w:color="auto" w:fill="auto"/>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shd w:val="clear" w:color="auto" w:fill="auto"/>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53"/>
        </w:trPr>
        <w:tc>
          <w:tcPr>
            <w:tcW w:w="15891" w:type="dxa"/>
            <w:gridSpan w:val="7"/>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lang w:eastAsia="es-AR"/>
              </w:rPr>
            </w:pPr>
          </w:p>
        </w:tc>
      </w:tr>
      <w:tr w:rsidR="00035146" w:rsidRPr="00035146" w:rsidTr="00035146">
        <w:trPr>
          <w:trHeight w:val="285"/>
        </w:trPr>
        <w:tc>
          <w:tcPr>
            <w:tcW w:w="6733" w:type="dxa"/>
            <w:vMerge w:val="restart"/>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MATERIA</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b/>
                <w:bCs/>
                <w:lang w:eastAsia="es-AR"/>
              </w:rPr>
            </w:pPr>
            <w:r w:rsidRPr="00035146">
              <w:rPr>
                <w:rFonts w:ascii="Times New Roman" w:eastAsia="Times New Roman" w:hAnsi="Times New Roman" w:cs="Times New Roman"/>
                <w:b/>
                <w:bCs/>
                <w:lang w:eastAsia="es-AR"/>
              </w:rPr>
              <w:t>CARRERA</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MESA EXAMINADORA</w:t>
            </w:r>
          </w:p>
        </w:tc>
        <w:tc>
          <w:tcPr>
            <w:tcW w:w="0" w:type="auto"/>
            <w:gridSpan w:val="3"/>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FECHAS SEPTIEMBRE 2026</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HORARIO</w:t>
            </w:r>
          </w:p>
        </w:tc>
      </w:tr>
      <w:tr w:rsidR="00035146" w:rsidRPr="00035146" w:rsidTr="00035146">
        <w:trPr>
          <w:trHeight w:val="285"/>
        </w:trPr>
        <w:tc>
          <w:tcPr>
            <w:tcW w:w="6733" w:type="dxa"/>
            <w:vMerge/>
            <w:tcBorders>
              <w:top w:val="single" w:sz="6" w:space="0" w:color="CCCCCC"/>
              <w:left w:val="single" w:sz="12" w:space="0" w:color="000000"/>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sz w:val="20"/>
                <w:szCs w:val="20"/>
                <w:lang w:eastAsia="es-AR"/>
              </w:rPr>
            </w:pP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DIA</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1º llamado</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rsidR="00035146" w:rsidRPr="00035146" w:rsidRDefault="00035146" w:rsidP="00035146">
            <w:pPr>
              <w:spacing w:after="0" w:line="240" w:lineRule="auto"/>
              <w:jc w:val="center"/>
              <w:rPr>
                <w:rFonts w:ascii="Times New Roman" w:eastAsia="Times New Roman" w:hAnsi="Times New Roman" w:cs="Times New Roman"/>
                <w:b/>
                <w:bCs/>
                <w:sz w:val="20"/>
                <w:szCs w:val="20"/>
                <w:lang w:eastAsia="es-AR"/>
              </w:rPr>
            </w:pPr>
            <w:r w:rsidRPr="00035146">
              <w:rPr>
                <w:rFonts w:ascii="Times New Roman" w:eastAsia="Times New Roman" w:hAnsi="Times New Roman" w:cs="Times New Roman"/>
                <w:b/>
                <w:bCs/>
                <w:sz w:val="20"/>
                <w:szCs w:val="20"/>
                <w:lang w:eastAsia="es-AR"/>
              </w:rPr>
              <w:t>2º llamado</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b/>
                <w:bCs/>
                <w:sz w:val="20"/>
                <w:szCs w:val="20"/>
                <w:lang w:eastAsia="es-AR"/>
              </w:rPr>
            </w:pPr>
          </w:p>
        </w:tc>
      </w:tr>
      <w:tr w:rsidR="00035146" w:rsidRPr="00035146" w:rsidTr="00035146">
        <w:trPr>
          <w:trHeight w:val="39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Dicción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b/>
                <w:bCs/>
                <w:sz w:val="24"/>
                <w:szCs w:val="24"/>
                <w:lang w:eastAsia="es-AR"/>
              </w:rPr>
            </w:pPr>
            <w:r w:rsidRPr="00035146">
              <w:rPr>
                <w:rFonts w:ascii="Times New Roman" w:eastAsia="Times New Roman" w:hAnsi="Times New Roman" w:cs="Times New Roman"/>
                <w:b/>
                <w:bCs/>
                <w:sz w:val="24"/>
                <w:szCs w:val="24"/>
                <w:lang w:eastAsia="es-AR"/>
              </w:rPr>
              <w:t xml:space="preserve">MIGNAQUI - </w:t>
            </w:r>
            <w:proofErr w:type="spellStart"/>
            <w:r w:rsidRPr="00035146">
              <w:rPr>
                <w:rFonts w:ascii="Times New Roman" w:eastAsia="Times New Roman" w:hAnsi="Times New Roman" w:cs="Times New Roman"/>
                <w:b/>
                <w:bCs/>
                <w:sz w:val="24"/>
                <w:szCs w:val="24"/>
                <w:lang w:eastAsia="es-AR"/>
              </w:rPr>
              <w:t>Tomassini</w:t>
            </w:r>
            <w:proofErr w:type="spellEnd"/>
            <w:r w:rsidRPr="00035146">
              <w:rPr>
                <w:rFonts w:ascii="Times New Roman" w:eastAsia="Times New Roman" w:hAnsi="Times New Roman" w:cs="Times New Roman"/>
                <w:b/>
                <w:bCs/>
                <w:sz w:val="24"/>
                <w:szCs w:val="24"/>
                <w:lang w:eastAsia="es-AR"/>
              </w:rPr>
              <w:t xml:space="preserve"> – </w:t>
            </w:r>
            <w:proofErr w:type="spellStart"/>
            <w:r w:rsidRPr="00035146">
              <w:rPr>
                <w:rFonts w:ascii="Times New Roman" w:eastAsia="Times New Roman" w:hAnsi="Times New Roman" w:cs="Times New Roman"/>
                <w:b/>
                <w:bCs/>
                <w:sz w:val="24"/>
                <w:szCs w:val="24"/>
                <w:lang w:eastAsia="es-AR"/>
              </w:rPr>
              <w:t>Laroche</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LU</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14-sept</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7F7F7F"/>
            <w:tcMar>
              <w:top w:w="0" w:type="dxa"/>
              <w:left w:w="45" w:type="dxa"/>
              <w:bottom w:w="0" w:type="dxa"/>
              <w:right w:w="45" w:type="dxa"/>
            </w:tcMar>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 xml:space="preserve">8:30 </w:t>
            </w:r>
            <w:proofErr w:type="spellStart"/>
            <w:r w:rsidRPr="00035146">
              <w:rPr>
                <w:rFonts w:ascii="Times New Roman" w:eastAsia="Times New Roman" w:hAnsi="Times New Roman" w:cs="Times New Roman"/>
                <w:sz w:val="20"/>
                <w:szCs w:val="20"/>
                <w:lang w:eastAsia="es-AR"/>
              </w:rPr>
              <w:t>hs</w:t>
            </w:r>
            <w:proofErr w:type="spellEnd"/>
            <w:r w:rsidRPr="00035146">
              <w:rPr>
                <w:rFonts w:ascii="Times New Roman" w:eastAsia="Times New Roman" w:hAnsi="Times New Roman" w:cs="Times New Roman"/>
                <w:sz w:val="20"/>
                <w:szCs w:val="20"/>
                <w:lang w:eastAsia="es-AR"/>
              </w:rPr>
              <w:t>.</w:t>
            </w:r>
          </w:p>
        </w:tc>
      </w:tr>
      <w:tr w:rsidR="00035146" w:rsidRPr="00035146" w:rsidTr="00035146">
        <w:trPr>
          <w:trHeight w:val="37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Fonética Francesa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LAROCHE - De Muria – </w:t>
            </w:r>
            <w:proofErr w:type="spellStart"/>
            <w:r w:rsidRPr="00035146">
              <w:rPr>
                <w:rFonts w:ascii="Times New Roman" w:eastAsia="Times New Roman" w:hAnsi="Times New Roman" w:cs="Times New Roman"/>
                <w:sz w:val="24"/>
                <w:szCs w:val="24"/>
                <w:lang w:eastAsia="es-AR"/>
              </w:rPr>
              <w:t>Tomassini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0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Fonética Francesa 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DE MURIA – </w:t>
            </w:r>
            <w:proofErr w:type="spellStart"/>
            <w:r w:rsidRPr="00035146">
              <w:rPr>
                <w:rFonts w:ascii="Times New Roman" w:eastAsia="Times New Roman" w:hAnsi="Times New Roman" w:cs="Times New Roman"/>
                <w:sz w:val="24"/>
                <w:szCs w:val="24"/>
                <w:lang w:eastAsia="es-AR"/>
              </w:rPr>
              <w:t>Laroche</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Tomassini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39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Fonética Francesa III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DE MURIA – </w:t>
            </w:r>
            <w:proofErr w:type="spellStart"/>
            <w:r w:rsidRPr="00035146">
              <w:rPr>
                <w:rFonts w:ascii="Times New Roman" w:eastAsia="Times New Roman" w:hAnsi="Times New Roman" w:cs="Times New Roman"/>
                <w:sz w:val="24"/>
                <w:szCs w:val="24"/>
                <w:lang w:eastAsia="es-AR"/>
              </w:rPr>
              <w:t>Mignaqui</w:t>
            </w:r>
            <w:proofErr w:type="spellEnd"/>
            <w:r w:rsidRPr="00035146">
              <w:rPr>
                <w:rFonts w:ascii="Times New Roman" w:eastAsia="Times New Roman" w:hAnsi="Times New Roman" w:cs="Times New Roman"/>
                <w:sz w:val="24"/>
                <w:szCs w:val="24"/>
                <w:lang w:eastAsia="es-AR"/>
              </w:rPr>
              <w:t xml:space="preserve">– </w:t>
            </w:r>
            <w:proofErr w:type="spellStart"/>
            <w:r w:rsidRPr="00035146">
              <w:rPr>
                <w:rFonts w:ascii="Times New Roman" w:eastAsia="Times New Roman" w:hAnsi="Times New Roman" w:cs="Times New Roman"/>
                <w:sz w:val="24"/>
                <w:szCs w:val="24"/>
                <w:lang w:eastAsia="es-AR"/>
              </w:rPr>
              <w:t>Laroche</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0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Fonética y Fonología Francesa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TOMASSINI – De Muria - </w:t>
            </w:r>
            <w:proofErr w:type="spellStart"/>
            <w:r w:rsidRPr="00035146">
              <w:rPr>
                <w:rFonts w:ascii="Times New Roman" w:eastAsia="Times New Roman" w:hAnsi="Times New Roman" w:cs="Times New Roman"/>
                <w:sz w:val="24"/>
                <w:szCs w:val="24"/>
                <w:lang w:eastAsia="es-AR"/>
              </w:rPr>
              <w:t>Laroche</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0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Fonética y Fonología Francesa 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LAROCHE – De Muria – </w:t>
            </w:r>
            <w:proofErr w:type="spellStart"/>
            <w:r w:rsidRPr="00035146">
              <w:rPr>
                <w:rFonts w:ascii="Times New Roman" w:eastAsia="Times New Roman" w:hAnsi="Times New Roman" w:cs="Times New Roman"/>
                <w:sz w:val="24"/>
                <w:szCs w:val="24"/>
                <w:lang w:eastAsia="es-AR"/>
              </w:rPr>
              <w:t>Tomassini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3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Portugués Segunda Lengua Extranjera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VIQUEIRA- Silva </w:t>
            </w:r>
            <w:proofErr w:type="spellStart"/>
            <w:r w:rsidRPr="00035146">
              <w:rPr>
                <w:rFonts w:ascii="Times New Roman" w:eastAsia="Times New Roman" w:hAnsi="Times New Roman" w:cs="Times New Roman"/>
                <w:sz w:val="24"/>
                <w:szCs w:val="24"/>
                <w:lang w:eastAsia="es-AR"/>
              </w:rPr>
              <w:t>Leite</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Mignaqui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Portugués Segunda Lengua Extranjera 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SILVA LEITE - </w:t>
            </w:r>
            <w:proofErr w:type="spellStart"/>
            <w:r w:rsidRPr="00035146">
              <w:rPr>
                <w:rFonts w:ascii="Times New Roman" w:eastAsia="Times New Roman" w:hAnsi="Times New Roman" w:cs="Times New Roman"/>
                <w:sz w:val="24"/>
                <w:szCs w:val="24"/>
                <w:lang w:eastAsia="es-AR"/>
              </w:rPr>
              <w:t>Viqueira</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Mignaqui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4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lastRenderedPageBreak/>
              <w:t xml:space="preserve">Ayudantías y Prácticas de Enseñanza en los Niveles Inicial y Primario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ESPINOSA - </w:t>
            </w:r>
            <w:proofErr w:type="spellStart"/>
            <w:r w:rsidRPr="00035146">
              <w:rPr>
                <w:rFonts w:ascii="Times New Roman" w:eastAsia="Times New Roman" w:hAnsi="Times New Roman" w:cs="Times New Roman"/>
                <w:sz w:val="24"/>
                <w:szCs w:val="24"/>
                <w:lang w:eastAsia="es-AR"/>
              </w:rPr>
              <w:t>Luzar</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Gambardella</w:t>
            </w:r>
            <w:proofErr w:type="spellEnd"/>
            <w:r w:rsidRPr="00035146">
              <w:rPr>
                <w:rFonts w:ascii="Times New Roman" w:eastAsia="Times New Roman" w:hAnsi="Times New Roman" w:cs="Times New Roman"/>
                <w:sz w:val="24"/>
                <w:szCs w:val="24"/>
                <w:lang w:eastAsia="es-AR"/>
              </w:rPr>
              <w:t xml:space="preserve"> </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MI</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16-sept</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7F7F7F"/>
            <w:tcMar>
              <w:top w:w="0" w:type="dxa"/>
              <w:left w:w="45" w:type="dxa"/>
              <w:bottom w:w="0" w:type="dxa"/>
              <w:right w:w="45" w:type="dxa"/>
            </w:tcMar>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 xml:space="preserve">8:30 </w:t>
            </w:r>
            <w:proofErr w:type="spellStart"/>
            <w:r w:rsidRPr="00035146">
              <w:rPr>
                <w:rFonts w:ascii="Times New Roman" w:eastAsia="Times New Roman" w:hAnsi="Times New Roman" w:cs="Times New Roman"/>
                <w:sz w:val="20"/>
                <w:szCs w:val="20"/>
                <w:lang w:eastAsia="es-AR"/>
              </w:rPr>
              <w:t>hs</w:t>
            </w:r>
            <w:proofErr w:type="spellEnd"/>
            <w:r w:rsidRPr="00035146">
              <w:rPr>
                <w:rFonts w:ascii="Times New Roman" w:eastAsia="Times New Roman" w:hAnsi="Times New Roman" w:cs="Times New Roman"/>
                <w:sz w:val="20"/>
                <w:szCs w:val="20"/>
                <w:lang w:eastAsia="es-AR"/>
              </w:rPr>
              <w:t>.</w:t>
            </w:r>
          </w:p>
        </w:tc>
      </w:tr>
      <w:tr w:rsidR="00035146" w:rsidRPr="00035146" w:rsidTr="00035146">
        <w:trPr>
          <w:trHeight w:val="60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Ayudantías y Prácticas de Enseñanza en Nivel Medio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LUZAR - </w:t>
            </w:r>
            <w:proofErr w:type="spellStart"/>
            <w:r w:rsidRPr="00035146">
              <w:rPr>
                <w:rFonts w:ascii="Times New Roman" w:eastAsia="Times New Roman" w:hAnsi="Times New Roman" w:cs="Times New Roman"/>
                <w:sz w:val="24"/>
                <w:szCs w:val="24"/>
                <w:lang w:eastAsia="es-AR"/>
              </w:rPr>
              <w:t>Gambardella</w:t>
            </w:r>
            <w:proofErr w:type="spellEnd"/>
            <w:r w:rsidRPr="00035146">
              <w:rPr>
                <w:rFonts w:ascii="Times New Roman" w:eastAsia="Times New Roman" w:hAnsi="Times New Roman" w:cs="Times New Roman"/>
                <w:sz w:val="24"/>
                <w:szCs w:val="24"/>
                <w:lang w:eastAsia="es-AR"/>
              </w:rPr>
              <w:t xml:space="preserve"> - Espinosa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7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Ayudantías y Prácticas de Enseñanza en Nivel Superior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LUZAR - </w:t>
            </w:r>
            <w:proofErr w:type="spellStart"/>
            <w:r w:rsidRPr="00035146">
              <w:rPr>
                <w:rFonts w:ascii="Times New Roman" w:eastAsia="Times New Roman" w:hAnsi="Times New Roman" w:cs="Times New Roman"/>
                <w:sz w:val="24"/>
                <w:szCs w:val="24"/>
                <w:lang w:eastAsia="es-AR"/>
              </w:rPr>
              <w:t>Gambardella</w:t>
            </w:r>
            <w:proofErr w:type="spellEnd"/>
            <w:r w:rsidRPr="00035146">
              <w:rPr>
                <w:rFonts w:ascii="Times New Roman" w:eastAsia="Times New Roman" w:hAnsi="Times New Roman" w:cs="Times New Roman"/>
                <w:sz w:val="24"/>
                <w:szCs w:val="24"/>
                <w:lang w:eastAsia="es-AR"/>
              </w:rPr>
              <w:t xml:space="preserve"> - Espinosa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6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Didáctica Específica del FLCE + Observación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GAMBARDELLA - </w:t>
            </w:r>
            <w:proofErr w:type="spellStart"/>
            <w:r w:rsidRPr="00035146">
              <w:rPr>
                <w:rFonts w:ascii="Times New Roman" w:eastAsia="Times New Roman" w:hAnsi="Times New Roman" w:cs="Times New Roman"/>
                <w:sz w:val="24"/>
                <w:szCs w:val="24"/>
                <w:lang w:eastAsia="es-AR"/>
              </w:rPr>
              <w:t>Luzar</w:t>
            </w:r>
            <w:proofErr w:type="spellEnd"/>
            <w:r w:rsidRPr="00035146">
              <w:rPr>
                <w:rFonts w:ascii="Times New Roman" w:eastAsia="Times New Roman" w:hAnsi="Times New Roman" w:cs="Times New Roman"/>
                <w:sz w:val="24"/>
                <w:szCs w:val="24"/>
                <w:lang w:eastAsia="es-AR"/>
              </w:rPr>
              <w:t xml:space="preserve"> - Espinosa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1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Didáctica del FLCE y Sujetos de los Niveles Inicial y Primario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ESPINOSA - </w:t>
            </w:r>
            <w:proofErr w:type="spellStart"/>
            <w:r w:rsidRPr="00035146">
              <w:rPr>
                <w:rFonts w:ascii="Times New Roman" w:eastAsia="Times New Roman" w:hAnsi="Times New Roman" w:cs="Times New Roman"/>
                <w:sz w:val="24"/>
                <w:szCs w:val="24"/>
                <w:lang w:eastAsia="es-AR"/>
              </w:rPr>
              <w:t>Luzar</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Gambardella</w:t>
            </w:r>
            <w:proofErr w:type="spellEnd"/>
            <w:r w:rsidRPr="00035146">
              <w:rPr>
                <w:rFonts w:ascii="Times New Roman" w:eastAsia="Times New Roman" w:hAnsi="Times New Roman" w:cs="Times New Roman"/>
                <w:sz w:val="24"/>
                <w:szCs w:val="24"/>
                <w:lang w:eastAsia="es-AR"/>
              </w:rPr>
              <w:t xml:space="preserve"> </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Didáctica del FLCE y Sujetos del Nivel Medio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LUZAR - </w:t>
            </w:r>
            <w:proofErr w:type="spellStart"/>
            <w:r w:rsidRPr="00035146">
              <w:rPr>
                <w:rFonts w:ascii="Times New Roman" w:eastAsia="Times New Roman" w:hAnsi="Times New Roman" w:cs="Times New Roman"/>
                <w:sz w:val="24"/>
                <w:szCs w:val="24"/>
                <w:lang w:eastAsia="es-AR"/>
              </w:rPr>
              <w:t>Gambardella</w:t>
            </w:r>
            <w:proofErr w:type="spellEnd"/>
            <w:r w:rsidRPr="00035146">
              <w:rPr>
                <w:rFonts w:ascii="Times New Roman" w:eastAsia="Times New Roman" w:hAnsi="Times New Roman" w:cs="Times New Roman"/>
                <w:sz w:val="24"/>
                <w:szCs w:val="24"/>
                <w:lang w:eastAsia="es-AR"/>
              </w:rPr>
              <w:t xml:space="preserve"> - Espinosa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4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Didáctica del FLCE y Sujetos del Nivel Superior</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LUZAR - </w:t>
            </w:r>
            <w:proofErr w:type="spellStart"/>
            <w:r w:rsidRPr="00035146">
              <w:rPr>
                <w:rFonts w:ascii="Times New Roman" w:eastAsia="Times New Roman" w:hAnsi="Times New Roman" w:cs="Times New Roman"/>
                <w:sz w:val="24"/>
                <w:szCs w:val="24"/>
                <w:lang w:eastAsia="es-AR"/>
              </w:rPr>
              <w:t>Gambardella</w:t>
            </w:r>
            <w:proofErr w:type="spellEnd"/>
            <w:r w:rsidRPr="00035146">
              <w:rPr>
                <w:rFonts w:ascii="Times New Roman" w:eastAsia="Times New Roman" w:hAnsi="Times New Roman" w:cs="Times New Roman"/>
                <w:sz w:val="24"/>
                <w:szCs w:val="24"/>
                <w:lang w:eastAsia="es-AR"/>
              </w:rPr>
              <w:t xml:space="preserve"> - Espinosa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2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Música, Plástica y Juegos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IVANISSEVICH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Regnier</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8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Narración Oral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IVANISSEVICH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Regnier</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Producción de Materiales en Diferentes Soportes</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FUCEK - </w:t>
            </w:r>
            <w:proofErr w:type="spellStart"/>
            <w:r w:rsidRPr="00035146">
              <w:rPr>
                <w:rFonts w:ascii="Times New Roman" w:eastAsia="Times New Roman" w:hAnsi="Times New Roman" w:cs="Times New Roman"/>
                <w:sz w:val="24"/>
                <w:szCs w:val="24"/>
                <w:lang w:eastAsia="es-AR"/>
              </w:rPr>
              <w:t>Ivanissevich</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Regnier</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Literatura Infantil y Juvenil en Francés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REGNIER - </w:t>
            </w:r>
            <w:proofErr w:type="spellStart"/>
            <w:r w:rsidRPr="00035146">
              <w:rPr>
                <w:rFonts w:ascii="Times New Roman" w:eastAsia="Times New Roman" w:hAnsi="Times New Roman" w:cs="Times New Roman"/>
                <w:sz w:val="24"/>
                <w:szCs w:val="24"/>
                <w:lang w:eastAsia="es-AR"/>
              </w:rPr>
              <w:t>Ivanissevich</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Fucek</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2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Introducción a los Estudios Interculturales</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COZZO – Peña – Amuchástegui</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1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Perspectivas Interculturales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PEÑA – </w:t>
            </w:r>
            <w:proofErr w:type="spellStart"/>
            <w:r w:rsidRPr="00035146">
              <w:rPr>
                <w:rFonts w:ascii="Times New Roman" w:eastAsia="Times New Roman" w:hAnsi="Times New Roman" w:cs="Times New Roman"/>
                <w:sz w:val="24"/>
                <w:szCs w:val="24"/>
                <w:lang w:eastAsia="es-AR"/>
              </w:rPr>
              <w:t>Cozzo</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Amuschástegui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9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Perspectivas Interculturales 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AMUCHÁSTEGUI - </w:t>
            </w:r>
            <w:proofErr w:type="spellStart"/>
            <w:r w:rsidRPr="00035146">
              <w:rPr>
                <w:rFonts w:ascii="Times New Roman" w:eastAsia="Times New Roman" w:hAnsi="Times New Roman" w:cs="Times New Roman"/>
                <w:sz w:val="24"/>
                <w:szCs w:val="24"/>
                <w:lang w:eastAsia="es-AR"/>
              </w:rPr>
              <w:t>Cozzo</w:t>
            </w:r>
            <w:proofErr w:type="spellEnd"/>
            <w:r w:rsidRPr="00035146">
              <w:rPr>
                <w:rFonts w:ascii="Times New Roman" w:eastAsia="Times New Roman" w:hAnsi="Times New Roman" w:cs="Times New Roman"/>
                <w:sz w:val="24"/>
                <w:szCs w:val="24"/>
                <w:lang w:eastAsia="es-AR"/>
              </w:rPr>
              <w:t xml:space="preserve"> - Peña </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1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Historia Social Europea</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PEÑA – </w:t>
            </w:r>
            <w:proofErr w:type="spellStart"/>
            <w:r w:rsidRPr="00035146">
              <w:rPr>
                <w:rFonts w:ascii="Times New Roman" w:eastAsia="Times New Roman" w:hAnsi="Times New Roman" w:cs="Times New Roman"/>
                <w:sz w:val="24"/>
                <w:szCs w:val="24"/>
                <w:lang w:eastAsia="es-AR"/>
              </w:rPr>
              <w:t>Cozzo</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Amuschástegui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4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Culturas Francesas y Francófonas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PEÑA – </w:t>
            </w:r>
            <w:proofErr w:type="spellStart"/>
            <w:r w:rsidRPr="00035146">
              <w:rPr>
                <w:rFonts w:ascii="Times New Roman" w:eastAsia="Times New Roman" w:hAnsi="Times New Roman" w:cs="Times New Roman"/>
                <w:sz w:val="24"/>
                <w:szCs w:val="24"/>
                <w:lang w:eastAsia="es-AR"/>
              </w:rPr>
              <w:t>Cozzo</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Amuschástegui</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4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Elementos de Terminología y Búsqueda Documentaria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PÉREZ - </w:t>
            </w:r>
            <w:proofErr w:type="spellStart"/>
            <w:r w:rsidRPr="00035146">
              <w:rPr>
                <w:rFonts w:ascii="Times New Roman" w:eastAsia="Times New Roman" w:hAnsi="Times New Roman" w:cs="Times New Roman"/>
                <w:sz w:val="24"/>
                <w:szCs w:val="24"/>
                <w:lang w:eastAsia="es-AR"/>
              </w:rPr>
              <w:t>Pesaresi</w:t>
            </w:r>
            <w:proofErr w:type="spellEnd"/>
            <w:r w:rsidRPr="00035146">
              <w:rPr>
                <w:rFonts w:ascii="Times New Roman" w:eastAsia="Times New Roman" w:hAnsi="Times New Roman" w:cs="Times New Roman"/>
                <w:sz w:val="24"/>
                <w:szCs w:val="24"/>
                <w:lang w:eastAsia="es-AR"/>
              </w:rPr>
              <w:t xml:space="preserve"> - Ramallo</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3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Traducción General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MOLINA - Vázquez - Villalba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lastRenderedPageBreak/>
              <w:t xml:space="preserve">Traducción Técnica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PESARESI - Ramallo - Pérez</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Traducción Técnica 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RAMALLO - </w:t>
            </w:r>
            <w:proofErr w:type="spellStart"/>
            <w:r w:rsidRPr="00035146">
              <w:rPr>
                <w:rFonts w:ascii="Times New Roman" w:eastAsia="Times New Roman" w:hAnsi="Times New Roman" w:cs="Times New Roman"/>
                <w:sz w:val="24"/>
                <w:szCs w:val="24"/>
                <w:lang w:eastAsia="es-AR"/>
              </w:rPr>
              <w:t>Pesaresi</w:t>
            </w:r>
            <w:proofErr w:type="spellEnd"/>
            <w:r w:rsidRPr="00035146">
              <w:rPr>
                <w:rFonts w:ascii="Times New Roman" w:eastAsia="Times New Roman" w:hAnsi="Times New Roman" w:cs="Times New Roman"/>
                <w:sz w:val="24"/>
                <w:szCs w:val="24"/>
                <w:lang w:eastAsia="es-AR"/>
              </w:rPr>
              <w:t xml:space="preserve"> - Pérez</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Traducción Científica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PESARESI - Ramallo - Pérez</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Traducción Científica 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RAMALLO - </w:t>
            </w:r>
            <w:proofErr w:type="spellStart"/>
            <w:r w:rsidRPr="00035146">
              <w:rPr>
                <w:rFonts w:ascii="Times New Roman" w:eastAsia="Times New Roman" w:hAnsi="Times New Roman" w:cs="Times New Roman"/>
                <w:sz w:val="24"/>
                <w:szCs w:val="24"/>
                <w:lang w:eastAsia="es-AR"/>
              </w:rPr>
              <w:t>Pesaresi</w:t>
            </w:r>
            <w:proofErr w:type="spellEnd"/>
            <w:r w:rsidRPr="00035146">
              <w:rPr>
                <w:rFonts w:ascii="Times New Roman" w:eastAsia="Times New Roman" w:hAnsi="Times New Roman" w:cs="Times New Roman"/>
                <w:sz w:val="24"/>
                <w:szCs w:val="24"/>
                <w:lang w:eastAsia="es-AR"/>
              </w:rPr>
              <w:t xml:space="preserve"> - Pérez</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7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Traducción Audiovisual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PESARESI - Ramallo - Pérez</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Traducción Literaria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MOLINA - Villalba - Vázquez</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2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Traducción Inversa</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LAROCHE - Tejera - Ramallo</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8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Introducción a la Interpretación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TEJERA - </w:t>
            </w:r>
            <w:proofErr w:type="spellStart"/>
            <w:r w:rsidRPr="00035146">
              <w:rPr>
                <w:rFonts w:ascii="Times New Roman" w:eastAsia="Times New Roman" w:hAnsi="Times New Roman" w:cs="Times New Roman"/>
                <w:sz w:val="24"/>
                <w:szCs w:val="24"/>
                <w:lang w:eastAsia="es-AR"/>
              </w:rPr>
              <w:t>Laroche</w:t>
            </w:r>
            <w:proofErr w:type="spellEnd"/>
            <w:r w:rsidRPr="00035146">
              <w:rPr>
                <w:rFonts w:ascii="Times New Roman" w:eastAsia="Times New Roman" w:hAnsi="Times New Roman" w:cs="Times New Roman"/>
                <w:sz w:val="24"/>
                <w:szCs w:val="24"/>
                <w:lang w:eastAsia="es-AR"/>
              </w:rPr>
              <w:t xml:space="preserve"> - Ramallo</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Estudios de Traducción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RUIZ - Vázquez - Villalba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630"/>
        </w:trPr>
        <w:tc>
          <w:tcPr>
            <w:tcW w:w="6733"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Seminario Permanente de Estudios de Traducción</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RUIZ - Vázquez - Villalba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Gramática Francesa 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SLEPOY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JU</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17-sept</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7F7F7F"/>
            <w:tcMar>
              <w:top w:w="0" w:type="dxa"/>
              <w:left w:w="45" w:type="dxa"/>
              <w:bottom w:w="0" w:type="dxa"/>
              <w:right w:w="45" w:type="dxa"/>
            </w:tcMar>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 xml:space="preserve">8:30 </w:t>
            </w:r>
            <w:proofErr w:type="spellStart"/>
            <w:r w:rsidRPr="00035146">
              <w:rPr>
                <w:rFonts w:ascii="Times New Roman" w:eastAsia="Times New Roman" w:hAnsi="Times New Roman" w:cs="Times New Roman"/>
                <w:sz w:val="20"/>
                <w:szCs w:val="20"/>
                <w:lang w:eastAsia="es-AR"/>
              </w:rPr>
              <w:t>hs</w:t>
            </w:r>
            <w:proofErr w:type="spellEnd"/>
            <w:r w:rsidRPr="00035146">
              <w:rPr>
                <w:rFonts w:ascii="Times New Roman" w:eastAsia="Times New Roman" w:hAnsi="Times New Roman" w:cs="Times New Roman"/>
                <w:sz w:val="20"/>
                <w:szCs w:val="20"/>
                <w:lang w:eastAsia="es-AR"/>
              </w:rPr>
              <w:t>.</w:t>
            </w:r>
          </w:p>
        </w:tc>
      </w:tr>
      <w:tr w:rsidR="00035146" w:rsidRPr="00035146" w:rsidTr="00035146">
        <w:trPr>
          <w:trHeight w:val="49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Gramática Francesa 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SLEPOY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9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Gramática Francesa III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BEVILACQUA - </w:t>
            </w:r>
            <w:proofErr w:type="spellStart"/>
            <w:r w:rsidRPr="00035146">
              <w:rPr>
                <w:rFonts w:ascii="Times New Roman" w:eastAsia="Times New Roman" w:hAnsi="Times New Roman" w:cs="Times New Roman"/>
                <w:sz w:val="24"/>
                <w:szCs w:val="24"/>
                <w:lang w:eastAsia="es-AR"/>
              </w:rPr>
              <w:t>Slepoy</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Dorin</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2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Gramática Francesa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DORIN - </w:t>
            </w:r>
            <w:proofErr w:type="spellStart"/>
            <w:r w:rsidRPr="00035146">
              <w:rPr>
                <w:rFonts w:ascii="Times New Roman" w:eastAsia="Times New Roman" w:hAnsi="Times New Roman" w:cs="Times New Roman"/>
                <w:sz w:val="24"/>
                <w:szCs w:val="24"/>
                <w:lang w:eastAsia="es-AR"/>
              </w:rPr>
              <w:t>Slepoy</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39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Gramática Francesa 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DORIN - </w:t>
            </w:r>
            <w:proofErr w:type="spellStart"/>
            <w:r w:rsidRPr="00035146">
              <w:rPr>
                <w:rFonts w:ascii="Times New Roman" w:eastAsia="Times New Roman" w:hAnsi="Times New Roman" w:cs="Times New Roman"/>
                <w:sz w:val="24"/>
                <w:szCs w:val="24"/>
                <w:lang w:eastAsia="es-AR"/>
              </w:rPr>
              <w:t>Slepoy</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3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Gramática Francesa III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SLEPOY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Gramática Francesa IV</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SLEPOY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2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Estudios Contrastivos Francés-Español</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SLEPOY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2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Gramática Contrastiva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SLEPOY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proofErr w:type="spellStart"/>
            <w:r w:rsidRPr="00035146">
              <w:rPr>
                <w:rFonts w:ascii="Times New Roman" w:eastAsia="Times New Roman" w:hAnsi="Times New Roman" w:cs="Times New Roman"/>
                <w:sz w:val="24"/>
                <w:szCs w:val="24"/>
                <w:lang w:eastAsia="es-AR"/>
              </w:rPr>
              <w:t>Intoducción</w:t>
            </w:r>
            <w:proofErr w:type="spellEnd"/>
            <w:r w:rsidRPr="00035146">
              <w:rPr>
                <w:rFonts w:ascii="Times New Roman" w:eastAsia="Times New Roman" w:hAnsi="Times New Roman" w:cs="Times New Roman"/>
                <w:sz w:val="24"/>
                <w:szCs w:val="24"/>
                <w:lang w:eastAsia="es-AR"/>
              </w:rPr>
              <w:t xml:space="preserve"> a las Ciencias del Lenguaje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BEVILACQUA - Amuchástegui - Videla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2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lastRenderedPageBreak/>
              <w:t>Lingüística</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VIDELA - Amuchástegui - </w:t>
            </w:r>
            <w:proofErr w:type="spellStart"/>
            <w:r w:rsidRPr="00035146">
              <w:rPr>
                <w:rFonts w:ascii="Times New Roman" w:eastAsia="Times New Roman" w:hAnsi="Times New Roman" w:cs="Times New Roman"/>
                <w:sz w:val="24"/>
                <w:szCs w:val="24"/>
                <w:lang w:eastAsia="es-AR"/>
              </w:rPr>
              <w:t>Dorin</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2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Análisis del Discurso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AMUCHÁSTEGUI - </w:t>
            </w:r>
            <w:proofErr w:type="spellStart"/>
            <w:r w:rsidRPr="00035146">
              <w:rPr>
                <w:rFonts w:ascii="Times New Roman" w:eastAsia="Times New Roman" w:hAnsi="Times New Roman" w:cs="Times New Roman"/>
                <w:sz w:val="24"/>
                <w:szCs w:val="24"/>
                <w:lang w:eastAsia="es-AR"/>
              </w:rPr>
              <w:t>Dorin</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Bevilacqua</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95"/>
        </w:trPr>
        <w:tc>
          <w:tcPr>
            <w:tcW w:w="6733"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Análisis del Discurso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AMUCHÁSTEGUI - </w:t>
            </w:r>
            <w:proofErr w:type="spellStart"/>
            <w:r w:rsidRPr="00035146">
              <w:rPr>
                <w:rFonts w:ascii="Times New Roman" w:eastAsia="Times New Roman" w:hAnsi="Times New Roman" w:cs="Times New Roman"/>
                <w:sz w:val="24"/>
                <w:szCs w:val="24"/>
                <w:lang w:eastAsia="es-AR"/>
              </w:rPr>
              <w:t>Bevilacqua</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Dorin</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8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Prácticas del Lenguaje en Francés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BARRANGOU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Fasson</w:t>
            </w:r>
            <w:proofErr w:type="spellEnd"/>
            <w:r w:rsidRPr="00035146">
              <w:rPr>
                <w:rFonts w:ascii="Times New Roman" w:eastAsia="Times New Roman" w:hAnsi="Times New Roman" w:cs="Times New Roman"/>
                <w:sz w:val="24"/>
                <w:szCs w:val="24"/>
                <w:lang w:eastAsia="es-AR"/>
              </w:rPr>
              <w:t xml:space="preserve"> y </w:t>
            </w:r>
            <w:proofErr w:type="spellStart"/>
            <w:r w:rsidRPr="00035146">
              <w:rPr>
                <w:rFonts w:ascii="Times New Roman" w:eastAsia="Times New Roman" w:hAnsi="Times New Roman" w:cs="Times New Roman"/>
                <w:sz w:val="24"/>
                <w:szCs w:val="24"/>
                <w:lang w:eastAsia="es-AR"/>
              </w:rPr>
              <w:t>Solíz</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VI</w:t>
            </w: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18-sept</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7F7F7F"/>
            <w:tcMar>
              <w:top w:w="0" w:type="dxa"/>
              <w:left w:w="45" w:type="dxa"/>
              <w:bottom w:w="0" w:type="dxa"/>
              <w:right w:w="45" w:type="dxa"/>
            </w:tcMar>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val="restart"/>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0"/>
                <w:szCs w:val="20"/>
                <w:lang w:eastAsia="es-AR"/>
              </w:rPr>
            </w:pPr>
            <w:r w:rsidRPr="00035146">
              <w:rPr>
                <w:rFonts w:ascii="Times New Roman" w:eastAsia="Times New Roman" w:hAnsi="Times New Roman" w:cs="Times New Roman"/>
                <w:sz w:val="20"/>
                <w:szCs w:val="20"/>
                <w:lang w:eastAsia="es-AR"/>
              </w:rPr>
              <w:t xml:space="preserve">8:30 </w:t>
            </w:r>
            <w:proofErr w:type="spellStart"/>
            <w:r w:rsidRPr="00035146">
              <w:rPr>
                <w:rFonts w:ascii="Times New Roman" w:eastAsia="Times New Roman" w:hAnsi="Times New Roman" w:cs="Times New Roman"/>
                <w:sz w:val="20"/>
                <w:szCs w:val="20"/>
                <w:lang w:eastAsia="es-AR"/>
              </w:rPr>
              <w:t>hs</w:t>
            </w:r>
            <w:proofErr w:type="spellEnd"/>
            <w:r w:rsidRPr="00035146">
              <w:rPr>
                <w:rFonts w:ascii="Times New Roman" w:eastAsia="Times New Roman" w:hAnsi="Times New Roman" w:cs="Times New Roman"/>
                <w:sz w:val="20"/>
                <w:szCs w:val="20"/>
                <w:lang w:eastAsia="es-AR"/>
              </w:rPr>
              <w:t>.</w:t>
            </w:r>
          </w:p>
        </w:tc>
      </w:tr>
      <w:tr w:rsidR="00035146" w:rsidRPr="00035146" w:rsidTr="00035146">
        <w:trPr>
          <w:trHeight w:val="48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Prácticas del Lenguaje en Francés 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FUCEK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Fasson</w:t>
            </w:r>
            <w:proofErr w:type="spellEnd"/>
            <w:r w:rsidRPr="00035146">
              <w:rPr>
                <w:rFonts w:ascii="Times New Roman" w:eastAsia="Times New Roman" w:hAnsi="Times New Roman" w:cs="Times New Roman"/>
                <w:sz w:val="24"/>
                <w:szCs w:val="24"/>
                <w:lang w:eastAsia="es-AR"/>
              </w:rPr>
              <w:t xml:space="preserve"> y </w:t>
            </w:r>
            <w:proofErr w:type="spellStart"/>
            <w:r w:rsidRPr="00035146">
              <w:rPr>
                <w:rFonts w:ascii="Times New Roman" w:eastAsia="Times New Roman" w:hAnsi="Times New Roman" w:cs="Times New Roman"/>
                <w:sz w:val="24"/>
                <w:szCs w:val="24"/>
                <w:lang w:eastAsia="es-AR"/>
              </w:rPr>
              <w:t>Solíz</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8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Prácticas del Lenguaje en Francés III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FASSON Y SOLÍZ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Prácticas del Lenguaje en Francés IV</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BARRANGOU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Fasson</w:t>
            </w:r>
            <w:proofErr w:type="spellEnd"/>
            <w:r w:rsidRPr="00035146">
              <w:rPr>
                <w:rFonts w:ascii="Times New Roman" w:eastAsia="Times New Roman" w:hAnsi="Times New Roman" w:cs="Times New Roman"/>
                <w:sz w:val="24"/>
                <w:szCs w:val="24"/>
                <w:lang w:eastAsia="es-AR"/>
              </w:rPr>
              <w:t xml:space="preserve"> y </w:t>
            </w:r>
            <w:proofErr w:type="spellStart"/>
            <w:r w:rsidRPr="00035146">
              <w:rPr>
                <w:rFonts w:ascii="Times New Roman" w:eastAsia="Times New Roman" w:hAnsi="Times New Roman" w:cs="Times New Roman"/>
                <w:sz w:val="24"/>
                <w:szCs w:val="24"/>
                <w:lang w:eastAsia="es-AR"/>
              </w:rPr>
              <w:t>Solíz</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2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Lengua Francesa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FUCEK - </w:t>
            </w:r>
            <w:proofErr w:type="spellStart"/>
            <w:r w:rsidRPr="00035146">
              <w:rPr>
                <w:rFonts w:ascii="Times New Roman" w:eastAsia="Times New Roman" w:hAnsi="Times New Roman" w:cs="Times New Roman"/>
                <w:sz w:val="24"/>
                <w:szCs w:val="24"/>
                <w:lang w:eastAsia="es-AR"/>
              </w:rPr>
              <w:t>Takahasi</w:t>
            </w:r>
            <w:proofErr w:type="spellEnd"/>
            <w:r w:rsidRPr="00035146">
              <w:rPr>
                <w:rFonts w:ascii="Times New Roman" w:eastAsia="Times New Roman" w:hAnsi="Times New Roman" w:cs="Times New Roman"/>
                <w:sz w:val="24"/>
                <w:szCs w:val="24"/>
                <w:lang w:eastAsia="es-AR"/>
              </w:rPr>
              <w:t xml:space="preserve"> - Videla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3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Lengua Francesa 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FUCEK - </w:t>
            </w:r>
            <w:proofErr w:type="spellStart"/>
            <w:r w:rsidRPr="00035146">
              <w:rPr>
                <w:rFonts w:ascii="Times New Roman" w:eastAsia="Times New Roman" w:hAnsi="Times New Roman" w:cs="Times New Roman"/>
                <w:sz w:val="24"/>
                <w:szCs w:val="24"/>
                <w:lang w:eastAsia="es-AR"/>
              </w:rPr>
              <w:t>Takahasi</w:t>
            </w:r>
            <w:proofErr w:type="spellEnd"/>
            <w:r w:rsidRPr="00035146">
              <w:rPr>
                <w:rFonts w:ascii="Times New Roman" w:eastAsia="Times New Roman" w:hAnsi="Times New Roman" w:cs="Times New Roman"/>
                <w:sz w:val="24"/>
                <w:szCs w:val="24"/>
                <w:lang w:eastAsia="es-AR"/>
              </w:rPr>
              <w:t xml:space="preserve"> - Videla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Lengua Francesa III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TAKAHASI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Videla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3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Lengua Francesa IV</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TAKAHASI - </w:t>
            </w:r>
            <w:proofErr w:type="spellStart"/>
            <w:r w:rsidRPr="00035146">
              <w:rPr>
                <w:rFonts w:ascii="Times New Roman" w:eastAsia="Times New Roman" w:hAnsi="Times New Roman" w:cs="Times New Roman"/>
                <w:sz w:val="24"/>
                <w:szCs w:val="24"/>
                <w:lang w:eastAsia="es-AR"/>
              </w:rPr>
              <w:t>Fucek</w:t>
            </w:r>
            <w:proofErr w:type="spellEnd"/>
            <w:r w:rsidRPr="00035146">
              <w:rPr>
                <w:rFonts w:ascii="Times New Roman" w:eastAsia="Times New Roman" w:hAnsi="Times New Roman" w:cs="Times New Roman"/>
                <w:sz w:val="24"/>
                <w:szCs w:val="24"/>
                <w:lang w:eastAsia="es-AR"/>
              </w:rPr>
              <w:t xml:space="preserve"> - Videla</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Lengua Francesa V</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VIDELA - </w:t>
            </w:r>
            <w:proofErr w:type="spellStart"/>
            <w:r w:rsidRPr="00035146">
              <w:rPr>
                <w:rFonts w:ascii="Times New Roman" w:eastAsia="Times New Roman" w:hAnsi="Times New Roman" w:cs="Times New Roman"/>
                <w:sz w:val="24"/>
                <w:szCs w:val="24"/>
                <w:lang w:eastAsia="es-AR"/>
              </w:rPr>
              <w:t>Takahasi</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Fucek</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Lengua Francesa VI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VIDELA - </w:t>
            </w:r>
            <w:proofErr w:type="spellStart"/>
            <w:r w:rsidRPr="00035146">
              <w:rPr>
                <w:rFonts w:ascii="Times New Roman" w:eastAsia="Times New Roman" w:hAnsi="Times New Roman" w:cs="Times New Roman"/>
                <w:sz w:val="24"/>
                <w:szCs w:val="24"/>
                <w:lang w:eastAsia="es-AR"/>
              </w:rPr>
              <w:t>Takahasi</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Fucek</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55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Introducción a los Estudios Literarios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ARNOUX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Doval</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Literatura Francesa I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BARRANGOU - </w:t>
            </w:r>
            <w:proofErr w:type="spellStart"/>
            <w:r w:rsidRPr="00035146">
              <w:rPr>
                <w:rFonts w:ascii="Times New Roman" w:eastAsia="Times New Roman" w:hAnsi="Times New Roman" w:cs="Times New Roman"/>
                <w:sz w:val="24"/>
                <w:szCs w:val="24"/>
                <w:lang w:eastAsia="es-AR"/>
              </w:rPr>
              <w:t>Doval</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Arnoux</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9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Literatura Francesa II</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DOVAL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Arnoux</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Teoría y Análisis Literario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ARNOUX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Doval</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65"/>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Literatura en Lengua Francesa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TF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VÁZQUEZ - </w:t>
            </w:r>
            <w:proofErr w:type="spellStart"/>
            <w:r w:rsidRPr="00035146">
              <w:rPr>
                <w:rFonts w:ascii="Times New Roman" w:eastAsia="Times New Roman" w:hAnsi="Times New Roman" w:cs="Times New Roman"/>
                <w:sz w:val="24"/>
                <w:szCs w:val="24"/>
                <w:lang w:eastAsia="es-AR"/>
              </w:rPr>
              <w:t>Arnoux</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Doval</w:t>
            </w:r>
            <w:proofErr w:type="spellEnd"/>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450"/>
        </w:trPr>
        <w:tc>
          <w:tcPr>
            <w:tcW w:w="6733" w:type="dxa"/>
            <w:tcBorders>
              <w:top w:val="single" w:sz="6" w:space="0" w:color="CCCCCC"/>
              <w:left w:val="single" w:sz="12" w:space="0" w:color="000000"/>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Historia de la Lengua</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HERNÁNDEZ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Arnoux</w:t>
            </w:r>
            <w:proofErr w:type="spellEnd"/>
            <w:r w:rsidRPr="00035146">
              <w:rPr>
                <w:rFonts w:ascii="Times New Roman" w:eastAsia="Times New Roman" w:hAnsi="Times New Roman" w:cs="Times New Roman"/>
                <w:sz w:val="24"/>
                <w:szCs w:val="24"/>
                <w:lang w:eastAsia="es-AR"/>
              </w:rPr>
              <w:t xml:space="preserve"> </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720"/>
        </w:trPr>
        <w:tc>
          <w:tcPr>
            <w:tcW w:w="6733"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Lectura y Producción de Textos Académicos en Lengua Extranjera </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PF</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rsidR="00035146" w:rsidRPr="00035146" w:rsidRDefault="00035146" w:rsidP="00035146">
            <w:pPr>
              <w:spacing w:after="0" w:line="240" w:lineRule="auto"/>
              <w:jc w:val="center"/>
              <w:rPr>
                <w:rFonts w:ascii="Times New Roman" w:eastAsia="Times New Roman" w:hAnsi="Times New Roman" w:cs="Times New Roman"/>
                <w:sz w:val="24"/>
                <w:szCs w:val="24"/>
                <w:lang w:eastAsia="es-AR"/>
              </w:rPr>
            </w:pPr>
            <w:r w:rsidRPr="00035146">
              <w:rPr>
                <w:rFonts w:ascii="Times New Roman" w:eastAsia="Times New Roman" w:hAnsi="Times New Roman" w:cs="Times New Roman"/>
                <w:sz w:val="24"/>
                <w:szCs w:val="24"/>
                <w:lang w:eastAsia="es-AR"/>
              </w:rPr>
              <w:t xml:space="preserve">HERNÁNDEZ - </w:t>
            </w:r>
            <w:proofErr w:type="spellStart"/>
            <w:r w:rsidRPr="00035146">
              <w:rPr>
                <w:rFonts w:ascii="Times New Roman" w:eastAsia="Times New Roman" w:hAnsi="Times New Roman" w:cs="Times New Roman"/>
                <w:sz w:val="24"/>
                <w:szCs w:val="24"/>
                <w:lang w:eastAsia="es-AR"/>
              </w:rPr>
              <w:t>Barrangou</w:t>
            </w:r>
            <w:proofErr w:type="spellEnd"/>
            <w:r w:rsidRPr="00035146">
              <w:rPr>
                <w:rFonts w:ascii="Times New Roman" w:eastAsia="Times New Roman" w:hAnsi="Times New Roman" w:cs="Times New Roman"/>
                <w:sz w:val="24"/>
                <w:szCs w:val="24"/>
                <w:lang w:eastAsia="es-AR"/>
              </w:rPr>
              <w:t xml:space="preserve"> - </w:t>
            </w:r>
            <w:proofErr w:type="spellStart"/>
            <w:r w:rsidRPr="00035146">
              <w:rPr>
                <w:rFonts w:ascii="Times New Roman" w:eastAsia="Times New Roman" w:hAnsi="Times New Roman" w:cs="Times New Roman"/>
                <w:sz w:val="24"/>
                <w:szCs w:val="24"/>
                <w:lang w:eastAsia="es-AR"/>
              </w:rPr>
              <w:t>Arnoux</w:t>
            </w:r>
            <w:proofErr w:type="spellEnd"/>
            <w:r w:rsidRPr="00035146">
              <w:rPr>
                <w:rFonts w:ascii="Times New Roman" w:eastAsia="Times New Roman" w:hAnsi="Times New Roman" w:cs="Times New Roman"/>
                <w:sz w:val="24"/>
                <w:szCs w:val="24"/>
                <w:lang w:eastAsia="es-AR"/>
              </w:rPr>
              <w:t xml:space="preserve"> </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Calibri" w:eastAsia="Times New Roman" w:hAnsi="Calibri" w:cs="Calibri"/>
                <w:lang w:eastAsia="es-AR"/>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035146" w:rsidRPr="00035146" w:rsidRDefault="00035146" w:rsidP="00035146">
            <w:pPr>
              <w:spacing w:after="0" w:line="240" w:lineRule="auto"/>
              <w:rPr>
                <w:rFonts w:ascii="Times New Roman" w:eastAsia="Times New Roman" w:hAnsi="Times New Roman" w:cs="Times New Roman"/>
                <w:sz w:val="20"/>
                <w:szCs w:val="20"/>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285"/>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r w:rsidR="00035146" w:rsidRPr="00035146" w:rsidTr="00035146">
        <w:trPr>
          <w:trHeight w:val="300"/>
        </w:trPr>
        <w:tc>
          <w:tcPr>
            <w:tcW w:w="673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035146" w:rsidRPr="00035146" w:rsidRDefault="00035146" w:rsidP="00035146">
            <w:pPr>
              <w:spacing w:after="0" w:line="240" w:lineRule="auto"/>
              <w:rPr>
                <w:rFonts w:ascii="Calibri" w:eastAsia="Times New Roman" w:hAnsi="Calibri" w:cs="Calibri"/>
                <w:lang w:eastAsia="es-AR"/>
              </w:rPr>
            </w:pPr>
          </w:p>
        </w:tc>
      </w:tr>
    </w:tbl>
    <w:p w:rsidR="002E622D" w:rsidRDefault="002E622D"/>
    <w:sectPr w:rsidR="002E622D" w:rsidSect="00035146">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146"/>
    <w:rsid w:val="00035146"/>
    <w:rsid w:val="002E622D"/>
    <w:rsid w:val="00581D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351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35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434914">
      <w:bodyDiv w:val="1"/>
      <w:marLeft w:val="0"/>
      <w:marRight w:val="0"/>
      <w:marTop w:val="0"/>
      <w:marBottom w:val="0"/>
      <w:divBdr>
        <w:top w:val="none" w:sz="0" w:space="0" w:color="auto"/>
        <w:left w:val="none" w:sz="0" w:space="0" w:color="auto"/>
        <w:bottom w:val="none" w:sz="0" w:space="0" w:color="auto"/>
        <w:right w:val="none" w:sz="0" w:space="0" w:color="auto"/>
      </w:divBdr>
      <w:divsChild>
        <w:div w:id="131872327">
          <w:marLeft w:val="0"/>
          <w:marRight w:val="0"/>
          <w:marTop w:val="0"/>
          <w:marBottom w:val="0"/>
          <w:divBdr>
            <w:top w:val="none" w:sz="0" w:space="0" w:color="auto"/>
            <w:left w:val="none" w:sz="0" w:space="0" w:color="auto"/>
            <w:bottom w:val="none" w:sz="0" w:space="0" w:color="auto"/>
            <w:right w:val="none" w:sz="0" w:space="0" w:color="auto"/>
          </w:divBdr>
        </w:div>
        <w:div w:id="126511937">
          <w:marLeft w:val="0"/>
          <w:marRight w:val="0"/>
          <w:marTop w:val="0"/>
          <w:marBottom w:val="0"/>
          <w:divBdr>
            <w:top w:val="none" w:sz="0" w:space="0" w:color="auto"/>
            <w:left w:val="none" w:sz="0" w:space="0" w:color="auto"/>
            <w:bottom w:val="none" w:sz="0" w:space="0" w:color="auto"/>
            <w:right w:val="none" w:sz="0" w:space="0" w:color="auto"/>
          </w:divBdr>
        </w:div>
        <w:div w:id="1466777953">
          <w:marLeft w:val="0"/>
          <w:marRight w:val="0"/>
          <w:marTop w:val="0"/>
          <w:marBottom w:val="0"/>
          <w:divBdr>
            <w:top w:val="none" w:sz="0" w:space="0" w:color="auto"/>
            <w:left w:val="none" w:sz="0" w:space="0" w:color="auto"/>
            <w:bottom w:val="none" w:sz="0" w:space="0" w:color="auto"/>
            <w:right w:val="none" w:sz="0" w:space="0" w:color="auto"/>
          </w:divBdr>
        </w:div>
        <w:div w:id="1028145424">
          <w:marLeft w:val="0"/>
          <w:marRight w:val="0"/>
          <w:marTop w:val="0"/>
          <w:marBottom w:val="0"/>
          <w:divBdr>
            <w:top w:val="none" w:sz="0" w:space="0" w:color="auto"/>
            <w:left w:val="none" w:sz="0" w:space="0" w:color="auto"/>
            <w:bottom w:val="none" w:sz="0" w:space="0" w:color="auto"/>
            <w:right w:val="none" w:sz="0" w:space="0" w:color="auto"/>
          </w:divBdr>
        </w:div>
        <w:div w:id="1528639827">
          <w:marLeft w:val="0"/>
          <w:marRight w:val="0"/>
          <w:marTop w:val="0"/>
          <w:marBottom w:val="0"/>
          <w:divBdr>
            <w:top w:val="none" w:sz="0" w:space="0" w:color="auto"/>
            <w:left w:val="none" w:sz="0" w:space="0" w:color="auto"/>
            <w:bottom w:val="none" w:sz="0" w:space="0" w:color="auto"/>
            <w:right w:val="none" w:sz="0" w:space="0" w:color="auto"/>
          </w:divBdr>
        </w:div>
        <w:div w:id="1721132045">
          <w:marLeft w:val="0"/>
          <w:marRight w:val="0"/>
          <w:marTop w:val="0"/>
          <w:marBottom w:val="0"/>
          <w:divBdr>
            <w:top w:val="none" w:sz="0" w:space="0" w:color="auto"/>
            <w:left w:val="none" w:sz="0" w:space="0" w:color="auto"/>
            <w:bottom w:val="none" w:sz="0" w:space="0" w:color="auto"/>
            <w:right w:val="none" w:sz="0" w:space="0" w:color="auto"/>
          </w:divBdr>
        </w:div>
        <w:div w:id="1943300302">
          <w:marLeft w:val="0"/>
          <w:marRight w:val="0"/>
          <w:marTop w:val="0"/>
          <w:marBottom w:val="0"/>
          <w:divBdr>
            <w:top w:val="none" w:sz="0" w:space="0" w:color="auto"/>
            <w:left w:val="none" w:sz="0" w:space="0" w:color="auto"/>
            <w:bottom w:val="none" w:sz="0" w:space="0" w:color="auto"/>
            <w:right w:val="none" w:sz="0" w:space="0" w:color="auto"/>
          </w:divBdr>
        </w:div>
        <w:div w:id="1575046848">
          <w:marLeft w:val="0"/>
          <w:marRight w:val="0"/>
          <w:marTop w:val="0"/>
          <w:marBottom w:val="0"/>
          <w:divBdr>
            <w:top w:val="none" w:sz="0" w:space="0" w:color="auto"/>
            <w:left w:val="none" w:sz="0" w:space="0" w:color="auto"/>
            <w:bottom w:val="none" w:sz="0" w:space="0" w:color="auto"/>
            <w:right w:val="none" w:sz="0" w:space="0" w:color="auto"/>
          </w:divBdr>
        </w:div>
        <w:div w:id="2019427282">
          <w:marLeft w:val="0"/>
          <w:marRight w:val="0"/>
          <w:marTop w:val="0"/>
          <w:marBottom w:val="0"/>
          <w:divBdr>
            <w:top w:val="none" w:sz="0" w:space="0" w:color="auto"/>
            <w:left w:val="none" w:sz="0" w:space="0" w:color="auto"/>
            <w:bottom w:val="none" w:sz="0" w:space="0" w:color="auto"/>
            <w:right w:val="none" w:sz="0" w:space="0" w:color="auto"/>
          </w:divBdr>
        </w:div>
        <w:div w:id="524057726">
          <w:marLeft w:val="0"/>
          <w:marRight w:val="0"/>
          <w:marTop w:val="0"/>
          <w:marBottom w:val="0"/>
          <w:divBdr>
            <w:top w:val="none" w:sz="0" w:space="0" w:color="auto"/>
            <w:left w:val="none" w:sz="0" w:space="0" w:color="auto"/>
            <w:bottom w:val="none" w:sz="0" w:space="0" w:color="auto"/>
            <w:right w:val="none" w:sz="0" w:space="0" w:color="auto"/>
          </w:divBdr>
        </w:div>
        <w:div w:id="404689282">
          <w:marLeft w:val="0"/>
          <w:marRight w:val="0"/>
          <w:marTop w:val="0"/>
          <w:marBottom w:val="0"/>
          <w:divBdr>
            <w:top w:val="none" w:sz="0" w:space="0" w:color="auto"/>
            <w:left w:val="none" w:sz="0" w:space="0" w:color="auto"/>
            <w:bottom w:val="none" w:sz="0" w:space="0" w:color="auto"/>
            <w:right w:val="none" w:sz="0" w:space="0" w:color="auto"/>
          </w:divBdr>
        </w:div>
        <w:div w:id="795300035">
          <w:marLeft w:val="0"/>
          <w:marRight w:val="0"/>
          <w:marTop w:val="0"/>
          <w:marBottom w:val="0"/>
          <w:divBdr>
            <w:top w:val="none" w:sz="0" w:space="0" w:color="auto"/>
            <w:left w:val="none" w:sz="0" w:space="0" w:color="auto"/>
            <w:bottom w:val="none" w:sz="0" w:space="0" w:color="auto"/>
            <w:right w:val="none" w:sz="0" w:space="0" w:color="auto"/>
          </w:divBdr>
        </w:div>
        <w:div w:id="1865244332">
          <w:marLeft w:val="0"/>
          <w:marRight w:val="0"/>
          <w:marTop w:val="0"/>
          <w:marBottom w:val="0"/>
          <w:divBdr>
            <w:top w:val="none" w:sz="0" w:space="0" w:color="auto"/>
            <w:left w:val="none" w:sz="0" w:space="0" w:color="auto"/>
            <w:bottom w:val="none" w:sz="0" w:space="0" w:color="auto"/>
            <w:right w:val="none" w:sz="0" w:space="0" w:color="auto"/>
          </w:divBdr>
        </w:div>
        <w:div w:id="14157599">
          <w:marLeft w:val="0"/>
          <w:marRight w:val="0"/>
          <w:marTop w:val="0"/>
          <w:marBottom w:val="0"/>
          <w:divBdr>
            <w:top w:val="none" w:sz="0" w:space="0" w:color="auto"/>
            <w:left w:val="none" w:sz="0" w:space="0" w:color="auto"/>
            <w:bottom w:val="none" w:sz="0" w:space="0" w:color="auto"/>
            <w:right w:val="none" w:sz="0" w:space="0" w:color="auto"/>
          </w:divBdr>
        </w:div>
        <w:div w:id="704185145">
          <w:marLeft w:val="0"/>
          <w:marRight w:val="0"/>
          <w:marTop w:val="0"/>
          <w:marBottom w:val="0"/>
          <w:divBdr>
            <w:top w:val="none" w:sz="0" w:space="0" w:color="auto"/>
            <w:left w:val="none" w:sz="0" w:space="0" w:color="auto"/>
            <w:bottom w:val="none" w:sz="0" w:space="0" w:color="auto"/>
            <w:right w:val="none" w:sz="0" w:space="0" w:color="auto"/>
          </w:divBdr>
        </w:div>
        <w:div w:id="1016811462">
          <w:marLeft w:val="0"/>
          <w:marRight w:val="0"/>
          <w:marTop w:val="0"/>
          <w:marBottom w:val="0"/>
          <w:divBdr>
            <w:top w:val="none" w:sz="0" w:space="0" w:color="auto"/>
            <w:left w:val="none" w:sz="0" w:space="0" w:color="auto"/>
            <w:bottom w:val="none" w:sz="0" w:space="0" w:color="auto"/>
            <w:right w:val="none" w:sz="0" w:space="0" w:color="auto"/>
          </w:divBdr>
        </w:div>
        <w:div w:id="1982727540">
          <w:marLeft w:val="0"/>
          <w:marRight w:val="0"/>
          <w:marTop w:val="0"/>
          <w:marBottom w:val="0"/>
          <w:divBdr>
            <w:top w:val="none" w:sz="0" w:space="0" w:color="auto"/>
            <w:left w:val="none" w:sz="0" w:space="0" w:color="auto"/>
            <w:bottom w:val="none" w:sz="0" w:space="0" w:color="auto"/>
            <w:right w:val="none" w:sz="0" w:space="0" w:color="auto"/>
          </w:divBdr>
        </w:div>
        <w:div w:id="1131946668">
          <w:marLeft w:val="0"/>
          <w:marRight w:val="0"/>
          <w:marTop w:val="0"/>
          <w:marBottom w:val="0"/>
          <w:divBdr>
            <w:top w:val="none" w:sz="0" w:space="0" w:color="auto"/>
            <w:left w:val="none" w:sz="0" w:space="0" w:color="auto"/>
            <w:bottom w:val="none" w:sz="0" w:space="0" w:color="auto"/>
            <w:right w:val="none" w:sz="0" w:space="0" w:color="auto"/>
          </w:divBdr>
        </w:div>
        <w:div w:id="1053039447">
          <w:marLeft w:val="0"/>
          <w:marRight w:val="0"/>
          <w:marTop w:val="0"/>
          <w:marBottom w:val="0"/>
          <w:divBdr>
            <w:top w:val="none" w:sz="0" w:space="0" w:color="auto"/>
            <w:left w:val="none" w:sz="0" w:space="0" w:color="auto"/>
            <w:bottom w:val="none" w:sz="0" w:space="0" w:color="auto"/>
            <w:right w:val="none" w:sz="0" w:space="0" w:color="auto"/>
          </w:divBdr>
        </w:div>
        <w:div w:id="1776944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1404</Words>
  <Characters>7727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Ale-O</dc:creator>
  <cp:lastModifiedBy>Ale-O</cp:lastModifiedBy>
  <cp:revision>1</cp:revision>
  <dcterms:created xsi:type="dcterms:W3CDTF">2026-08-18T16:45:00Z</dcterms:created>
  <dcterms:modified xsi:type="dcterms:W3CDTF">2026-08-18T16:56:00Z</dcterms:modified>
</cp:coreProperties>
</file>