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59.9960327148438"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6820" w:w="11900" w:orient="portrait"/>
          <w:pgMar w:bottom="763.20068359375" w:top="840" w:left="1416.0000610351562" w:right="571.199951171875" w:header="0" w:footer="720"/>
          <w:pgNumType w:start="1"/>
        </w:sect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43915" cy="68961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43915" cy="68961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534075" cy="704798"/>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34075" cy="70479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690994262695" w:lineRule="auto"/>
        <w:ind w:left="251.32583618164062" w:right="318.001098632812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GOBIERNO DE LA CIUDAD DE  BUENOS AIRES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376953125" w:line="240" w:lineRule="auto"/>
        <w:ind w:left="826.11312866210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Ministerio de Educación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Dirección General de Educación Superior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97032546997" w:lineRule="auto"/>
        <w:ind w:left="766.1224365234375" w:right="51.02905273437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INSTITUTO DE ENSEÑANZA  SUPERIOR EN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015625" w:line="240" w:lineRule="auto"/>
        <w:ind w:left="0" w:right="770.9234619140625"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LENGUAS VIVAS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1602783203125"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ectPr>
          <w:type w:val="continuous"/>
          <w:pgSz w:h="16820" w:w="11900" w:orient="portrait"/>
          <w:pgMar w:bottom="763.20068359375" w:top="840" w:left="1680.7012939453125" w:right="1950.458984375" w:header="0" w:footer="720"/>
          <w:cols w:equalWidth="0" w:num="2">
            <w:col w:space="0" w:w="4140"/>
            <w:col w:space="0" w:w="4140"/>
          </w:cols>
        </w:sect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“JUAN RAMON FERNANDEZ”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193359375" w:line="230.34364700317383" w:lineRule="auto"/>
        <w:ind w:left="1434.3576049804688" w:right="2211.434326171875" w:firstLine="0"/>
        <w:jc w:val="center"/>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“2026 - Año del 30° Aniversario de la sanción de la Constitución de la  Ciudad Autónoma de Buenos Aires”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811279296875" w:line="240" w:lineRule="auto"/>
        <w:ind w:left="3244.1482543945312"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PROGRAMA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126708984375" w:line="240" w:lineRule="auto"/>
        <w:ind w:left="0" w:right="1057.430419921875" w:firstLine="0"/>
        <w:jc w:val="righ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sectPr>
          <w:type w:val="continuous"/>
          <w:pgSz w:h="16820" w:w="11900" w:orient="portrait"/>
          <w:pgMar w:bottom="763.20068359375" w:top="840" w:left="1416.0000610351562" w:right="571.199951171875" w:header="0" w:footer="720"/>
          <w:cols w:equalWidth="0" w:num="1">
            <w:col w:space="0" w:w="9912.799987792969"/>
          </w:cols>
        </w:sect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TRABAJO DE CAMPO DE SISTEMA Y POLÍTICA EDUCATIVA (PP)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9267578125" w:line="240" w:lineRule="auto"/>
        <w:ind w:left="0"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DEPARTAMENTO: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sectPr>
          <w:type w:val="continuous"/>
          <w:pgSz w:h="16820" w:w="11900" w:orient="portrait"/>
          <w:pgMar w:bottom="763.20068359375" w:top="840" w:left="1544.9485778808594" w:right="6298.2037353515625" w:header="0" w:footer="720"/>
          <w:cols w:equalWidth="0" w:num="2">
            <w:col w:space="0" w:w="2040"/>
            <w:col w:space="0" w:w="2040"/>
          </w:cols>
        </w:sect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Portugués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12548828125" w:line="336.3734722137451" w:lineRule="auto"/>
        <w:ind w:left="111.94686889648438" w:right="2255.740966796875" w:firstLine="8.832092285156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79999987284343"/>
          <w:szCs w:val="36.79999987284343"/>
          <w:u w:val="none"/>
          <w:shd w:fill="auto" w:val="clear"/>
          <w:vertAlign w:val="superscript"/>
          <w:rtl w:val="0"/>
        </w:rPr>
        <w:t xml:space="preserve">CARRERA: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Profesorado de Educación Superior en Portugués  TRAYECTO/CAMPO: Campo de Formación General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687255859375" w:line="240" w:lineRule="auto"/>
        <w:ind w:left="120.77896118164062"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CARGA HORARIA: 4 horas (2 asincrónicas y 2 sincrónicas)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1260986328125" w:line="240" w:lineRule="auto"/>
        <w:ind w:left="120.77896118164062"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CURSADA: Anual. Bimodalidad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1260986328125" w:line="240" w:lineRule="auto"/>
        <w:ind w:left="111.94686889648438"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TURNO: Vespertino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1260986328125" w:line="460.6849193572998" w:lineRule="auto"/>
        <w:ind w:left="114.15496826171875" w:right="2761.3763427734375" w:firstLine="14.793548583984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PROFESOR/A: Mirta Mayorga mirta.mayorga@bue.edu.ar AÑO LECTIVO: 2026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095703125" w:line="240" w:lineRule="auto"/>
        <w:ind w:left="120.77896118164062"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CORRELATIVIDADES Unidad Curricular específica de aplicación del TC.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9263916015625" w:line="240" w:lineRule="auto"/>
        <w:ind w:left="375.8985900878906"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1. Fundamentación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1259765625" w:line="236.602520942688" w:lineRule="auto"/>
        <w:ind w:left="10.378570556640625" w:right="792.822265625" w:firstLine="8.16955566406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Esta unidad curricular es obligatoria de duración anual, como un proceso formativo organizado </w:t>
      </w:r>
      <w:r w:rsidDel="00000000" w:rsidR="00000000" w:rsidRPr="00000000">
        <w:rPr>
          <w:rFonts w:ascii="Calibri" w:cs="Calibri" w:eastAsia="Calibri" w:hAnsi="Calibri"/>
          <w:b w:val="0"/>
          <w:bCs w:val="0"/>
          <w:i w:val="0"/>
          <w:iCs w:val="0"/>
          <w:smallCaps w:val="0"/>
          <w:strike w:val="0"/>
          <w:color w:val="000000"/>
          <w:sz w:val="23.200000127156578"/>
          <w:szCs w:val="23.200000127156578"/>
          <w:u w:val="none"/>
          <w:shd w:fill="auto" w:val="clear"/>
          <w:vertAlign w:val="superscript"/>
          <w:rtl w:val="0"/>
        </w:rPr>
        <w:t xml:space="preserve">1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en  dos cuatrimestres o etapas de formación.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6.8161010742188" w:line="240" w:lineRule="auto"/>
        <w:ind w:left="2226.35498046875" w:right="0" w:firstLine="0"/>
        <w:jc w:val="left"/>
        <w:rPr>
          <w:rFonts w:ascii="Calibri" w:cs="Calibri" w:eastAsia="Calibri" w:hAnsi="Calibri"/>
          <w:b w:val="1"/>
          <w:bCs w:val="1"/>
          <w:i w:val="1"/>
          <w:iCs w:val="1"/>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2.079999923706055"/>
          <w:szCs w:val="22.079999923706055"/>
          <w:u w:val="none"/>
          <w:shd w:fill="auto" w:val="clear"/>
          <w:vertAlign w:val="baseline"/>
          <w:rtl w:val="0"/>
        </w:rPr>
        <w:t xml:space="preserve">El uso de las teorías como herramientas de análisis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267822265625" w:line="241.93224906921387" w:lineRule="auto"/>
        <w:ind w:left="9.936981201171875" w:right="791.253662109375" w:firstLine="8.61114501953125"/>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Esta propuesta se orienta a pensar a la indagación en terreno como práctica formativa en la que el  estudiante apelará a la utilización de procedimientos lógicos y cuestiones metodológicas pertinentes  a la definición de un </w:t>
      </w:r>
      <w:r w:rsidDel="00000000" w:rsidR="00000000" w:rsidRPr="00000000">
        <w:rPr>
          <w:rFonts w:ascii="Calibri" w:cs="Calibri" w:eastAsia="Calibri" w:hAnsi="Calibri"/>
          <w:b w:val="0"/>
          <w:bCs w:val="0"/>
          <w:i w:val="1"/>
          <w:iCs w:val="1"/>
          <w:smallCaps w:val="0"/>
          <w:strike w:val="0"/>
          <w:color w:val="000000"/>
          <w:sz w:val="22.079999923706055"/>
          <w:szCs w:val="22.079999923706055"/>
          <w:u w:val="none"/>
          <w:shd w:fill="auto" w:val="clear"/>
          <w:vertAlign w:val="baseline"/>
          <w:rtl w:val="0"/>
        </w:rPr>
        <w:t xml:space="preserve">problema</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como así también de aspectos teóricos, ambos ya abordados por el  docente responsable de la materia Sistema y Política Educativa, vinculados a un tema/problema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4906005859375" w:line="240" w:lineRule="auto"/>
        <w:ind w:left="8.83285522460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seleccionado por el alumno.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267822265625" w:line="243.38104248046875" w:lineRule="auto"/>
        <w:ind w:left="16.56097412109375" w:right="792.64404296875" w:firstLine="0"/>
        <w:jc w:val="center"/>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En </w:t>
      </w: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Trabajo de Campo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será necesario recurrir, entonces, a las teorizaciones disponibles en el campo  pedagógico ya estudiadas por los alumnos con la finalidad de objetivar un recorte o problema de la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4.01611328125" w:line="256.0379219055176" w:lineRule="auto"/>
        <w:ind w:left="13.49853515625" w:right="786.051025390625" w:hanging="0.178680419921875"/>
        <w:jc w:val="both"/>
        <w:rPr>
          <w:rFonts w:ascii="Tahoma" w:cs="Tahoma" w:eastAsia="Tahoma" w:hAnsi="Tahoma"/>
          <w:b w:val="0"/>
          <w:bCs w:val="0"/>
          <w:i w:val="0"/>
          <w:iCs w:val="0"/>
          <w:smallCaps w:val="0"/>
          <w:strike w:val="0"/>
          <w:color w:val="000000"/>
          <w:sz w:val="18.239999771118164"/>
          <w:szCs w:val="18.23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1 </w:t>
      </w:r>
      <w:r w:rsidDel="00000000" w:rsidR="00000000" w:rsidRPr="00000000">
        <w:rPr>
          <w:rFonts w:ascii="Arial" w:cs="Arial" w:eastAsia="Arial" w:hAnsi="Arial"/>
          <w:b w:val="0"/>
          <w:bCs w:val="0"/>
          <w:i w:val="0"/>
          <w:iCs w:val="0"/>
          <w:smallCaps w:val="0"/>
          <w:strike w:val="0"/>
          <w:color w:val="000000"/>
          <w:sz w:val="18.239999771118164"/>
          <w:szCs w:val="18.239999771118164"/>
          <w:u w:val="none"/>
          <w:shd w:fill="auto" w:val="clear"/>
          <w:vertAlign w:val="baseline"/>
          <w:rtl w:val="0"/>
        </w:rPr>
        <w:t xml:space="preserve">L</w:t>
      </w:r>
      <w:r w:rsidDel="00000000" w:rsidR="00000000" w:rsidRPr="00000000">
        <w:rPr>
          <w:rFonts w:ascii="Tahoma" w:cs="Tahoma" w:eastAsia="Tahoma" w:hAnsi="Tahoma"/>
          <w:b w:val="0"/>
          <w:bCs w:val="0"/>
          <w:i w:val="0"/>
          <w:iCs w:val="0"/>
          <w:smallCaps w:val="0"/>
          <w:strike w:val="0"/>
          <w:color w:val="000000"/>
          <w:sz w:val="18.239999771118164"/>
          <w:szCs w:val="18.239999771118164"/>
          <w:u w:val="none"/>
          <w:shd w:fill="auto" w:val="clear"/>
          <w:vertAlign w:val="baseline"/>
          <w:rtl w:val="0"/>
        </w:rPr>
        <w:t xml:space="preserve">a institución ofrece en cada cuatrimestre, un taller de formación específica para la elaboración del diseño del TC.  Los alumnos contarán con un cuatrimestre más para terminar la Implementación y para la presentación del Trabajo  Final.</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81956481933594" w:line="240" w:lineRule="auto"/>
        <w:ind w:left="0" w:right="870.0805664062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38141441345215" w:lineRule="auto"/>
        <w:ind w:left="9.7161865234375" w:right="795.653076171875" w:firstLine="6.844787597656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realidad educativa desde la perspectiva de la práctica docente, a fin de conocerla, analizarla y  comprenderla.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416015625" w:line="243.38141441345215" w:lineRule="auto"/>
        <w:ind w:left="8.832855224609375" w:right="792.904052734375" w:firstLine="9.71527099609375"/>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Los saberes conceptuales, objeto de tratamiento en la instancia curricular Sistema y Política Educativa,  serán puestos en juego en Trabajo de Campo. Pero es necesario advertir que el paso de un  conocimiento proposicional a la acción no es lineal ni es posible su aplicación directa a las prácticas  (Barbier: 1999).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6357421875" w:line="243.38141441345215" w:lineRule="auto"/>
        <w:ind w:left="1.546478271484375" w:right="787.3974609375" w:hanging="1.9873046875"/>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Tal como sostiene, Perrenoud, es necesario "romper con la ficción según la cual este saber (el teórico)  es en sí mismo un medio de acción” y “reconocer que la puesta en práctica de esos saberes en  situaciones complejas pasa por otros recursos cognitivos”. Al considerarlo como una herramienta para  el análisis y la comprensión de situaciones o problemas singulares, deberá tenerse presente que no se  trata sólo del “conocimiento de principios o de reglas sino también de la manera o del momento  oportuno de aplicar esos principios y reglas (...)” así como de la capacidad de discriminar en qué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40" w:lineRule="auto"/>
        <w:ind w:left="16.5609741210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medida “el uso de ese saber es pertinente para tal situación” (Bourdieu).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126708984375" w:line="243.38101387023926" w:lineRule="auto"/>
        <w:ind w:left="9.936981201171875" w:right="792.79052734375" w:firstLine="8.61114501953125"/>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En ese sentido, las teorías requieren ser reinterpretadas – y porque no, re-apropiadas por los  estudiantes a la luz de las situaciones, los problemas, las preguntas que se planteen en Trabajo de  Campo. Por lo tanto, no debería producir alarma el fenómeno aparente de desconocimiento por parte  del alumno sobre un tema de interés propio, luego de haber sido trabajadas intensamente, pues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43.38141441345215" w:lineRule="auto"/>
        <w:ind w:left="16.56097412109375" w:right="792.79296875" w:hanging="15.014495849609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Trabajo de Campo no busca solamente saber construir un problema de aplicación sino, la  reconstrucción situacional del saber.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41.9321346282959" w:lineRule="auto"/>
        <w:ind w:left="3.533782958984375" w:right="792.63671875" w:firstLine="15.01434326171875"/>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En Trabajo de Campo de Sistema y Política Educativa, la docente ofrecerá un listado de temáticas  propuestas para problematizar que son resultado de un acuerdo básico entre las docentes del Campo  de Formación General. El recorrido por estos problemas examina, particularmente, un conjunto de  transformaciones que impactan sobre las coordenadas principales de Sistema y Política Educativa.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487548828125" w:line="243.38072776794434" w:lineRule="auto"/>
        <w:ind w:left="14.352874755859375" w:right="789.7998046875" w:firstLine="4.19525146484375"/>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En este sentido, se busca poner a disposición de los alumnos un conjunto de perspectivas teóricas sobre  la tarea de enseñar y un fragmento particular del debate pedagógico contemporáneo que proporcione  indicios exploratorios, interrogaciones recurrentes o recientes, y ejercicios de problematización para que  los estudiantes seleccionen aquellos de interés a desarrollar en la indagación propia.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5.615234375" w:line="240" w:lineRule="auto"/>
        <w:ind w:left="369.4952392578125"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2. Objetivos Generales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3671875" w:line="243.38072776794434" w:lineRule="auto"/>
        <w:ind w:left="8.832855224609375" w:right="793.426513671875" w:hanging="5.0782775878906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Acceder a marcos conceptuales como herramientas de análisis, en tanto vía de confrontación de  supuestos y fuente de reformulación de problemas vinculados con la enseñanza de las lenguas.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152099609375" w:line="243.38072776794434" w:lineRule="auto"/>
        <w:ind w:left="9.7161865234375" w:right="797.757568359375" w:firstLine="0.6623840332031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Conceptualizar las diferentes dimensiones de análisis de la realidad educativa con referentes empíricos  construidos en el campo.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416015625" w:line="243.38072776794434" w:lineRule="auto"/>
        <w:ind w:left="16.56097412109375" w:right="790.447998046875" w:firstLine="1.987152099609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Desarrollar la capacidad de argumentar ideas propias que responden a genuinas inquietudes sobre los  problemas de la enseñanza de las lenguas y el propio proceso formativo profesional.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416015625" w:line="243.38104248046875" w:lineRule="auto"/>
        <w:ind w:left="9.936981201171875" w:right="789.678955078125" w:firstLine="8.611145019531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Potenciar prácticas metacognitivas de reflexión sobre los propios aprendizajes logrados y sobre  aquellos que merecen profundizar su comprensión.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2157592773438" w:line="240" w:lineRule="auto"/>
        <w:ind w:left="369.2744445800781"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3. Objetivos específicos: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267578125" w:line="240" w:lineRule="auto"/>
        <w:ind w:left="7.728881835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Se espera que los estudiantes en Trabajo de campo aprendan a: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8249511719" w:line="243.3808994293213" w:lineRule="auto"/>
        <w:ind w:left="575.8348083496094" w:right="789.420166015625" w:firstLine="9.494476318359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Usar marcos conceptuales como herramientas de análisis, en tanto vía de confrontación de  supuestos y fuente de reformulación de problemas de enseñanza de lengua extranjera.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1551513671875" w:line="243.3808994293213" w:lineRule="auto"/>
        <w:ind w:left="576.9389343261719" w:right="792.43408203125" w:hanging="6.1824035644531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Articular el tratamiento conceptual de las diferentes dimensiones de análisis de la realidad  educativa con referentes empíricos construidos en el campo.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4160919189453" w:line="240" w:lineRule="auto"/>
        <w:ind w:left="0" w:right="850.8813476562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0.7565307617188"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Aprender acerca de la estructura y las secciones de una propuesta de trabajo de campo.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26171875" w:line="243.38141441345215" w:lineRule="auto"/>
        <w:ind w:left="583.5629272460938" w:right="793.99169921875" w:hanging="12.806396484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Argumentar ideas propias que responden a genuinas inquietudes sobre la enseñanza de la  lengua extranjera y el propio proceso formativo profesional.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416015625" w:line="240" w:lineRule="auto"/>
        <w:ind w:left="363.9753723144531"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4. Contenidos mínimos: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267578125" w:line="242.51220703125" w:lineRule="auto"/>
        <w:ind w:left="3.533782958984375" w:right="791.109619140625" w:firstLine="15.01434326171875"/>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El proceso de exploración en el marco del trabajo de campo. 2. El diseño del trabajo de campo. 3.  Delimitación de una pregunta para la indagación. 4. Construcción del marco teórico. 5. Fundamentos  teórico-metodológicos de las técnicas e instrumentos de exploración. 6. Unidad de análisis. Niveles de  análisis. El análisis de los datos. 7. El informe final de la indagación: redacción. 8. Coloquio de  presentación. 9. Contenidos específicos de la unidad curricular elegida para realizar el Trabajo de  Campo.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615966796875" w:line="240" w:lineRule="auto"/>
        <w:ind w:left="370.3785705566406"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5. Contenidos: organización y secuenciación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267578125" w:line="240" w:lineRule="auto"/>
        <w:ind w:left="18.548126220703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Eje 1. El campo de problemas pedagógicos.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267578125" w:line="243.38141441345215" w:lineRule="auto"/>
        <w:ind w:left="9.936981201171875" w:right="791.563720703125" w:firstLine="8.611145019531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Los problemas escogidos para explorar en este espacio de formación son algunos que ponen en discusión a las actuales teorías de la educación y que dan oportunidad para la acción educativa focalizadas en la  enseñanza de la lengua extranjera. Entre ellos, se pueden mencionar: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416015625" w:line="247.72676467895508" w:lineRule="auto"/>
        <w:ind w:left="369.9369812011719" w:right="791.563720703125" w:hanging="358.45550537109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Los desafíos de la agenda pedagógica actual. ¿qué es una escuela justa? Acusaciones, demandas,  alegaciones a la escuela de hoy. Incertidumbres acerca de la enseñanza.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175537109375" w:line="240" w:lineRule="auto"/>
        <w:ind w:left="11.481475830078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La problemática de los profesores nóveles.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26318359375" w:line="249.89985466003418" w:lineRule="auto"/>
        <w:ind w:left="11.481475830078125" w:right="793.924560546875"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El sujeto de la pedagogía y el tiempo de lo infantil y la temporalidad pedagógica.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Enseñar en situación de inclusión educativa: desafíos y nuevos requerimientos a la formación  profesional.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80419921875" w:line="247.72693634033203" w:lineRule="auto"/>
        <w:ind w:left="11.481475830078125" w:right="790.819091796875"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La tensión entre disciplinas y autonomías, la crisis del formato escolar y las culturas adolescentes en  la clase de lengua extranjera. Disciplina e interdisciplina en la escuela secundaria.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El poder, gobierno y autoridad pedagógica en la clase de lengua extranjera.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16943359375" w:line="247.72719383239746" w:lineRule="auto"/>
        <w:ind w:left="369.7161865234375" w:right="794.248046875" w:hanging="358.2347106933594"/>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La puesta en cuestión de las ideas de transmisión e instrucción y la hegemonía de lo  comunicacional. El conocimiento como orientación y salida.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16943359375" w:line="243.38072776794434" w:lineRule="auto"/>
        <w:ind w:left="369.7161865234375" w:right="789.249267578125" w:hanging="358.2347106933594"/>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¿El fin de la forma escolar? Discusiones recientes sobre la irrupción de otras formas de transmisión  cultural y su impacto en la organización y la vida de las escuelas: las redes informáticas, los medios de  comunicación de masas, las notebooks en la clase.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153564453125" w:line="240" w:lineRule="auto"/>
        <w:ind w:left="11.481475830078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La educación inclusiva y los desafíos al rol docente de lengua extranjera.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261474609375" w:line="240" w:lineRule="auto"/>
        <w:ind w:left="18.548126220703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Eje 2. La práctica investigativa como estrategia de formación profesional.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259521484375" w:line="239.0348196029663" w:lineRule="auto"/>
        <w:ind w:left="3.75457763671875" w:right="791.527099609375" w:firstLine="14.793548583984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Definición de los problemas a indagar, los contenidos se seleccionan en función del problema definido  y los proyectos de Trabajo de Campo estarán atravesados por las siguientes cuestiones metodológicas: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41412353515625" w:line="240" w:lineRule="auto"/>
        <w:ind w:left="944.9470520019531"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El proceso de exploración en el marco del trabajo de campo.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71240234375" w:line="240" w:lineRule="auto"/>
        <w:ind w:left="944.9470520019531"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El diseño del trabajo de campo.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944.9470520019531"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Delimitación de una pregunta para la indagación.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944.9470520019531"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Construcción del marco teórico.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39.03516292572021" w:lineRule="auto"/>
        <w:ind w:left="944.9470520019531" w:right="1099.25048828125"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Fundamentos teórico-metodológicos de las técnicas e instrumentos de exploración.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Unidad de análisis. Niveles de análisis. El análisis de los datos.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416015625" w:line="240" w:lineRule="auto"/>
        <w:ind w:left="944.9470520019531"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El informe final de la indagación: redacción.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944.9470520019531"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Coloquio de presentación.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260192871094" w:line="240" w:lineRule="auto"/>
        <w:ind w:left="369.05364990234375"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6. Modos de abordaje de los contenidos y actividades.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2645263671875" w:line="240" w:lineRule="auto"/>
        <w:ind w:left="18.548126220703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Descripción de la propuesta bimodal</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3265686035156" w:line="240" w:lineRule="auto"/>
        <w:ind w:left="0" w:right="860.720214843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38141441345215" w:lineRule="auto"/>
        <w:ind w:left="3.75457763671875" w:right="788.590087890625" w:firstLine="14.793548583984375"/>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En el campus virtual de la institución se llevará un registro del recorrido formativo propuesto para esta  instancia curricular. Lx estudiante encontrará en el campus la organización de la cursada establecida  en clases virtuales. Cada clase constituye una unidad didáctica que integra una serie de actividades  obligatorias de producción individual y/o grupal, con modalidad de resolución presencial, virtual o de  estudio autónomo. Se incluyen además, un conjunto de materiales de estudio, audios videos, enlaces a sitios de interés; entre otros. Cada clase presenta un eje de trabajo académico, materiales de estudio  y actividades de resolución obligatoria. </w:t>
      </w:r>
    </w:p>
    <w:tbl>
      <w:tblPr>
        <w:tblStyle w:val="Table1"/>
        <w:tblW w:w="9916.80023193359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
        <w:gridCol w:w="1401.6000366210938"/>
        <w:gridCol w:w="4800"/>
        <w:gridCol w:w="2755.2001953125"/>
        <w:tblGridChange w:id="0">
          <w:tblGrid>
            <w:gridCol w:w="960"/>
            <w:gridCol w:w="1401.6000366210938"/>
            <w:gridCol w:w="4800"/>
            <w:gridCol w:w="2755.2001953125"/>
          </w:tblGrid>
        </w:tblGridChange>
      </w:tblGrid>
      <w:tr>
        <w:trPr>
          <w:cantSplit w:val="0"/>
          <w:trHeight w:val="3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Clase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29644775390625"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Modalidad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Propuesta de actividades por clase </w:t>
            </w:r>
          </w:p>
        </w:tc>
      </w:tr>
      <w:tr>
        <w:trPr>
          <w:cantSplit w:val="0"/>
          <w:trHeight w:val="1233.59985351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1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6024780273438"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Virtual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3399658203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CLASE VIRTUAL DE INICIO</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53466796875" w:line="260.7766056060791" w:lineRule="auto"/>
              <w:ind w:left="122.85797119140625" w:right="58.8720703125" w:firstLine="6.964416503906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Presentándonos y recorriendo el entorno virtual. Exploración de problemáticas a explorar </w:t>
            </w: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I.CLASE VIRTUAL 1. DEFINICIÓN TEMA-PROBLEMA.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Sección 1. Delimitar el objeto de análisis, la  construcción del problema a indagar y la definición de sus dimensiones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75" w:line="240" w:lineRule="auto"/>
              <w:ind w:left="129.8223876953125"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II.</w:t>
            </w: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CLASE VIRTUAL 5 . RECOLECCIÓN DE DATOS EN EL CAMPO</w:t>
            </w:r>
          </w:p>
        </w:tc>
      </w:tr>
      <w:tr>
        <w:trPr>
          <w:cantSplit w:val="0"/>
          <w:trHeight w:val="7334.399719238281"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5704345703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Actividades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61083984375" w:line="261.2234687805176" w:lineRule="auto"/>
              <w:ind w:left="123.03192138671875" w:right="106.2646484375" w:firstLine="5.57159423828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*Presentación de los tutorandos y encuadre de trabajo. *Escucha de podcast con relatos de experiencias formativas de  estudiantes sobre TC.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3505859375" w:line="261.22283935546875" w:lineRule="auto"/>
              <w:ind w:left="123.03192138671875" w:right="60.1031494140625" w:firstLine="5.57159423828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*Reflexionar sobre las habilidades cotidianas aplicadas a la  exploración de campo (leer-escuchar-observar-elegir preguntar-resumir-organizar-escribir-presentar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3505859375" w:line="240" w:lineRule="auto"/>
              <w:ind w:left="123.031921386718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argumentar,etc).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61083984375" w:line="261.22315406799316" w:lineRule="auto"/>
              <w:ind w:left="123.03192138671875" w:right="56.9842529296875" w:firstLine="5.57159423828125"/>
              <w:jc w:val="both"/>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*Ejercicios para orientar la elección del tema de la exploración:  identificar las opciones; establecer su motivación; informarse  acerca de las normas y expectativas en la producción  académica; leer y reconocer ejemplos de Informes Finales  anteriores;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533447265625" w:line="260.45994758605957" w:lineRule="auto"/>
              <w:ind w:left="477.98309326171875" w:right="57.166748046875" w:hanging="356.30950927734375"/>
              <w:jc w:val="both"/>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Actividades autónomas de escritura. Presentación de  problemáticas a abordar. Se realiza en forma asincrónica  para el próximo encuentro. Cada estudiante participa  haciendo 2 intervenciones. Una, presenta alguna  problemática de interés. Se sugiere, que haya sido  abordada en la cátedra en la que cursó la materia, aunque  no es excluyente. Otra, comentar las propuestas de los  compañeros en función del encuadre presentado por el  tutor. Dar sugerencias o aportes.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05322265625" w:line="260.9754467010498" w:lineRule="auto"/>
              <w:ind w:left="482.8582763671875" w:right="57.5390625" w:hanging="361.1846923828125"/>
              <w:jc w:val="both"/>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Prepararse para comenzar. Intervenciones en el foro de la  clase 1. Estudiar los diferentes métodos de investigación  para decidir cuál/les será/n los más adecuados para el  propio estudio. Explorar posibilidades relativas al acceso a  los lugares donde se realizará el TC.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533447265625" w:line="260.24394035339355" w:lineRule="auto"/>
              <w:ind w:left="488.255615234375" w:right="59.24072265625" w:hanging="366.58203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Análisis de técnicas e instrumentos de campo. Prácticas de  prueba y testeo.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2360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Recursos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61083984375" w:line="261.2234687805176" w:lineRule="auto"/>
              <w:ind w:left="123.38134765625" w:right="101.729736328125" w:firstLine="5.22338867187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 Exploración del entorno virtual. *Foro de presentación personal y  de tópicos de interés.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3505859375" w:line="240" w:lineRule="auto"/>
              <w:ind w:left="128.604736328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 Podcast con relatos de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0888671875" w:line="240" w:lineRule="auto"/>
              <w:ind w:left="123.0334472656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estudiantes.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0888671875" w:line="240" w:lineRule="auto"/>
              <w:ind w:left="128.604736328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 Foro de problemáticas a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0888671875" w:line="240" w:lineRule="auto"/>
              <w:ind w:left="123.0334472656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abordar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40" w:lineRule="auto"/>
              <w:ind w:left="130.30517578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Documento de cátedra.</w:t>
            </w:r>
          </w:p>
        </w:tc>
      </w:tr>
      <w:tr>
        <w:trPr>
          <w:cantSplit w:val="0"/>
          <w:trHeight w:val="1022.4002075195312"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2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25439453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Presencial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0135269165039" w:lineRule="auto"/>
              <w:ind w:left="128.25531005859375" w:right="62.8125" w:hanging="0.96221923828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I.CLASE VIRTUAL 1. DEFINICIÓN TEMA-PROBLEMA. S</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ección 2. Precisar el problema. Criterios para la  búsqueda y selección bibliográfica sobre la temática elegida por cada tutorando.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152099609375" w:line="240" w:lineRule="auto"/>
              <w:ind w:left="127.2930908203125"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II. CLASE VIRTUAL 5 . RECOLECCIÓN DE DATOS EN EL CAMPO</w:t>
            </w:r>
          </w:p>
        </w:tc>
      </w:tr>
      <w:tr>
        <w:trPr>
          <w:cantSplit w:val="0"/>
          <w:trHeight w:val="2241.59957885742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5704345703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Actividades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119384765625" w:line="261.2230110168457" w:lineRule="auto"/>
              <w:ind w:left="122.16156005859375" w:right="59.64599609375" w:firstLine="7.6608276367187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Leer para investigar. Hacer búsquedas en internet para explorar  el estado del arte de los temas a tratar. Leer sobre Pautas para  saber fichar. Tipos de fichas bibliográficas y normas APA. *Ejercicios de diferenciación de: fuentes, tipos y niveles de  literatura para la exploración de campo.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9546813964844" w:line="260.2441692352295" w:lineRule="auto"/>
              <w:ind w:left="121.673583984375" w:right="92.1844482421875"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Actividades autónomas de escritura. Presentar los temas de  interés y posibles problemas de indagación. Abrir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2360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Foro. Definición tema -problema.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92144775390625" w:line="240" w:lineRule="auto"/>
              <w:ind w:left="130.30456542968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Documento de cátedra.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1322021484375" w:line="240" w:lineRule="auto"/>
              <w:ind w:left="130.30456542968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Lecturas bibliográficas</w:t>
            </w:r>
          </w:p>
        </w:tc>
      </w:tr>
    </w:tbl>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9.20043945312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r>
    </w:p>
    <w:tbl>
      <w:tblPr>
        <w:tblStyle w:val="Table2"/>
        <w:tblW w:w="9916.80023193359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
        <w:gridCol w:w="1401.6000366210938"/>
        <w:gridCol w:w="4800"/>
        <w:gridCol w:w="2755.2001953125"/>
        <w:tblGridChange w:id="0">
          <w:tblGrid>
            <w:gridCol w:w="960"/>
            <w:gridCol w:w="1401.6000366210938"/>
            <w:gridCol w:w="4800"/>
            <w:gridCol w:w="2755.2001953125"/>
          </w:tblGrid>
        </w:tblGridChange>
      </w:tblGrid>
      <w:tr>
        <w:trPr>
          <w:cantSplit w:val="0"/>
          <w:trHeight w:val="30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Clase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29644775390625"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Modalidad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Propuesta de actividades por clase </w:t>
            </w:r>
          </w:p>
        </w:tc>
      </w:tr>
      <w:tr>
        <w:trPr>
          <w:cantSplit w:val="0"/>
          <w:trHeight w:val="102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283935546875" w:lineRule="auto"/>
              <w:ind w:left="478.331298828125" w:right="309.8486328125" w:firstLine="8.1832885742187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intercambios sobre las limitaciones impuestas por  factores tales como: la extensión, el tiempo disponible,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tl w:val="0"/>
              </w:rPr>
            </w:r>
          </w:p>
        </w:tc>
      </w:tr>
      <w:tr>
        <w:trPr>
          <w:cantSplit w:val="0"/>
          <w:trHeight w:val="1022.39990234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4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6024780273438"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Virtual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01344108581543" w:lineRule="auto"/>
              <w:ind w:left="837.9827880859375" w:right="105.83740234375" w:hanging="710.6896972656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 CLASE VIRTUAL 1. DEFINICIÓN TEMA-PROBLEMA.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Sección 3. Evaluar fuentes bibliográficas según  tema, y elaboración del plan de escritura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35107421875" w:line="240" w:lineRule="auto"/>
              <w:ind w:left="127.2930908203125"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II.CLASE 6 ANALIZAR Y PRESENTAR DATOS</w:t>
            </w:r>
          </w:p>
        </w:tc>
      </w:tr>
      <w:tr>
        <w:trPr>
          <w:cantSplit w:val="0"/>
          <w:trHeight w:val="244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5704345703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Actividades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61083984375" w:line="261.22283935546875" w:lineRule="auto"/>
              <w:ind w:left="123.380126953125" w:right="258.39599609375" w:firstLine="6.442260742187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Presentación de libros, artículos, informes u otros materiales  que sean pertinentes para la exploración.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3505859375" w:line="240" w:lineRule="auto"/>
              <w:ind w:left="129.8223876953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Planificación de las actividades de escritura.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921142578125" w:line="260.24542808532715" w:lineRule="auto"/>
              <w:ind w:left="488.255615234375" w:right="139.7259521484375" w:hanging="366.58203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single"/>
                <w:shd w:fill="auto" w:val="clear"/>
                <w:vertAlign w:val="baseline"/>
                <w:rtl w:val="0"/>
              </w:rPr>
              <w:t xml:space="preserve">Actividades autónomas de escritura.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Elaborar y compartir  las fichas resúmenes.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53955078125" w:line="255.20410537719727" w:lineRule="auto"/>
              <w:ind w:left="483.38043212890625" w:right="468.870849609375" w:hanging="361.70684814453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single"/>
                <w:shd w:fill="auto" w:val="clear"/>
                <w:vertAlign w:val="baseline"/>
                <w:rtl w:val="0"/>
              </w:rPr>
              <w:t xml:space="preserve">Actividades.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Escribir primeras interpretaciones de los  datos recogidos en campo</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2360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Recursos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61083984375" w:line="261.22283935546875" w:lineRule="auto"/>
              <w:ind w:left="121.2921142578125" w:right="216.18896484375" w:hanging="0.870361328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Sección Actividades: enlaces a  sitios web de interés académico. Explorar en sitios web de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3505859375" w:line="240" w:lineRule="auto"/>
              <w:ind w:left="126.51550292968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investigación académica.</w:t>
            </w:r>
          </w:p>
        </w:tc>
      </w:tr>
      <w:tr>
        <w:trPr>
          <w:cantSplit w:val="0"/>
          <w:trHeight w:val="499.200439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5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6024780273438"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Virtual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2930908203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I.CLASE VIRTUAL 2</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 Sección 1. Construcción del Marco teórico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11376953125" w:line="240" w:lineRule="auto"/>
              <w:ind w:left="127.2930908203125"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II.CLASE 6 ANALIZAR Y PRESENTAR DATOS</w:t>
            </w:r>
          </w:p>
        </w:tc>
      </w:tr>
      <w:tr>
        <w:trPr>
          <w:cantSplit w:val="0"/>
          <w:trHeight w:val="4161.5997314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5704345703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Actividades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0888671875" w:line="261.2234687805176" w:lineRule="auto"/>
              <w:ind w:left="122.85797119140625" w:right="254.5654296875" w:firstLine="6.964416503906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Reflexiones colectivas para evidenciar modelos de relaciones  conceptuales que constituyen el sustento del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3505859375" w:line="240" w:lineRule="auto"/>
              <w:ind w:left="126.6882324218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“objetivo/teórico” de indagación.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14990234375" w:line="258.66190910339355" w:lineRule="auto"/>
              <w:ind w:left="126.5142822265625" w:right="56.91650390625" w:firstLine="3.30810546875"/>
              <w:jc w:val="both"/>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Intercambios de grupo. Revisión y justificación de las  investigaciones previas que sirven de antecedentes. Atender las  normas de citado bibliográfico.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93017578125" w:line="261.22283935546875" w:lineRule="auto"/>
              <w:ind w:left="129.8223876953125" w:right="57.0208740234375"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Intercambios de grupo. Presentación de los primeros avances de  Informe Final.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543701171875" w:line="258.18915367126465" w:lineRule="auto"/>
              <w:ind w:left="477.98309326171875" w:right="390.986328125" w:hanging="356.3095092773437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Actividades de escritura. Presentación del mapa de  conceptos que estructurarán la elaboración del marco  teórico.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53466796875" w:line="260.729455947876" w:lineRule="auto"/>
              <w:ind w:left="482.8582763671875" w:right="68.642578125" w:hanging="361.1846923828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Actividad de escritura. Elaboración del apartado Anexo del  Informe final con la inclusión de los datos recolectado en  campo.</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2360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Recursos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9613037109375" w:line="261.22283935546875" w:lineRule="auto"/>
              <w:ind w:left="128.2568359375" w:right="410.87890625" w:hanging="10.098876953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Aplicación web para elaborar  mapas conceptuales: Cmaps</w:t>
            </w:r>
          </w:p>
        </w:tc>
      </w:tr>
      <w:tr>
        <w:trPr>
          <w:cantSplit w:val="0"/>
          <w:trHeight w:val="499.199829101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6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6024780273438"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Virtual TA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3312587738037" w:lineRule="auto"/>
              <w:ind w:left="127.2930908203125" w:right="1206.854248046875"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I.CLASE VIRTUAL 2</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Sección 2. Elaboración del esquema de argumentación a escribir II</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CLASE 6 ANALIZAR Y PRESENTAR DATOS</w:t>
            </w:r>
          </w:p>
        </w:tc>
      </w:tr>
      <w:tr>
        <w:trPr>
          <w:cantSplit w:val="0"/>
          <w:trHeight w:val="2208.000183105468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5704345703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Actividades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0888671875" w:line="258.11960220336914" w:lineRule="auto"/>
              <w:ind w:left="121.673583984375" w:right="221.3494873046875"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Elaboración de un glosario de conceptos clave para el estudio. </w:t>
            </w: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Actividad autónoma de lectura y escritura. Presentar y  justificar cuál será la secuencia de escritura expositivo explicativa para organizar el sistema conceptual.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046875" w:line="260.24394035339355" w:lineRule="auto"/>
              <w:ind w:left="483.0322265625" w:right="491.134033203125" w:hanging="361.358642578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Actividad autónoma de lectura y escritura. Escribir el  apartado Desarrollo del Informe Final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2360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Recursos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0888671875" w:line="256.10103607177734" w:lineRule="auto"/>
              <w:ind w:left="122.1624755859375" w:right="174.50927734375" w:firstLine="7.6611328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Lecturas bibliográficas espcíficas  según tema y pregunta a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19189453125" w:line="240" w:lineRule="auto"/>
              <w:ind w:left="123.0334472656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estudiar.</w:t>
            </w:r>
          </w:p>
        </w:tc>
      </w:tr>
      <w:tr>
        <w:trPr>
          <w:cantSplit w:val="0"/>
          <w:trHeight w:val="494.3997192382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7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Virtual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2267074584961" w:lineRule="auto"/>
              <w:ind w:left="127.2930908203125" w:right="1206.854248046875"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I.CLASE VIRTUAL 2</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Sección 2. Elaboración del esquema de argumentación a escribir II</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CLASE 6 ANALIZAR Y PRESENTAR DATOS</w:t>
            </w:r>
          </w:p>
        </w:tc>
      </w:tr>
      <w:tr>
        <w:trPr>
          <w:cantSplit w:val="0"/>
          <w:trHeight w:val="1233.600158691406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34687805176" w:lineRule="auto"/>
              <w:ind w:left="128.25531005859375" w:right="413.3184814453125" w:hanging="10.09826660156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single"/>
                <w:shd w:fill="auto" w:val="clear"/>
                <w:vertAlign w:val="baseline"/>
                <w:rtl w:val="0"/>
              </w:rPr>
              <w:t xml:space="preserve">Actividades autónomas de escritura.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Presentación de la  producción escrita, avance de diseño de trabajo de campo.</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2360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Recursos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119384765625" w:line="261.22283935546875" w:lineRule="auto"/>
              <w:ind w:left="122.1624755859375" w:right="174.50927734375" w:firstLine="7.6611328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Lecturas bibliográficas espcíficas  según tema y pregunta a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442138671875" w:line="240" w:lineRule="auto"/>
              <w:ind w:left="123.0334472656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estudiar.</w:t>
            </w:r>
          </w:p>
        </w:tc>
      </w:tr>
      <w:tr>
        <w:trPr>
          <w:cantSplit w:val="0"/>
          <w:trHeight w:val="74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Virtual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0149574279785" w:lineRule="auto"/>
              <w:ind w:left="117.9827880859375" w:right="593.153076171875" w:firstLine="9.31030273437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I.CLASE VIRTUAL 2</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 Sección 1. Elaboración del 1ª avance del tema-problema-objetivos-marco  teórico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10009765625" w:line="240" w:lineRule="auto"/>
              <w:ind w:left="127.2930908203125"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II.CLASE 7. PRODUCIR LA COMUNICACIÓN DEL INFORME FINAL</w:t>
            </w:r>
          </w:p>
        </w:tc>
      </w:tr>
    </w:tbl>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56.64062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bl>
      <w:tblPr>
        <w:tblStyle w:val="Table3"/>
        <w:tblW w:w="9916.80023193359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
        <w:gridCol w:w="1401.6000366210938"/>
        <w:gridCol w:w="4857.60009765625"/>
        <w:gridCol w:w="2697.60009765625"/>
        <w:tblGridChange w:id="0">
          <w:tblGrid>
            <w:gridCol w:w="960"/>
            <w:gridCol w:w="1401.6000366210938"/>
            <w:gridCol w:w="4857.60009765625"/>
            <w:gridCol w:w="2697.60009765625"/>
          </w:tblGrid>
        </w:tblGridChange>
      </w:tblGrid>
      <w:tr>
        <w:trPr>
          <w:cantSplit w:val="0"/>
          <w:trHeight w:val="30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Clase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29644775390625"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Modalidad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Propuesta de actividades por clase </w:t>
            </w:r>
          </w:p>
        </w:tc>
      </w:tr>
      <w:tr>
        <w:trPr>
          <w:cantSplit w:val="0"/>
          <w:trHeight w:val="122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5704345703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Actividades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21533203125" w:line="260.72954177856445" w:lineRule="auto"/>
              <w:ind w:left="843.380126953125" w:right="154.5806884765625" w:hanging="361.7062377929687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single"/>
                <w:shd w:fill="auto" w:val="clear"/>
                <w:vertAlign w:val="baseline"/>
                <w:rtl w:val="0"/>
              </w:rPr>
              <w:t xml:space="preserve">Actividades autónomas de escritura.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Presentación de la producción escrita, avance de diseño de trabajo  de campo.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2360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Recursos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61083984375" w:line="240" w:lineRule="auto"/>
              <w:ind w:left="129.82360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Enlace a google.doc.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0888671875" w:line="261.22283935546875" w:lineRule="auto"/>
              <w:ind w:left="123.38134765625" w:right="169.1455078125" w:firstLine="6.442260742187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Entregas por sección actividades  del aula virtual</w:t>
            </w:r>
          </w:p>
        </w:tc>
      </w:tr>
      <w:tr>
        <w:trPr>
          <w:cantSplit w:val="0"/>
          <w:trHeight w:val="499.200439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9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1.69921875" w:firstLine="0"/>
              <w:jc w:val="righ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Virtual TA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3306293487549" w:lineRule="auto"/>
              <w:ind w:left="127.2930908203125" w:right="595.49072265625" w:hanging="5.25909423828125"/>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CLASE VIRTUAL 2.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Sección 2</w:t>
            </w: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Revisión conceptual y corrección de la escritura del 1er borrador </w:t>
            </w: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II.CLASE 7. PRODUCIR LA COMUNICACIÓN DEL INFORME FINAL</w:t>
            </w:r>
          </w:p>
        </w:tc>
      </w:tr>
      <w:tr>
        <w:trPr>
          <w:cantSplit w:val="0"/>
          <w:trHeight w:val="1963.199462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5704345703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Actividades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2255859375" w:line="259.194974899292" w:lineRule="auto"/>
              <w:ind w:left="483.0322265625" w:right="179.356689453125" w:hanging="361.358642578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Actividades autónomas de escritura. Leer, conocer y  escribir apartados: fundamentación-problema-objetivos marco teórico- operativización de conceptos que guiarán  la construcción metodológica del estudio.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6962890625" w:line="260.72954177856445" w:lineRule="auto"/>
              <w:ind w:left="483.0322265625" w:right="283.4906005859375" w:hanging="361.358642578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Actividades autónomas de escritura. Leer, interpretar ,  escribir la red de argumentaciones que sirven de marco  interpretativo del Informe Final.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2360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Recursos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2109375" w:line="240" w:lineRule="auto"/>
              <w:ind w:left="129.82360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Lecturas bibliograficas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0888671875" w:line="256.10103607177734" w:lineRule="auto"/>
              <w:ind w:left="123.38134765625" w:right="169.1455078125" w:firstLine="6.442260742187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Entregas por sección actividades  del aula virtual</w:t>
            </w:r>
          </w:p>
        </w:tc>
      </w:tr>
      <w:tr>
        <w:trPr>
          <w:cantSplit w:val="0"/>
          <w:trHeight w:val="739.200439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10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Virtual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01344108581543" w:lineRule="auto"/>
              <w:ind w:left="128.25531005859375" w:right="282.813720703125" w:hanging="6.22131347656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CLASE VIRTUAL 3</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 Sección 1. Orientar la selección de la metodología de estudio y las técnicas que  más se adecuen a los objetivos.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1611328125" w:line="240" w:lineRule="auto"/>
              <w:ind w:left="127.2930908203125"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II.CLASE 7. PRODUCIR LA COMUNICACIÓN DEL INFORME FINAL</w:t>
            </w:r>
          </w:p>
        </w:tc>
      </w:tr>
      <w:tr>
        <w:trPr>
          <w:cantSplit w:val="0"/>
          <w:trHeight w:val="2697.60009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0247993469238" w:lineRule="auto"/>
              <w:ind w:left="482.8582763671875" w:right="58.348388671875" w:hanging="361.1846923828125"/>
              <w:jc w:val="both"/>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single"/>
                <w:shd w:fill="auto" w:val="clear"/>
                <w:vertAlign w:val="baseline"/>
                <w:rtl w:val="0"/>
              </w:rPr>
              <w:t xml:space="preserve">Actividades de escritura.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Leer, conocer y escribir sobre  cuáles son las principales razones de la metodología de  naturaleza cualitativa del estudio. Diferenciar qué tipos de  unidades de análisis (sujetos: docentes) y de las técnicas  de recolección de información del campo se recomiendan  para Trabajo de Campo.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533447265625" w:line="255.2039337158203" w:lineRule="auto"/>
              <w:ind w:left="482.8582763671875" w:right="59.986572265625" w:hanging="361.1846923828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Retroalimentación a los tutorandos para orientar la  culminación del diseño.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23681640625" w:line="260.7297706604004" w:lineRule="auto"/>
              <w:ind w:left="483.0322265625" w:right="56.4520263671875" w:hanging="361.358642578125"/>
              <w:jc w:val="both"/>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Actividades autónomas de escritura. Leer, interpretar ,  escribir la red de argumentaciones que sirven de marco  interpretativo del Informe Final.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2360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Recursos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2109375" w:line="261.22283935546875" w:lineRule="auto"/>
              <w:ind w:left="123.38134765625" w:right="169.1455078125" w:firstLine="6.4422607421875"/>
              <w:jc w:val="both"/>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Lectura de bibliografía específica Entregas por sección actividades  del aula virtual</w:t>
            </w:r>
          </w:p>
        </w:tc>
      </w:tr>
      <w:tr>
        <w:trPr>
          <w:cantSplit w:val="0"/>
          <w:trHeight w:val="743.999633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11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6024780273438"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Virtual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01409912109375" w:lineRule="auto"/>
              <w:ind w:left="128.25531005859375" w:right="211.590576171875" w:hanging="0.96221923828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I.CLASE VIRTUAL 4.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Organización de las actividades de Campo. Retroalimentación y devolución de  la tutora sobre los diseños presentados.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51416015625" w:line="240" w:lineRule="auto"/>
              <w:ind w:left="129.8223876953125"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I</w:t>
            </w: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I.CLASE 7. PRODUCIR LA COMUNICACIÓN DEL INFORME FINAL</w:t>
            </w:r>
          </w:p>
        </w:tc>
      </w:tr>
      <w:tr>
        <w:trPr>
          <w:cantSplit w:val="0"/>
          <w:trHeight w:val="3916.800231933593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5704345703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Actividades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0888671875" w:line="256.10103607177734" w:lineRule="auto"/>
              <w:ind w:left="126.5142822265625" w:right="887.296142578125" w:firstLine="3.3081054687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Retroalimentación de los diseños y sugerencias para  implementar la agenda de trabajo de campo.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2529296875" w:line="240" w:lineRule="auto"/>
              <w:ind w:left="118.15704345703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Actividades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207275390625" w:line="260.97530364990234" w:lineRule="auto"/>
              <w:ind w:left="483.0322265625" w:right="189.559326171875" w:hanging="361.358642578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single"/>
                <w:shd w:fill="auto" w:val="clear"/>
                <w:vertAlign w:val="baseline"/>
                <w:rtl w:val="0"/>
              </w:rPr>
              <w:t xml:space="preserve">Actividades autónomas de escritura.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Argumentar las  razones de la metodología de naturaleza cualitativa del  estudio, de las unidades de análisis (sujetos: docentes) y  de las técnicas de recolección de información del campo  del propio trabajo de campo.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35400390625" w:line="260.2445983886719" w:lineRule="auto"/>
              <w:ind w:left="483.0322265625" w:right="59.310302734375" w:hanging="361.358642578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Comunicación del diseño de trabajo de campo en todos sus  apartados.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3505859375" w:line="261.22283935546875" w:lineRule="auto"/>
              <w:ind w:left="122.85797119140625" w:right="59.658203125" w:firstLine="6.964416503906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Presentación de la agenda de actividades de campo.  Identificación de contactos con instituciones e informantes  clave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2360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Recursos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0888671875" w:line="256.10103607177734" w:lineRule="auto"/>
              <w:ind w:left="123.38134765625" w:right="169.1455078125" w:firstLine="6.442260742187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Entregas por sección actividades  del aula virtual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2529296875" w:line="240" w:lineRule="auto"/>
              <w:ind w:left="129.82360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Padlet</w:t>
            </w:r>
          </w:p>
        </w:tc>
      </w:tr>
      <w:tr>
        <w:trPr>
          <w:cantSplit w:val="0"/>
          <w:trHeight w:val="739.2001342773438"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12 y 13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6024780273438"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Virtual TA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90923309326172" w:lineRule="auto"/>
              <w:ind w:left="128.25531005859375" w:right="211.590576171875" w:hanging="0.96221923828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I.CLASE VIRTUAL 4.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Organización de las actividades de Campo. Retroalimentación y devolución de  la tutora sobre los diseños presentados.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50439453125" w:line="240" w:lineRule="auto"/>
              <w:ind w:left="129.8223876953125"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I</w:t>
            </w: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I.CLASE 7. PRODUCIR LA COMUNICACIÓN DEL INFORME FINAL</w:t>
            </w:r>
          </w:p>
        </w:tc>
      </w:tr>
      <w:tr>
        <w:trPr>
          <w:cantSplit w:val="0"/>
          <w:trHeight w:val="1963.199462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5704345703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Actividades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180419921875" w:line="261.22323989868164" w:lineRule="auto"/>
              <w:ind w:left="118.15704345703125" w:right="57.43408203125" w:firstLine="11.66534423828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Balance del proceso, presentación de recomendaciones y  pautas para la implementación de las actividades de campo Actividades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5364990234375" w:line="260.2441692352295" w:lineRule="auto"/>
              <w:ind w:left="121.673583984375" w:right="161.3494873046875"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single"/>
                <w:shd w:fill="auto" w:val="clear"/>
                <w:vertAlign w:val="baseline"/>
                <w:rtl w:val="0"/>
              </w:rPr>
              <w:t xml:space="preserve">Actividades autónomas de escritura.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Analizar la escritura  para hallar coherencia y cohesión en el diseño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3997802734375" w:line="260.2441692352295" w:lineRule="auto"/>
              <w:ind w:left="483.0322265625" w:right="59.310302734375" w:hanging="361.358642578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Comunicación del diseño de trabajo de campo en todos sus  apartados.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2360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Recursos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180419921875" w:line="261.22215270996094" w:lineRule="auto"/>
              <w:ind w:left="123.38134765625" w:right="169.1455078125" w:firstLine="6.442260742187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Entregas por sección actividades  del aula virtual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5794677734375" w:line="240" w:lineRule="auto"/>
              <w:ind w:left="129.82360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Padlet</w:t>
            </w:r>
          </w:p>
        </w:tc>
      </w:tr>
    </w:tbl>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50.161132812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bl>
      <w:tblPr>
        <w:tblStyle w:val="Table4"/>
        <w:tblW w:w="9916.80023193359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
        <w:gridCol w:w="1401.6000366210938"/>
        <w:gridCol w:w="4857.60009765625"/>
        <w:gridCol w:w="2697.60009765625"/>
        <w:tblGridChange w:id="0">
          <w:tblGrid>
            <w:gridCol w:w="960"/>
            <w:gridCol w:w="1401.6000366210938"/>
            <w:gridCol w:w="4857.60009765625"/>
            <w:gridCol w:w="2697.60009765625"/>
          </w:tblGrid>
        </w:tblGridChange>
      </w:tblGrid>
      <w:tr>
        <w:trPr>
          <w:cantSplit w:val="0"/>
          <w:trHeight w:val="30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Clase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29644775390625"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Modalidad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Propuesta de actividades por clase </w:t>
            </w:r>
          </w:p>
        </w:tc>
      </w:tr>
      <w:tr>
        <w:trPr>
          <w:cantSplit w:val="0"/>
          <w:trHeight w:val="122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8.79929542541504"/>
                <w:szCs w:val="18.79929542541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66190910339355" w:lineRule="auto"/>
              <w:ind w:left="122.85797119140625" w:right="59.658203125" w:firstLine="6.964416503906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Presentación de la agenda de actividades de campo.  Identificación de contactos con instituciones e informantes  clave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53466796875" w:line="240" w:lineRule="auto"/>
              <w:ind w:left="481.673889160156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Comunicación del Informe Final.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tl w:val="0"/>
              </w:rPr>
            </w:r>
          </w:p>
        </w:tc>
      </w:tr>
      <w:tr>
        <w:trPr>
          <w:cantSplit w:val="0"/>
          <w:trHeight w:val="499.200439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14 y 15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6024780273438"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Virtual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2930908203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I.CLASE VIRTUAL 4.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Escribir el diseño de trabajo de campo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11376953125" w:line="240" w:lineRule="auto"/>
              <w:ind w:left="129.8223876953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I</w:t>
            </w: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I.CLASE 7.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Escribir el informe final</w:t>
            </w:r>
          </w:p>
        </w:tc>
      </w:tr>
      <w:tr>
        <w:trPr>
          <w:cantSplit w:val="0"/>
          <w:trHeight w:val="2207.99926757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24542808532715" w:lineRule="auto"/>
              <w:ind w:left="121.673583984375" w:right="161.3494873046875"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single"/>
                <w:shd w:fill="auto" w:val="clear"/>
                <w:vertAlign w:val="baseline"/>
                <w:rtl w:val="0"/>
              </w:rPr>
              <w:t xml:space="preserve">Actividades autónomas de escritura.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Analizar la escritura  para hallar coherencia y cohesión en el diseño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53955078125" w:line="255.20410537719727" w:lineRule="auto"/>
              <w:ind w:left="483.0322265625" w:right="59.310302734375" w:hanging="361.358642578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Comunicación del diseño de trabajo de campo en todos sus  apartados.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2529296875" w:line="261.22283935546875" w:lineRule="auto"/>
              <w:ind w:left="122.85797119140625" w:right="59.658203125" w:firstLine="6.964416503906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Presentación de la agenda de actividades de campo.  Identificación de contactos con instituciones e informantes  clave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53955078125" w:line="240" w:lineRule="auto"/>
              <w:ind w:left="481.673889160156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Comunicación del Informe Final.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2360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Recursos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2109375" w:line="261.22283935546875" w:lineRule="auto"/>
              <w:ind w:left="123.38134765625" w:right="169.1455078125" w:firstLine="6.442260742187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Entregas por sección actividades  del aula virtual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3701171875" w:line="240" w:lineRule="auto"/>
              <w:ind w:left="129.82360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Padlet</w:t>
            </w:r>
          </w:p>
        </w:tc>
      </w:tr>
      <w:tr>
        <w:trPr>
          <w:cantSplit w:val="0"/>
          <w:trHeight w:val="494.40063476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16 y 17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6024780273438"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Virtual TA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2930908203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I.CLASE VIRTUAL 4.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Escribir el diseño de trabajo de campo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11572265625" w:line="240" w:lineRule="auto"/>
              <w:ind w:left="129.8223876953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I</w:t>
            </w:r>
            <w:r w:rsidDel="00000000" w:rsidR="00000000" w:rsidRPr="00000000">
              <w:rPr>
                <w:rFonts w:ascii="Calibri" w:cs="Calibri" w:eastAsia="Calibri" w:hAnsi="Calibri"/>
                <w:b w:val="1"/>
                <w:bCs w:val="1"/>
                <w:i w:val="0"/>
                <w:iCs w:val="0"/>
                <w:smallCaps w:val="0"/>
                <w:strike w:val="0"/>
                <w:color w:val="000000"/>
                <w:sz w:val="18.79929542541504"/>
                <w:szCs w:val="18.79929542541504"/>
                <w:u w:val="none"/>
                <w:shd w:fill="auto" w:val="clear"/>
                <w:vertAlign w:val="baseline"/>
                <w:rtl w:val="0"/>
              </w:rPr>
              <w:t xml:space="preserve">I.CLASE 7.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Escribir el informe final</w:t>
            </w:r>
          </w:p>
        </w:tc>
      </w:tr>
      <w:tr>
        <w:trPr>
          <w:cantSplit w:val="0"/>
          <w:trHeight w:val="1233.5998535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24542808532715" w:lineRule="auto"/>
              <w:ind w:left="483.0322265625" w:right="59.310302734375" w:hanging="361.3586425781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Comunicación del diseño de trabajo de campo en todos sus  apartados.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53955078125" w:line="240" w:lineRule="auto"/>
              <w:ind w:left="121.6735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Comunicación del Informe Final.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13525390625" w:line="240" w:lineRule="auto"/>
              <w:ind w:left="121.6735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03911018371582"/>
                <w:szCs w:val="19.0391101837158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Ejercicio de defensa del Informe Final.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2360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Recursos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2109375" w:line="261.22283935546875" w:lineRule="auto"/>
              <w:ind w:left="123.38134765625" w:right="169.1455078125" w:firstLine="6.442260742187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Entregas por sección actividades  del aula virtual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3505859375" w:line="240" w:lineRule="auto"/>
              <w:ind w:left="129.823608398437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Padlet</w:t>
            </w:r>
          </w:p>
        </w:tc>
      </w:tr>
      <w:tr>
        <w:trPr>
          <w:cantSplit w:val="0"/>
          <w:trHeight w:val="49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25439453125"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Presencial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283935546875" w:lineRule="auto"/>
              <w:ind w:left="482.8582763671875" w:right="58.663330078125" w:firstLine="6.96441650390625"/>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735095977783203"/>
                <w:szCs w:val="18.735095977783203"/>
                <w:u w:val="none"/>
                <w:shd w:fill="auto" w:val="clear"/>
                <w:vertAlign w:val="baseline"/>
                <w:rtl w:val="0"/>
              </w:rPr>
              <w:t xml:space="preserve">Reescritura de producciones en función de los aportes y  comentarios de la tutora</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8.735095977783203"/>
                <w:szCs w:val="18.735095977783203"/>
                <w:u w:val="none"/>
                <w:shd w:fill="auto" w:val="clear"/>
                <w:vertAlign w:val="baseline"/>
              </w:rPr>
            </w:pPr>
            <w:r w:rsidDel="00000000" w:rsidR="00000000" w:rsidRPr="00000000">
              <w:rPr>
                <w:rtl w:val="0"/>
              </w:rPr>
            </w:r>
          </w:p>
        </w:tc>
      </w:tr>
    </w:tbl>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36053466796875"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Recursos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926025390625" w:line="243.38072776794434" w:lineRule="auto"/>
        <w:ind w:left="9.7161865234375" w:right="790.44921875" w:hanging="1.9873046875"/>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Se requiere para la cursada contar con conexión a internet, computadora o teléfono con conectividad,  cámara y micrófono habilitado durante los encuentros sincrónicos, navegabilidad que permita el  acceso a la plataforma e-ducativa a traves de video llamada de google.meet.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615478515625" w:line="243.38072776794434" w:lineRule="auto"/>
        <w:ind w:left="18.548126220703125" w:right="793.587646484375" w:firstLine="34.9426269531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Además se utilizarán las siguientes aplicaciones educativas: Campus Virtual E-ducativa; Google Drive,  Formularios Drive; Vacaroo; Padlet; Canvas.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3.61572265625" w:line="240" w:lineRule="auto"/>
        <w:ind w:left="8.832855224609375"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7. Bibliografía obligatoria para orientar decisiones metodológicas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526123046875" w:line="240" w:lineRule="auto"/>
        <w:ind w:left="7.508087158203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STAKE, R. E. (1988) Investigación con estudio de casos. Madrid: Morata. Cap 1.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3.38072776794434" w:lineRule="auto"/>
        <w:ind w:left="719.37744140625" w:right="792.344970703125" w:hanging="711.8693542480469"/>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STENHOUSE, L. (1993) La investigación como base de la enseñanza. Madrid: Morata. Introducción y  Cap 1.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43.38072776794434" w:lineRule="auto"/>
        <w:ind w:left="6.624908447265625" w:right="850.382080078125" w:firstLine="0.8831787109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SAUTU, R., P. BONIOLO, P. DALLE y R. ELBERT (2005) Manual de Metodología. Construcción del marco teórico, formulación de los objetivos y elección de la metodología</w:t>
      </w:r>
      <w:r w:rsidDel="00000000" w:rsidR="00000000" w:rsidRPr="00000000">
        <w:rPr>
          <w:rFonts w:ascii="Calibri" w:cs="Calibri" w:eastAsia="Calibri" w:hAnsi="Calibri"/>
          <w:b w:val="0"/>
          <w:bCs w:val="0"/>
          <w:i w:val="1"/>
          <w:iCs w:val="1"/>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Buenos Aires: CLACSO. WITROCK, M.(comp.)(1989) La investigación de la enseñanza II. Métodos cualitativos y de  observación. Buenos Aires: Paidós y M.E.C.. Cap 2 y 3.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81640625" w:line="239.03516292572021" w:lineRule="auto"/>
        <w:ind w:left="10.378570556640625" w:right="792.97607421875" w:firstLine="8.16955566406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En el transcurso del taller se podrá incluir bibliografía adicional, de acuerdo a las problemáticas  definidas por los alumnos.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9.6136474609375" w:line="240" w:lineRule="auto"/>
        <w:ind w:left="6.624908447265625"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8. Bibliografía referida al campo de la Pedagogía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273681640625" w:line="240" w:lineRule="auto"/>
        <w:ind w:left="3.754577636718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ABRAHAM, Tomás (2002). Pensamiento Rápido. Buenos Aires: Sudamericana.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40380859375" w:line="243.38032722473145" w:lineRule="auto"/>
        <w:ind w:left="715.8445739746094" w:right="791.759033203125" w:hanging="712.0899963378906"/>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ABRAMOWSKI, Ana Laura (2003) </w:t>
      </w:r>
      <w:r w:rsidDel="00000000" w:rsidR="00000000" w:rsidRPr="00000000">
        <w:rPr>
          <w:rFonts w:ascii="Calibri" w:cs="Calibri" w:eastAsia="Calibri" w:hAnsi="Calibri"/>
          <w:b w:val="0"/>
          <w:bCs w:val="0"/>
          <w:i w:val="1"/>
          <w:iCs w:val="1"/>
          <w:smallCaps w:val="0"/>
          <w:strike w:val="0"/>
          <w:color w:val="000000"/>
          <w:sz w:val="22.079999923706055"/>
          <w:szCs w:val="22.079999923706055"/>
          <w:u w:val="none"/>
          <w:shd w:fill="auto" w:val="clear"/>
          <w:vertAlign w:val="baseline"/>
          <w:rtl w:val="0"/>
        </w:rPr>
        <w:t xml:space="preserve">Quererlos: un imperativo. Esbozos para un estudio sobre los afectos  magisteriales</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Dossier 1 La educación y el cuidado del otro. En Cuadernos de Pedagogía  Rosario. Año VI N° 11. Noviembre 2003. Rosario: Libros del Zorzal.</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0169677734375" w:line="240" w:lineRule="auto"/>
        <w:ind w:left="0" w:right="851.3610839843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38141441345215" w:lineRule="auto"/>
        <w:ind w:left="727.5469970703125" w:right="792.7685546875" w:hanging="723.7924194335938"/>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ARENDT, Hannah. (2003)Entre el pasado y el futuro. Ocho ejercicios sobre la reflexión política  Barcelona: Península.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43.38141441345215" w:lineRule="auto"/>
        <w:ind w:left="727.5469970703125" w:right="794.183349609375" w:hanging="723.7924194335938"/>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AROMI, Anna (1999) </w:t>
      </w:r>
      <w:r w:rsidDel="00000000" w:rsidR="00000000" w:rsidRPr="00000000">
        <w:rPr>
          <w:rFonts w:ascii="Calibri" w:cs="Calibri" w:eastAsia="Calibri" w:hAnsi="Calibri"/>
          <w:b w:val="0"/>
          <w:bCs w:val="0"/>
          <w:i w:val="1"/>
          <w:iCs w:val="1"/>
          <w:smallCaps w:val="0"/>
          <w:strike w:val="0"/>
          <w:color w:val="000000"/>
          <w:sz w:val="22.079999923706055"/>
          <w:szCs w:val="22.079999923706055"/>
          <w:u w:val="none"/>
          <w:shd w:fill="auto" w:val="clear"/>
          <w:vertAlign w:val="baseline"/>
          <w:rtl w:val="0"/>
        </w:rPr>
        <w:t xml:space="preserve">Hacer existir el futuro</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En Revista El niño. Número 7, septiembre de 1999.  Barcelona: Paidós.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43.38141441345215" w:lineRule="auto"/>
        <w:ind w:left="725.5598449707031" w:right="790.272216796875" w:hanging="707.01171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BADIOU, Alain (1990</w:t>
      </w: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Reflexiones sobre nuestro tiempo. Interrogantes acerca de la ética, la política y  la experiencia de lo inhumano. Buenos Aires: Ediciones del Cifrado.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43.38141441345215" w:lineRule="auto"/>
        <w:ind w:left="718.7150573730469" w:right="793.0810546875" w:hanging="700.1669311523438"/>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BECK-GERNSHEIM, Elizabeth (2003) La reinvención de la familia. En busca de nuevas formas de  convivencia. Buenos Aires: Paidós.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43.3808422088623" w:lineRule="auto"/>
        <w:ind w:left="18.548126220703125" w:right="792.4169921875"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BIRGIN, Alejandra; Dussel, I. et.al (Comp.) (1998) La Formación docente. Buenos Aires: Troquel. BLEICHMAR, S. (Comp) (1994), Temporalidad, determinación, azar. Lo reversible y lo irreversible.  Buenos Aires: Paidós.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43.38141441345215" w:lineRule="auto"/>
        <w:ind w:left="10.378570556640625" w:right="793.399658203125" w:firstLine="8.16955566406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BLEICHMAR, Silvia (1997) </w:t>
      </w:r>
      <w:r w:rsidDel="00000000" w:rsidR="00000000" w:rsidRPr="00000000">
        <w:rPr>
          <w:rFonts w:ascii="Calibri" w:cs="Calibri" w:eastAsia="Calibri" w:hAnsi="Calibri"/>
          <w:b w:val="0"/>
          <w:bCs w:val="0"/>
          <w:i w:val="1"/>
          <w:iCs w:val="1"/>
          <w:smallCaps w:val="0"/>
          <w:strike w:val="0"/>
          <w:color w:val="000000"/>
          <w:sz w:val="22.079999923706055"/>
          <w:szCs w:val="22.079999923706055"/>
          <w:u w:val="none"/>
          <w:shd w:fill="auto" w:val="clear"/>
          <w:vertAlign w:val="baseline"/>
          <w:rtl w:val="0"/>
        </w:rPr>
        <w:t xml:space="preserve">Acerca del “malestar sobrante”</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En Revista Topía. N° 21/Noviembre 1997. CARLI, Sandra (1999). </w:t>
      </w:r>
      <w:r w:rsidDel="00000000" w:rsidR="00000000" w:rsidRPr="00000000">
        <w:rPr>
          <w:rFonts w:ascii="Calibri" w:cs="Calibri" w:eastAsia="Calibri" w:hAnsi="Calibri"/>
          <w:b w:val="0"/>
          <w:bCs w:val="0"/>
          <w:i w:val="1"/>
          <w:iCs w:val="1"/>
          <w:smallCaps w:val="0"/>
          <w:strike w:val="0"/>
          <w:color w:val="000000"/>
          <w:sz w:val="22.079999923706055"/>
          <w:szCs w:val="22.079999923706055"/>
          <w:u w:val="none"/>
          <w:shd w:fill="auto" w:val="clear"/>
          <w:vertAlign w:val="baseline"/>
          <w:rtl w:val="0"/>
        </w:rPr>
        <w:t xml:space="preserve">Malestar y transmisión cultural</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En Construyendo un saber sobre el interior de la  escuela. Ediciones Novedades Educativas y C.E.M. Buenos Aires.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41.20843887329102" w:lineRule="auto"/>
        <w:ind w:left="10.378570556640625" w:right="795.283203125"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CARLI, Sandra (2002) Niñez, pedagogía y política. Buenos Aires: Miño y Dávila. CARUSO, Marcelo; DUSSEL, Inés (1996). De Sarmiento a los Simpsons. Cinco conceptos para pensar la  educación contemporánea. Buenos Aires: Kapelusz.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46484375" w:line="243.38141441345215" w:lineRule="auto"/>
        <w:ind w:left="10.378570556640625" w:right="792.24365234375" w:hanging="8.16955566406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CARUSSO, M. (2001) </w:t>
      </w:r>
      <w:r w:rsidDel="00000000" w:rsidR="00000000" w:rsidRPr="00000000">
        <w:rPr>
          <w:rFonts w:ascii="Calibri" w:cs="Calibri" w:eastAsia="Calibri" w:hAnsi="Calibri"/>
          <w:b w:val="0"/>
          <w:bCs w:val="0"/>
          <w:i w:val="1"/>
          <w:iCs w:val="1"/>
          <w:smallCaps w:val="0"/>
          <w:strike w:val="0"/>
          <w:color w:val="000000"/>
          <w:sz w:val="22.079999923706055"/>
          <w:szCs w:val="22.079999923706055"/>
          <w:u w:val="none"/>
          <w:shd w:fill="auto" w:val="clear"/>
          <w:vertAlign w:val="baseline"/>
          <w:rtl w:val="0"/>
        </w:rPr>
        <w:t xml:space="preserve">Autoridad, gramática del cristianismo y escuela: breves reflexiones en torno a “Lo  absoluto frágil” de Slavoj Zizek.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En Cuaderno de Pedagogía Rosario Nº 9. Laborde: Rosario De LAJONQUIERE, Leandro. (2001) </w:t>
      </w:r>
      <w:r w:rsidDel="00000000" w:rsidR="00000000" w:rsidRPr="00000000">
        <w:rPr>
          <w:rFonts w:ascii="Calibri" w:cs="Calibri" w:eastAsia="Calibri" w:hAnsi="Calibri"/>
          <w:b w:val="0"/>
          <w:bCs w:val="0"/>
          <w:i w:val="1"/>
          <w:iCs w:val="1"/>
          <w:smallCaps w:val="0"/>
          <w:strike w:val="0"/>
          <w:color w:val="000000"/>
          <w:sz w:val="22.079999923706055"/>
          <w:szCs w:val="22.079999923706055"/>
          <w:u w:val="none"/>
          <w:shd w:fill="auto" w:val="clear"/>
          <w:vertAlign w:val="baseline"/>
          <w:rtl w:val="0"/>
        </w:rPr>
        <w:t xml:space="preserve">Se educa para la eternidad</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En ANTELO, Estanislao (Comp.) Más  allá del bien y el mal escolar. Ensayos sobre la transformación de los valores educativos.  Rosario: AMSAFE.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43.38072776794434" w:lineRule="auto"/>
        <w:ind w:left="725.5598449707031" w:right="793.428955078125" w:hanging="707.01171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DELEUZE, Gilles (1991) </w:t>
      </w:r>
      <w:r w:rsidDel="00000000" w:rsidR="00000000" w:rsidRPr="00000000">
        <w:rPr>
          <w:rFonts w:ascii="Calibri" w:cs="Calibri" w:eastAsia="Calibri" w:hAnsi="Calibri"/>
          <w:b w:val="0"/>
          <w:bCs w:val="0"/>
          <w:i w:val="1"/>
          <w:iCs w:val="1"/>
          <w:smallCaps w:val="0"/>
          <w:strike w:val="0"/>
          <w:color w:val="000000"/>
          <w:sz w:val="22.079999923706055"/>
          <w:szCs w:val="22.079999923706055"/>
          <w:u w:val="none"/>
          <w:shd w:fill="auto" w:val="clear"/>
          <w:vertAlign w:val="baseline"/>
          <w:rtl w:val="0"/>
        </w:rPr>
        <w:t xml:space="preserve">Posdata sobre las sociedades de control.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En El lenguaje libertario. Filosofía de  la protesta humana II. Cristian Ferrer(Comp.) Montevideo: Nordan.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13671875" w:line="243.38072776794434" w:lineRule="auto"/>
        <w:ind w:left="18.548126220703125" w:right="793.419189453125"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DUSCHATZKY Silvia y Corea Cristina (2002). Chicos en Banda. Buenos Aires: Paidós. DUSSEL, Inés (2003) </w:t>
      </w:r>
      <w:r w:rsidDel="00000000" w:rsidR="00000000" w:rsidRPr="00000000">
        <w:rPr>
          <w:rFonts w:ascii="Calibri" w:cs="Calibri" w:eastAsia="Calibri" w:hAnsi="Calibri"/>
          <w:b w:val="0"/>
          <w:bCs w:val="0"/>
          <w:i w:val="1"/>
          <w:iCs w:val="1"/>
          <w:smallCaps w:val="0"/>
          <w:strike w:val="0"/>
          <w:color w:val="000000"/>
          <w:sz w:val="22.079999923706055"/>
          <w:szCs w:val="22.079999923706055"/>
          <w:u w:val="none"/>
          <w:shd w:fill="auto" w:val="clear"/>
          <w:vertAlign w:val="baseline"/>
          <w:rtl w:val="0"/>
        </w:rPr>
        <w:t xml:space="preserve">Lecturas de Matrix: sobre escuelas, tecnologías y futuros</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En Imágenes de los  noventa. Alejandra Birgin/Javier Trímboli (Comp.) Cepa. Buenos Aires: Libros del Zorzal. ELÍAS, Norbert (1987) El proceso de la civilización. Buenos Aires: F.C:E.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40" w:lineRule="auto"/>
        <w:ind w:left="18.548126220703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FOUCAULT, Michel (1989) Vigilar y Castigar. Buenos Aire: Siglo XXI.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3.3801555633545" w:lineRule="auto"/>
        <w:ind w:left="727.5469970703125" w:right="856.468505859375" w:hanging="708.9988708496094"/>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HUNTER, Ian (1998) Repensar la escuela. Subjetividad, burocracia y crítica. Barcelona: Pomares/Corredor.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9677734375" w:line="243.3804416656494" w:lineRule="auto"/>
        <w:ind w:left="18.548126220703125" w:right="857.801513671875"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IIPE - Buenos Aires- Los docentes y los desafìos de la profesionalización. Vol 1- Diciembre/2000</w:t>
      </w:r>
      <w:r w:rsidDel="00000000" w:rsidR="00000000" w:rsidRPr="00000000">
        <w:rPr>
          <w:rFonts w:ascii="Calibri" w:cs="Calibri" w:eastAsia="Calibri" w:hAnsi="Calibri"/>
          <w:b w:val="0"/>
          <w:bCs w:val="0"/>
          <w:i w:val="0"/>
          <w:iCs w:val="0"/>
          <w:smallCaps w:val="0"/>
          <w:strike w:val="0"/>
          <w:color w:val="000000"/>
          <w:sz w:val="22.079999923706055"/>
          <w:szCs w:val="22.079999923706055"/>
          <w:u w:val="singl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LARROSA, Jorge (1999) Pedagogia Profana. Dancas, piruetas e mascaradas. Porto Alegre:Contrabando. MAGIO, Mariana (2017) Enseñanza poderosa. Buenos Aires: Paidós.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40" w:lineRule="auto"/>
        <w:ind w:left="18.548126220703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MEIREU, P. (1998) Frankenstein educador. Barcelona: Laertes.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62939453125" w:line="243.38072776794434" w:lineRule="auto"/>
        <w:ind w:left="18.548126220703125" w:right="793.04443359375"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MIALARET, Gastón (1978) Educación Nueva y Mundo Moderno. Barcelona: Planeta. MUEL, Francine (s/f) “La escuela obligatoria y la invención de la infancia anormal” en Espacios de  poder. Madrid: La Piqueta.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40" w:lineRule="auto"/>
        <w:ind w:left="18.548126220703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PENNAC, Daniel (20010) Mal de Escuela. Madrid, Manantial.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3.3801555633545" w:lineRule="auto"/>
        <w:ind w:left="738.5481262207031" w:right="792.908935546875" w:hanging="72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PINEAU, Pablo (2005) Relatos de Escuela. Una compilación de textos breves sobre la experiencia escolar</w:t>
      </w:r>
      <w:r w:rsidDel="00000000" w:rsidR="00000000" w:rsidRPr="00000000">
        <w:rPr>
          <w:rFonts w:ascii="Calibri" w:cs="Calibri" w:eastAsia="Calibri" w:hAnsi="Calibri"/>
          <w:b w:val="0"/>
          <w:bCs w:val="0"/>
          <w:i w:val="1"/>
          <w:iCs w:val="1"/>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Buenos Aires: Paidós.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66259765625" w:line="243.38104248046875" w:lineRule="auto"/>
        <w:ind w:left="727.5469970703125" w:right="792.90283203125" w:hanging="708.9988708496094"/>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PUIG, Monserrat (1998) “El niño en la época actual”. En EL Revers, Vol 2, Desembre 1998. Monográfico:  El declive del pare i les noves familíes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05224609375" w:line="240" w:lineRule="auto"/>
        <w:ind w:left="16.56097412109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http:www.cccbxaman.org/revers/portada2/VOL.2/D1puig.htm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3267822265625" w:line="240" w:lineRule="auto"/>
        <w:ind w:left="7.066497802734375"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9-Sistema de cursado y promoción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72625732421875" w:line="240.85922241210938" w:lineRule="auto"/>
        <w:ind w:left="9.7161865234375" w:right="792.625732421875" w:firstLine="8.8319396972656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Esta unidad curricular obligatoria es de duración anual, como un proceso formativo organizado </w:t>
      </w:r>
      <w:r w:rsidDel="00000000" w:rsidR="00000000" w:rsidRPr="00000000">
        <w:rPr>
          <w:rFonts w:ascii="Calibri" w:cs="Calibri" w:eastAsia="Calibri" w:hAnsi="Calibri"/>
          <w:b w:val="0"/>
          <w:bCs w:val="0"/>
          <w:i w:val="0"/>
          <w:iCs w:val="0"/>
          <w:smallCaps w:val="0"/>
          <w:strike w:val="0"/>
          <w:color w:val="000000"/>
          <w:sz w:val="23.200000127156578"/>
          <w:szCs w:val="23.200000127156578"/>
          <w:u w:val="none"/>
          <w:shd w:fill="auto" w:val="clear"/>
          <w:vertAlign w:val="superscript"/>
          <w:rtl w:val="0"/>
        </w:rPr>
        <w:t xml:space="preserve">2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en  dos cuatrimestres o etapas de formación. Su modalidad de cursada es Bimodal por lo tanto se requiere  contar con el 75% de actividades totales obligatorias resultas y el 75% de asistencia total (incluídos encuentros presencial como virtuales).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2167053222656" w:line="256.0379219055176" w:lineRule="auto"/>
        <w:ind w:left="13.49853515625" w:right="786.051025390625" w:hanging="9.77874755859375"/>
        <w:jc w:val="both"/>
        <w:rPr>
          <w:rFonts w:ascii="Tahoma" w:cs="Tahoma" w:eastAsia="Tahoma" w:hAnsi="Tahoma"/>
          <w:b w:val="0"/>
          <w:bCs w:val="0"/>
          <w:i w:val="0"/>
          <w:iCs w:val="0"/>
          <w:smallCaps w:val="0"/>
          <w:strike w:val="0"/>
          <w:color w:val="000000"/>
          <w:sz w:val="18.239999771118164"/>
          <w:szCs w:val="18.23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2 </w:t>
      </w:r>
      <w:r w:rsidDel="00000000" w:rsidR="00000000" w:rsidRPr="00000000">
        <w:rPr>
          <w:rFonts w:ascii="Arial" w:cs="Arial" w:eastAsia="Arial" w:hAnsi="Arial"/>
          <w:b w:val="0"/>
          <w:bCs w:val="0"/>
          <w:i w:val="0"/>
          <w:iCs w:val="0"/>
          <w:smallCaps w:val="0"/>
          <w:strike w:val="0"/>
          <w:color w:val="000000"/>
          <w:sz w:val="18.239999771118164"/>
          <w:szCs w:val="18.239999771118164"/>
          <w:u w:val="none"/>
          <w:shd w:fill="auto" w:val="clear"/>
          <w:vertAlign w:val="baseline"/>
          <w:rtl w:val="0"/>
        </w:rPr>
        <w:t xml:space="preserve">L</w:t>
      </w:r>
      <w:r w:rsidDel="00000000" w:rsidR="00000000" w:rsidRPr="00000000">
        <w:rPr>
          <w:rFonts w:ascii="Tahoma" w:cs="Tahoma" w:eastAsia="Tahoma" w:hAnsi="Tahoma"/>
          <w:b w:val="0"/>
          <w:bCs w:val="0"/>
          <w:i w:val="0"/>
          <w:iCs w:val="0"/>
          <w:smallCaps w:val="0"/>
          <w:strike w:val="0"/>
          <w:color w:val="000000"/>
          <w:sz w:val="18.239999771118164"/>
          <w:szCs w:val="18.239999771118164"/>
          <w:u w:val="none"/>
          <w:shd w:fill="auto" w:val="clear"/>
          <w:vertAlign w:val="baseline"/>
          <w:rtl w:val="0"/>
        </w:rPr>
        <w:t xml:space="preserve">a institución ofrece en cada cuatrimestre, un taller de formación específica para la elaboración del diseño del TC.  Los alumnos contarán con un cuatrimestre más para terminar la Implementación y para la presentación del Trabajo  Final.</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81956481933594" w:line="240" w:lineRule="auto"/>
        <w:ind w:left="0" w:right="854.7204589843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9.59887504577637" w:lineRule="auto"/>
        <w:ind w:left="9.936981201171875" w:right="901.734619140625" w:firstLine="8.61114501953125"/>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La cursada incluye un recorrido con 2 etapas. La Primera etapa dura un cuatrimestre y supone la  elaboración del Diseño de Trabajo de Campo. Durante esta etapa será obligatorio: asistir a un mínimo  de dos tutorías mensuales en función del cronograma acordado entre el/la profesor/a tutor/a y  los/las estudiantes; cumplir con las actividades y plan de lecturas propuesto en cada caso.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9609375" w:line="278.14985275268555" w:lineRule="auto"/>
        <w:ind w:left="9.936981201171875" w:right="901.654052734375" w:firstLine="8.61114501953125"/>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Esta segunda etapa, también cuatrimestral, supone la entrada al campo propiamente dicho, el análisis  del material relevado y la elaboración del Informe Final. Durante esta segunda etapa, los/las  estudiantes deberán asistir a un mínimo de 1 (una) tutoría mensual durante la estadía en el campo y  a un mínimo de 2 (dos) durante la etapa de análisis y elaboración del Informe Final.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2998046875" w:line="240" w:lineRule="auto"/>
        <w:ind w:left="375.8985900878906"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10-Instrumentos y criterios de evaluación para la aprobación de la unidad curricular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92578125" w:line="279.2366123199463" w:lineRule="auto"/>
        <w:ind w:left="9.936981201171875" w:right="909.71435546875" w:firstLine="55.349578857421875"/>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La evaluación del Trabajo de Campo consta de dos momentos: (a) Evaluación del Informe Final a cargo  del profesor-tutor, quien califica sobre una escala de 1 a 10. Nota de aprobación: 4 (cuatro); (b) Coloquio  </w:t>
      </w:r>
      <w:r w:rsidDel="00000000" w:rsidR="00000000" w:rsidRPr="00000000">
        <w:rPr>
          <w:rFonts w:ascii="Calibri" w:cs="Calibri" w:eastAsia="Calibri" w:hAnsi="Calibri"/>
          <w:b w:val="0"/>
          <w:bCs w:val="0"/>
          <w:i w:val="0"/>
          <w:iCs w:val="0"/>
          <w:smallCaps w:val="0"/>
          <w:strike w:val="0"/>
          <w:color w:val="333333"/>
          <w:sz w:val="22.079999923706055"/>
          <w:szCs w:val="22.079999923706055"/>
          <w:u w:val="none"/>
          <w:shd w:fill="auto" w:val="clear"/>
          <w:vertAlign w:val="baseline"/>
          <w:rtl w:val="0"/>
        </w:rPr>
        <w:t xml:space="preserve">ante la mesa examinadora de la unidad curricular correspondiente en las fechas pautadas  institucionalmente,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que también califica sobre una escala de 1 a 10. Nota de aprobación: 4 (cuatro). Del  promedio de ambas calificaciones surge la calificación final de la instancia del Trabajo de Campo.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28955078125" w:line="243.3808422088623" w:lineRule="auto"/>
        <w:ind w:left="9.936981201171875" w:right="788.912353515625" w:firstLine="8.611145019531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El profesor tutor informará al alumno con anticipación a la Mesa de examen su calificación Final  dejando argumentado su evaluación en el Acta de evaluación del Informe Final.  La producción se valora a través de una rúbrica según grados de logro del informe final y del proceso  de formación sostenido por el estudiante. Son cuatro los criterios que se atienden para la aprobación  del Informe Final: el nivel académico del trabajo, el enfoque, el rigor metodológico, la competencia  lingüística y discursiva, y el grado de originalidad y relevancia del problema de enseñanza en  exploración y pertinencia del tema al campo de la pedagogía. Su aprobación es requisito para pasar a  la instancia del coloquio.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6163330078125" w:line="279.01848793029785" w:lineRule="auto"/>
        <w:ind w:left="3.533782958984375" w:right="903.411865234375" w:firstLine="15.01434326171875"/>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En caso que el Informe Final no fuese aprobado, el alumno podrá realizar una nueva presentación del  trabajo con las correcciones, mejoras y ajustes necesarios solicitados por el /la profesor/a tutor/a  dentro del cuatrimestre subsiguiente, como máximo, en dos oportunidades. Si se tratara de un/a  estudiante que se encuentra en uso de prórroga, estas dos oportunidades se circunscribirán al  cuatrimestre otorgado como tal. Si el informe Final fuese rechazado en una tercera oportunidad, se  considerará desaprobada la instancia del Trabajo de Campo.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297607421875" w:line="243.38058471679688" w:lineRule="auto"/>
        <w:ind w:left="9.7161865234375" w:right="792.100830078125" w:firstLine="0.6623840332031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Con el fin de organizar el proceso evaluativo del Informe Final, los estudiantes que se presentarán a  coloquio, deberán ajustarse al siguiente procedimiento y plazos de entregas para las producciones: a) Los estudiantes deberán entregar (vía correo electrónico) los Informes Finales (en su versión  final) quince días hábiles antes de cierre del 2do cuatrimestre correlativo al inicio de la  cursada, según corresponda por calendario.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40" w:lineRule="auto"/>
        <w:ind w:left="442.5617980957031"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b) Además, deberán entregar en Bedelía, una copia impresa del Informe Final en el mismo plazo.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2645263671875" w:line="240" w:lineRule="auto"/>
        <w:ind w:left="10.378570556640625" w:right="0" w:firstLine="0"/>
        <w:jc w:val="left"/>
        <w:rPr>
          <w:rFonts w:ascii="Calibri" w:cs="Calibri" w:eastAsia="Calibri" w:hAnsi="Calibri"/>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2.079999923706055"/>
          <w:szCs w:val="22.079999923706055"/>
          <w:u w:val="single"/>
          <w:shd w:fill="auto" w:val="clear"/>
          <w:vertAlign w:val="baseline"/>
          <w:rtl w:val="0"/>
        </w:rPr>
        <w:t xml:space="preserve">Coloquio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263427734375" w:line="279.23635482788086" w:lineRule="auto"/>
        <w:ind w:left="7.7288818359375" w:right="908.160400390625" w:hanging="1.9873046875"/>
        <w:jc w:val="both"/>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Se espera que el/la estudiante presente en esta instancia una síntesis del trabajo de campo realizado,  retomando los aspectos esenciales. A partir de ello, se producirá el intercambio de preguntas y diálogo  entre la mesa examinadora y el/la tutorando/a. Asimismo, se espera que esta instancia cuente con la  presencia de estudiantes de la institución para posibilitar la socialización y difusión de los trabajos de  campo en la comunidad educativa.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029541015625" w:line="273.8034152984619" w:lineRule="auto"/>
        <w:ind w:left="10.378570556640625" w:right="913.199462890625" w:firstLine="8.16955566406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En caso de que el coloquio no fuese aprobado, el alumno podrá realizar dos nuevas presentaciones  durante los dos cuatrimestressubsiguientes.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22653198242188" w:line="240" w:lineRule="auto"/>
        <w:ind w:left="5.52093505859375" w:right="0" w:firstLine="0"/>
        <w:jc w:val="left"/>
        <w:rPr>
          <w:rFonts w:ascii="Calibri" w:cs="Calibri" w:eastAsia="Calibri" w:hAnsi="Calibri"/>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2.079999923706055"/>
          <w:szCs w:val="22.079999923706055"/>
          <w:u w:val="single"/>
          <w:shd w:fill="auto" w:val="clear"/>
          <w:vertAlign w:val="baseline"/>
          <w:rtl w:val="0"/>
        </w:rPr>
        <w:t xml:space="preserve">Publicación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2664794921875" w:line="240" w:lineRule="auto"/>
        <w:ind w:left="18.54812622070312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La institución podrá gestionar la publicación y archivo de los Informes Finales del trabajo de campo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5262756347656" w:line="240" w:lineRule="auto"/>
        <w:ind w:left="0" w:right="851.120605468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4957752227783" w:lineRule="auto"/>
        <w:ind w:left="9.936981201171875" w:right="903.177490234375"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en la biblioteca institucional u otra repartición con fines de divulgación científico- académica, previa  autorización del/de la estudiante, por escrito y con cesión de derechos.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031005859375" w:line="240" w:lineRule="auto"/>
        <w:ind w:left="3753.0386352539062"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MIRTA MAYORGA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4101.349792480469"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20256505</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11.92626953125" w:line="240" w:lineRule="auto"/>
        <w:ind w:left="0" w:right="849.440917968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w:t>
      </w:r>
    </w:p>
    <w:sectPr>
      <w:type w:val="continuous"/>
      <w:pgSz w:h="16820" w:w="11900" w:orient="portrait"/>
      <w:pgMar w:bottom="763.20068359375" w:top="840" w:left="1416.0000610351562" w:right="571.199951171875" w:header="0" w:footer="720"/>
      <w:cols w:equalWidth="0" w:num="1">
        <w:col w:space="0" w:w="9912.799987792969"/>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