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5A4" w:rsidRDefault="00860BFB">
      <w:pPr>
        <w:spacing w:before="240" w:after="240"/>
        <w:jc w:val="both"/>
        <w:rPr>
          <w:b/>
          <w:bCs/>
        </w:rPr>
      </w:pPr>
      <w:bookmarkStart w:id="0" w:name="_GoBack"/>
      <w:bookmarkEnd w:id="0"/>
      <w:r>
        <w:rPr>
          <w:b/>
          <w:bCs/>
        </w:rPr>
        <w:t>Acta de la sesión ordinaria del CD del 10/03/2026</w:t>
      </w:r>
    </w:p>
    <w:p w:rsidR="002165A4" w:rsidRDefault="00860BFB">
      <w:pPr>
        <w:spacing w:before="240" w:after="240"/>
        <w:jc w:val="both"/>
      </w:pPr>
      <w:r>
        <w:t xml:space="preserve">En Buenos Aires, a los 10 días del mes de marzo de 2026, se reúne el Consejo Directivo del Instituto de Enseñanza Superior en Lenguas Vivas “Juan Ramón Fernández”. La sesión tiene lugar en formato híbrido. Preside la Rectora, Paula López Cano. Asisten la vicerrectora Marisa </w:t>
      </w:r>
      <w:proofErr w:type="spellStart"/>
      <w:r>
        <w:t>Rennis</w:t>
      </w:r>
      <w:proofErr w:type="spellEnd"/>
      <w:r>
        <w:t xml:space="preserve"> y la secretaria académica Jimena Portas Robaina. Asiste de manera presencial la consejera estudiantil Silvana Villanueva. De manera remota los consejeros docentes José Durán, Sofía </w:t>
      </w:r>
      <w:proofErr w:type="spellStart"/>
      <w:r>
        <w:t>Pesaresi</w:t>
      </w:r>
      <w:proofErr w:type="spellEnd"/>
      <w:r>
        <w:t xml:space="preserve">, Lorena </w:t>
      </w:r>
      <w:proofErr w:type="spellStart"/>
      <w:r>
        <w:t>Justel</w:t>
      </w:r>
      <w:proofErr w:type="spellEnd"/>
      <w:r>
        <w:t xml:space="preserve">, Daniel </w:t>
      </w:r>
      <w:proofErr w:type="spellStart"/>
      <w:r>
        <w:t>Ferreyra</w:t>
      </w:r>
      <w:proofErr w:type="spellEnd"/>
      <w:r>
        <w:t xml:space="preserve">, Lucía </w:t>
      </w:r>
      <w:proofErr w:type="spellStart"/>
      <w:r>
        <w:t>Mignaqui</w:t>
      </w:r>
      <w:proofErr w:type="spellEnd"/>
      <w:r>
        <w:t xml:space="preserve"> y Guillermo </w:t>
      </w:r>
      <w:proofErr w:type="spellStart"/>
      <w:r>
        <w:t>Hortas</w:t>
      </w:r>
      <w:proofErr w:type="spellEnd"/>
      <w:r>
        <w:t xml:space="preserve">, y los consejeros estudiantiles Matías </w:t>
      </w:r>
      <w:proofErr w:type="spellStart"/>
      <w:r>
        <w:t>Mamonde</w:t>
      </w:r>
      <w:proofErr w:type="spellEnd"/>
      <w:r>
        <w:t xml:space="preserve">, Maximiliano </w:t>
      </w:r>
      <w:proofErr w:type="spellStart"/>
      <w:r>
        <w:t>Pozzi</w:t>
      </w:r>
      <w:proofErr w:type="spellEnd"/>
      <w:r>
        <w:t xml:space="preserve">, Alicia </w:t>
      </w:r>
      <w:proofErr w:type="spellStart"/>
      <w:r>
        <w:t>Zufiaurre</w:t>
      </w:r>
      <w:proofErr w:type="spellEnd"/>
      <w:r>
        <w:t>, Sol Rodríguez, y la consejera graduada Carolina Barba.</w:t>
      </w:r>
    </w:p>
    <w:p w:rsidR="002165A4" w:rsidRDefault="00860BFB">
      <w:pPr>
        <w:spacing w:before="240" w:after="240"/>
        <w:jc w:val="both"/>
      </w:pPr>
      <w:r>
        <w:t xml:space="preserve">A las 17:30 </w:t>
      </w:r>
      <w:proofErr w:type="spellStart"/>
      <w:r>
        <w:t>hs</w:t>
      </w:r>
      <w:proofErr w:type="spellEnd"/>
      <w:r>
        <w:t xml:space="preserve">., ingresa la consejera docente Gabriela </w:t>
      </w:r>
      <w:proofErr w:type="spellStart"/>
      <w:r>
        <w:t>Minsky</w:t>
      </w:r>
      <w:proofErr w:type="spellEnd"/>
      <w:r>
        <w:t xml:space="preserve"> y la consejera estudiantil Irene Corbo.</w:t>
      </w:r>
    </w:p>
    <w:p w:rsidR="002165A4" w:rsidRDefault="00860BFB">
      <w:pPr>
        <w:spacing w:before="240" w:after="240"/>
        <w:jc w:val="both"/>
      </w:pPr>
      <w:r>
        <w:t xml:space="preserve">A las 17:50 </w:t>
      </w:r>
      <w:proofErr w:type="spellStart"/>
      <w:r>
        <w:t>hs</w:t>
      </w:r>
      <w:proofErr w:type="spellEnd"/>
      <w:r>
        <w:t>., ingresa la consejera docente Eugenia Gatti y la consejera graduada Lourdes Figueroa López.</w:t>
      </w:r>
    </w:p>
    <w:p w:rsidR="002165A4" w:rsidRDefault="00860BFB">
      <w:pPr>
        <w:spacing w:before="240" w:after="240"/>
        <w:jc w:val="both"/>
      </w:pPr>
      <w:r>
        <w:t xml:space="preserve">A las 18:20 </w:t>
      </w:r>
      <w:proofErr w:type="spellStart"/>
      <w:r>
        <w:t>hs</w:t>
      </w:r>
      <w:proofErr w:type="spellEnd"/>
      <w:r>
        <w:t xml:space="preserve">., ingresan el consejero estudiantil Emiliano Faustino y la consejera docente Romina </w:t>
      </w:r>
      <w:proofErr w:type="spellStart"/>
      <w:r>
        <w:t>Mangini</w:t>
      </w:r>
      <w:proofErr w:type="spellEnd"/>
      <w:r>
        <w:t>.</w:t>
      </w:r>
    </w:p>
    <w:p w:rsidR="002165A4" w:rsidRDefault="00860BFB">
      <w:pPr>
        <w:spacing w:before="240" w:after="240"/>
        <w:jc w:val="both"/>
      </w:pPr>
      <w:r>
        <w:t xml:space="preserve">A las 18:24 </w:t>
      </w:r>
      <w:proofErr w:type="spellStart"/>
      <w:r>
        <w:t>hs</w:t>
      </w:r>
      <w:proofErr w:type="spellEnd"/>
      <w:r>
        <w:t xml:space="preserve">., se retira el consejero docente Guillermo </w:t>
      </w:r>
      <w:proofErr w:type="spellStart"/>
      <w:r>
        <w:t>Hortas</w:t>
      </w:r>
      <w:proofErr w:type="spellEnd"/>
      <w:r>
        <w:t>.</w:t>
      </w:r>
    </w:p>
    <w:p w:rsidR="002165A4" w:rsidRDefault="00860BFB">
      <w:pPr>
        <w:spacing w:before="240" w:after="240"/>
        <w:jc w:val="both"/>
      </w:pPr>
      <w:r>
        <w:t xml:space="preserve">A las 18:55 </w:t>
      </w:r>
      <w:proofErr w:type="spellStart"/>
      <w:r>
        <w:t>hs</w:t>
      </w:r>
      <w:proofErr w:type="spellEnd"/>
      <w:r>
        <w:t xml:space="preserve">., se retiran los consejeros docentes Daniel </w:t>
      </w:r>
      <w:proofErr w:type="spellStart"/>
      <w:r>
        <w:t>Ferreyra</w:t>
      </w:r>
      <w:proofErr w:type="spellEnd"/>
      <w:r>
        <w:t xml:space="preserve"> y Sofía </w:t>
      </w:r>
      <w:proofErr w:type="spellStart"/>
      <w:r>
        <w:t>Pesaresi</w:t>
      </w:r>
      <w:proofErr w:type="spellEnd"/>
      <w:r>
        <w:t>.</w:t>
      </w:r>
    </w:p>
    <w:p w:rsidR="002165A4" w:rsidRDefault="00860BFB">
      <w:pPr>
        <w:spacing w:before="240" w:after="240"/>
        <w:jc w:val="both"/>
      </w:pPr>
      <w:r>
        <w:t xml:space="preserve">A las 19:14 </w:t>
      </w:r>
      <w:proofErr w:type="spellStart"/>
      <w:r>
        <w:t>hs</w:t>
      </w:r>
      <w:proofErr w:type="spellEnd"/>
      <w:r>
        <w:t xml:space="preserve">., se retira la consejera docente Lorena </w:t>
      </w:r>
      <w:proofErr w:type="spellStart"/>
      <w:r>
        <w:t>Justel</w:t>
      </w:r>
      <w:proofErr w:type="spellEnd"/>
      <w:r>
        <w:t xml:space="preserve">. </w:t>
      </w:r>
    </w:p>
    <w:p w:rsidR="002165A4" w:rsidRDefault="00860BFB">
      <w:pPr>
        <w:spacing w:before="240" w:after="240"/>
        <w:jc w:val="both"/>
      </w:pPr>
      <w:r>
        <w:t xml:space="preserve">A las 19:21 </w:t>
      </w:r>
      <w:proofErr w:type="spellStart"/>
      <w:r>
        <w:t>hs</w:t>
      </w:r>
      <w:proofErr w:type="spellEnd"/>
      <w:r>
        <w:t xml:space="preserve">., ingresa la consejera estudiantil Sofía </w:t>
      </w:r>
      <w:proofErr w:type="spellStart"/>
      <w:r>
        <w:t>Gardelli</w:t>
      </w:r>
      <w:proofErr w:type="spellEnd"/>
      <w:r>
        <w:t>.</w:t>
      </w:r>
    </w:p>
    <w:p w:rsidR="002165A4" w:rsidRDefault="00860BFB">
      <w:pPr>
        <w:spacing w:before="240" w:after="240"/>
        <w:jc w:val="both"/>
      </w:pPr>
      <w:r>
        <w:t xml:space="preserve">Asegurado el quórum con la presencia de diez consejeros comienza la sesión ordinaria a las 17:06 horas para tratar el siguiente </w:t>
      </w:r>
      <w:r>
        <w:rPr>
          <w:b/>
          <w:bCs/>
        </w:rPr>
        <w:t>orden del día:</w:t>
      </w:r>
      <w:r>
        <w:t xml:space="preserve"> </w:t>
      </w:r>
    </w:p>
    <w:p w:rsidR="002165A4" w:rsidRDefault="00860BFB">
      <w:pPr>
        <w:numPr>
          <w:ilvl w:val="0"/>
          <w:numId w:val="3"/>
        </w:numPr>
        <w:spacing w:before="240"/>
        <w:jc w:val="both"/>
      </w:pPr>
      <w:r>
        <w:t>Lectura y aprobación del acta de la sesión ordinaria del 16 de diciembre de 2025.</w:t>
      </w:r>
    </w:p>
    <w:p w:rsidR="002165A4" w:rsidRDefault="00860BFB">
      <w:pPr>
        <w:numPr>
          <w:ilvl w:val="0"/>
          <w:numId w:val="3"/>
        </w:numPr>
        <w:jc w:val="both"/>
      </w:pPr>
      <w:r>
        <w:t>Informe del Rectorado.</w:t>
      </w:r>
    </w:p>
    <w:p w:rsidR="002165A4" w:rsidRDefault="00860BFB">
      <w:pPr>
        <w:numPr>
          <w:ilvl w:val="0"/>
          <w:numId w:val="3"/>
        </w:numPr>
        <w:jc w:val="both"/>
      </w:pPr>
      <w:r>
        <w:t xml:space="preserve">Solicitud de la Directora del Profesorado de Portugués de cronograma fijo para </w:t>
      </w:r>
      <w:proofErr w:type="spellStart"/>
      <w:r>
        <w:t>bimodalidad</w:t>
      </w:r>
      <w:proofErr w:type="spellEnd"/>
    </w:p>
    <w:p w:rsidR="002165A4" w:rsidRDefault="00860BFB">
      <w:pPr>
        <w:numPr>
          <w:ilvl w:val="0"/>
          <w:numId w:val="3"/>
        </w:numPr>
        <w:jc w:val="both"/>
      </w:pPr>
      <w:r>
        <w:t>Cronograma de elecciones de Coordinador/a del Campo de la Formación Específica de la carrera de Profesorado de Portugués.</w:t>
      </w:r>
    </w:p>
    <w:p w:rsidR="002165A4" w:rsidRDefault="00860BFB">
      <w:pPr>
        <w:numPr>
          <w:ilvl w:val="0"/>
          <w:numId w:val="3"/>
        </w:numPr>
        <w:jc w:val="both"/>
      </w:pPr>
      <w:r>
        <w:t>Adecuación del ROI al nuevo ROM ( RESOL-2025-1588-GCABA-MEDGC)</w:t>
      </w:r>
    </w:p>
    <w:p w:rsidR="002165A4" w:rsidRDefault="00860BFB">
      <w:pPr>
        <w:numPr>
          <w:ilvl w:val="0"/>
          <w:numId w:val="3"/>
        </w:numPr>
        <w:spacing w:after="240"/>
        <w:jc w:val="both"/>
      </w:pPr>
      <w:r>
        <w:t>Solicitud de Consejeras/os Estudiantiles de reunión con Coordinación de AENS.</w:t>
      </w:r>
    </w:p>
    <w:p w:rsidR="002165A4" w:rsidRDefault="002165A4">
      <w:pPr>
        <w:spacing w:before="240" w:after="240"/>
        <w:jc w:val="both"/>
      </w:pPr>
    </w:p>
    <w:p w:rsidR="002165A4" w:rsidRDefault="00860BFB">
      <w:pPr>
        <w:numPr>
          <w:ilvl w:val="0"/>
          <w:numId w:val="1"/>
        </w:numPr>
        <w:spacing w:before="240" w:after="240"/>
        <w:jc w:val="both"/>
      </w:pPr>
      <w:r>
        <w:t>Lectura y aprobación del acta de la sesión ordinaria del 16 de diciembre de 2025.</w:t>
      </w:r>
    </w:p>
    <w:p w:rsidR="002165A4" w:rsidRDefault="00860BFB">
      <w:pPr>
        <w:spacing w:before="240" w:after="240"/>
        <w:jc w:val="both"/>
      </w:pPr>
      <w:r>
        <w:t>La rectora López Cano indica que el primer punto del orden del día es la lectura y aprobación del acta del 16 de diciembre de 2025. Recuerda que para votar es necesario haber estado presente o, en su defecto, abstenerse. La consejera Villanueva señala errores específicos en el acta, de los que se toma nota. Ante la disposición de los consejeros de votar el acta con las salvedades indicadas, se procede a la votación.</w:t>
      </w:r>
    </w:p>
    <w:p w:rsidR="002165A4" w:rsidRDefault="00860BFB">
      <w:pPr>
        <w:spacing w:before="240" w:after="240"/>
        <w:jc w:val="both"/>
      </w:pPr>
      <w:r>
        <w:lastRenderedPageBreak/>
        <w:t xml:space="preserve">Afirmativos: Sofía </w:t>
      </w:r>
      <w:proofErr w:type="spellStart"/>
      <w:r>
        <w:t>Pesaresi</w:t>
      </w:r>
      <w:proofErr w:type="spellEnd"/>
      <w:r>
        <w:t xml:space="preserve">, Carolina Barba, José Durán, Matías </w:t>
      </w:r>
      <w:proofErr w:type="spellStart"/>
      <w:r>
        <w:t>Mamonde</w:t>
      </w:r>
      <w:proofErr w:type="spellEnd"/>
      <w:r>
        <w:t xml:space="preserve">, Daniel </w:t>
      </w:r>
      <w:proofErr w:type="spellStart"/>
      <w:r>
        <w:t>Ferreyra</w:t>
      </w:r>
      <w:proofErr w:type="spellEnd"/>
      <w:r>
        <w:t xml:space="preserve">, Maximiliano </w:t>
      </w:r>
      <w:proofErr w:type="spellStart"/>
      <w:r>
        <w:t>Pozzi</w:t>
      </w:r>
      <w:proofErr w:type="spellEnd"/>
      <w:r>
        <w:t xml:space="preserve">, Guillermo </w:t>
      </w:r>
      <w:proofErr w:type="spellStart"/>
      <w:r>
        <w:t>Hortas</w:t>
      </w:r>
      <w:proofErr w:type="spellEnd"/>
      <w:r>
        <w:t xml:space="preserve">, Sol Rodríguez, Alicia </w:t>
      </w:r>
      <w:proofErr w:type="spellStart"/>
      <w:r>
        <w:t>Zufiaurre</w:t>
      </w:r>
      <w:proofErr w:type="spellEnd"/>
      <w:r>
        <w:t xml:space="preserve">, Lucía </w:t>
      </w:r>
      <w:proofErr w:type="spellStart"/>
      <w:r>
        <w:t>Mignaqui</w:t>
      </w:r>
      <w:proofErr w:type="spellEnd"/>
      <w:r>
        <w:t xml:space="preserve"> y Silvana Villanueva.</w:t>
      </w:r>
    </w:p>
    <w:p w:rsidR="002165A4" w:rsidRDefault="00860BFB">
      <w:pPr>
        <w:spacing w:before="240" w:after="240"/>
        <w:jc w:val="both"/>
      </w:pPr>
      <w:r>
        <w:t>Por la negativa: ningún voto.</w:t>
      </w:r>
    </w:p>
    <w:p w:rsidR="002165A4" w:rsidRDefault="00860BFB">
      <w:pPr>
        <w:spacing w:before="240" w:after="240"/>
        <w:jc w:val="both"/>
      </w:pPr>
      <w:r>
        <w:t xml:space="preserve">Abstenciones: Lorena </w:t>
      </w:r>
      <w:proofErr w:type="spellStart"/>
      <w:r>
        <w:t>Justel</w:t>
      </w:r>
      <w:proofErr w:type="spellEnd"/>
    </w:p>
    <w:p w:rsidR="002165A4" w:rsidRDefault="00860BFB">
      <w:pPr>
        <w:numPr>
          <w:ilvl w:val="0"/>
          <w:numId w:val="1"/>
        </w:numPr>
        <w:spacing w:before="240" w:after="240"/>
        <w:jc w:val="both"/>
      </w:pPr>
      <w:r>
        <w:t>Informe del Rectorado.</w:t>
      </w:r>
    </w:p>
    <w:p w:rsidR="002165A4" w:rsidRDefault="00860BFB">
      <w:pPr>
        <w:spacing w:before="240" w:after="240"/>
        <w:jc w:val="both"/>
      </w:pPr>
      <w:r>
        <w:t>La rectora López Cano agrega sobre el informe enviado una corrección en el número de ingresantes del Departamento de Alemán, detallando que son 21 en total entre Profesorado y Traductorado y responde a la consulta del Consejero Durán por las fechas de realización de la evaluación diagnóstica para ingresantes. La rectora explica que es una iniciativa de la DENS para medir la competencia lectora en lengua materna de los nuevos estudiantes. Indica que habrá cursos de refuerzo obligatorios y gratuitos para quienes lo necesiten. Aclara que los resultados serán nominales para las instituciones pero no públicos. La rectora afirma que confía en el nivel de los alumnos de la institución, aunque insta a los docentes a intervenir tempranamente ante dificultades.</w:t>
      </w:r>
    </w:p>
    <w:p w:rsidR="002165A4" w:rsidRDefault="00860BFB">
      <w:pPr>
        <w:spacing w:before="240" w:after="240"/>
        <w:jc w:val="both"/>
      </w:pPr>
      <w:r>
        <w:t>A continuación el informe enviado al CD</w:t>
      </w:r>
    </w:p>
    <w:p w:rsidR="002165A4" w:rsidRDefault="00860BFB">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Informe del Rectorado de la sesión ordinaria del 10 de marzo de 2026</w:t>
      </w:r>
    </w:p>
    <w:p w:rsidR="002165A4" w:rsidRDefault="002165A4">
      <w:pPr>
        <w:shd w:val="clear" w:color="auto" w:fill="FFFFFF"/>
        <w:spacing w:line="240" w:lineRule="auto"/>
        <w:rPr>
          <w:rFonts w:ascii="Times New Roman" w:eastAsia="Times New Roman" w:hAnsi="Times New Roman" w:cs="Times New Roman"/>
          <w:color w:val="222222"/>
          <w:sz w:val="24"/>
          <w:szCs w:val="24"/>
        </w:rPr>
      </w:pPr>
    </w:p>
    <w:p w:rsidR="002165A4" w:rsidRDefault="00860BFB">
      <w:pPr>
        <w:numPr>
          <w:ilvl w:val="0"/>
          <w:numId w:val="2"/>
        </w:numPr>
        <w:shd w:val="clear" w:color="auto" w:fill="FFFFFF"/>
        <w:spacing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Cooperadora</w:t>
      </w:r>
    </w:p>
    <w:p w:rsidR="002165A4" w:rsidRDefault="00860BFB">
      <w:pPr>
        <w:shd w:val="clear" w:color="auto" w:fill="FFFFFF"/>
        <w:spacing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Próximamente saldrá la convocatoria a la reunión anual para el Proyecto Anual Institucional (PAI) que debe ser presentado para recibir los subsidios del FUDE, Fondo Único Descentralizado de Educación y luego la convocatoria para la Asamblea General Ordinaria de la Asociación Cooperadora que se realizará el martes 21 de abril a las 18 </w:t>
      </w:r>
      <w:proofErr w:type="spellStart"/>
      <w:r>
        <w:rPr>
          <w:rFonts w:ascii="Times New Roman" w:eastAsia="Times New Roman" w:hAnsi="Times New Roman" w:cs="Times New Roman"/>
          <w:color w:val="222222"/>
          <w:sz w:val="24"/>
          <w:szCs w:val="24"/>
        </w:rPr>
        <w:t>hs</w:t>
      </w:r>
      <w:proofErr w:type="spellEnd"/>
      <w:r>
        <w:rPr>
          <w:rFonts w:ascii="Times New Roman" w:eastAsia="Times New Roman" w:hAnsi="Times New Roman" w:cs="Times New Roman"/>
          <w:color w:val="222222"/>
          <w:sz w:val="24"/>
          <w:szCs w:val="24"/>
        </w:rPr>
        <w:t>.</w:t>
      </w:r>
    </w:p>
    <w:p w:rsidR="002165A4" w:rsidRDefault="002165A4">
      <w:pPr>
        <w:shd w:val="clear" w:color="auto" w:fill="FFFFFF"/>
        <w:spacing w:line="240" w:lineRule="auto"/>
        <w:ind w:left="720"/>
        <w:rPr>
          <w:rFonts w:ascii="Times New Roman" w:eastAsia="Times New Roman" w:hAnsi="Times New Roman" w:cs="Times New Roman"/>
          <w:color w:val="222222"/>
          <w:sz w:val="24"/>
          <w:szCs w:val="24"/>
        </w:rPr>
      </w:pPr>
    </w:p>
    <w:p w:rsidR="002165A4" w:rsidRDefault="00860BFB">
      <w:pPr>
        <w:numPr>
          <w:ilvl w:val="0"/>
          <w:numId w:val="2"/>
        </w:numPr>
        <w:shd w:val="clear" w:color="auto" w:fill="FFFFFF"/>
        <w:spacing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Reunión con autoridades de la DGSFD y DENS</w:t>
      </w:r>
    </w:p>
    <w:p w:rsidR="002165A4" w:rsidRDefault="00860BF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Se convocó a una reunión con dos representantes de los rectorados de IES, y ENS el día 24 de febrero a la que c</w:t>
      </w:r>
      <w:r>
        <w:rPr>
          <w:rFonts w:ascii="Times New Roman" w:eastAsia="Times New Roman" w:hAnsi="Times New Roman" w:cs="Times New Roman"/>
          <w:sz w:val="24"/>
          <w:szCs w:val="24"/>
        </w:rPr>
        <w:t xml:space="preserve">oncurrió para un breve saludo a la/os rectoras/es presentes la ministra Mercedes Miguel quien subraya que es necesario mejorar la calidad de la formación, el acceso a los cargos y las prácticas. </w:t>
      </w:r>
    </w:p>
    <w:p w:rsidR="002165A4" w:rsidRDefault="00860BFB">
      <w:pPr>
        <w:widowControl w:val="0"/>
        <w:spacing w:before="171" w:after="160" w:line="26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Directora General Graciela </w:t>
      </w:r>
      <w:proofErr w:type="spellStart"/>
      <w:r>
        <w:rPr>
          <w:rFonts w:ascii="Times New Roman" w:eastAsia="Times New Roman" w:hAnsi="Times New Roman" w:cs="Times New Roman"/>
          <w:sz w:val="24"/>
          <w:szCs w:val="24"/>
        </w:rPr>
        <w:t>Uequín</w:t>
      </w:r>
      <w:proofErr w:type="spellEnd"/>
      <w:r>
        <w:rPr>
          <w:rFonts w:ascii="Times New Roman" w:eastAsia="Times New Roman" w:hAnsi="Times New Roman" w:cs="Times New Roman"/>
          <w:sz w:val="24"/>
          <w:szCs w:val="24"/>
        </w:rPr>
        <w:t xml:space="preserve"> presentó a la nueva directora de la DGPDYND (Mariana </w:t>
      </w:r>
      <w:proofErr w:type="spellStart"/>
      <w:r>
        <w:rPr>
          <w:rFonts w:ascii="Times New Roman" w:eastAsia="Times New Roman" w:hAnsi="Times New Roman" w:cs="Times New Roman"/>
          <w:sz w:val="24"/>
          <w:szCs w:val="24"/>
        </w:rPr>
        <w:t>Ferreyra</w:t>
      </w:r>
      <w:proofErr w:type="spellEnd"/>
      <w:r>
        <w:rPr>
          <w:rFonts w:ascii="Times New Roman" w:eastAsia="Times New Roman" w:hAnsi="Times New Roman" w:cs="Times New Roman"/>
          <w:sz w:val="24"/>
          <w:szCs w:val="24"/>
        </w:rPr>
        <w:t xml:space="preserve">) quien realizó una presentación sobre cambios en las formas de </w:t>
      </w:r>
      <w:r>
        <w:rPr>
          <w:rFonts w:ascii="Times New Roman" w:eastAsia="Times New Roman" w:hAnsi="Times New Roman" w:cs="Times New Roman"/>
          <w:b/>
          <w:bCs/>
          <w:sz w:val="24"/>
          <w:szCs w:val="24"/>
        </w:rPr>
        <w:t>designación docente para los niveles obligatorios</w:t>
      </w:r>
      <w:r>
        <w:rPr>
          <w:rFonts w:ascii="Times New Roman" w:eastAsia="Times New Roman" w:hAnsi="Times New Roman" w:cs="Times New Roman"/>
          <w:sz w:val="24"/>
          <w:szCs w:val="24"/>
        </w:rPr>
        <w:t xml:space="preserve"> de enseñanza. </w:t>
      </w:r>
    </w:p>
    <w:p w:rsidR="002165A4" w:rsidRDefault="00860BFB">
      <w:pPr>
        <w:widowControl w:val="0"/>
        <w:spacing w:before="170" w:after="160" w:line="261" w:lineRule="auto"/>
        <w:ind w:right="-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 realizó luego una presentación de los resultados de las evaluaciones de Lengua y Matemática de los niveles obligatorios que indican m</w:t>
      </w:r>
      <w:r>
        <w:rPr>
          <w:rFonts w:ascii="Times New Roman" w:eastAsia="Times New Roman" w:hAnsi="Times New Roman" w:cs="Times New Roman"/>
          <w:sz w:val="24"/>
          <w:szCs w:val="24"/>
        </w:rPr>
        <w:t xml:space="preserve">ejoras en el nivel primario en Matemática y Lengua.  Se mencionó una diferencia notable en el rendimiento demostrado en las escuelas normales, posiblemente explicado por la Unidad Académica. A continuación, la directora </w:t>
      </w:r>
      <w:proofErr w:type="spellStart"/>
      <w:r>
        <w:rPr>
          <w:rFonts w:ascii="Times New Roman" w:eastAsia="Times New Roman" w:hAnsi="Times New Roman" w:cs="Times New Roman"/>
          <w:sz w:val="24"/>
          <w:szCs w:val="24"/>
        </w:rPr>
        <w:t>Uequin</w:t>
      </w:r>
      <w:proofErr w:type="spellEnd"/>
      <w:r>
        <w:rPr>
          <w:rFonts w:ascii="Times New Roman" w:eastAsia="Times New Roman" w:hAnsi="Times New Roman" w:cs="Times New Roman"/>
          <w:sz w:val="24"/>
          <w:szCs w:val="24"/>
        </w:rPr>
        <w:t xml:space="preserve"> comentó sobre la nueva disposición para S</w:t>
      </w:r>
      <w:r>
        <w:rPr>
          <w:rFonts w:ascii="Times New Roman" w:eastAsia="Times New Roman" w:hAnsi="Times New Roman" w:cs="Times New Roman"/>
          <w:b/>
          <w:bCs/>
          <w:sz w:val="24"/>
          <w:szCs w:val="24"/>
        </w:rPr>
        <w:t xml:space="preserve">elección de antecedentes </w:t>
      </w:r>
      <w:r>
        <w:rPr>
          <w:rFonts w:ascii="Times New Roman" w:eastAsia="Times New Roman" w:hAnsi="Times New Roman" w:cs="Times New Roman"/>
          <w:sz w:val="24"/>
          <w:szCs w:val="24"/>
        </w:rPr>
        <w:t>para la designación de docentes interinos y suplentes en el nivel superior. Se establecen las siguientes pautas:</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Para que las designaciones habiliten una posterior titularización, las selecciones deberán </w:t>
      </w:r>
      <w:r>
        <w:rPr>
          <w:rFonts w:ascii="Times New Roman" w:eastAsia="Times New Roman" w:hAnsi="Times New Roman" w:cs="Times New Roman"/>
          <w:sz w:val="24"/>
          <w:szCs w:val="24"/>
        </w:rPr>
        <w:lastRenderedPageBreak/>
        <w:t xml:space="preserve">contar con un jurado de 3 personas (2 del área y 1 externo). Los participantes externos del jurado deberán ser presentados ante el Ministerio para su validación. </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Las conducciones escolares tienen la potestad de nombrar docentes suplentes e interinos por períodos de no más de 60 días hábiles (y también para el período de duración del proceso de selección) </w:t>
      </w:r>
      <w:r>
        <w:rPr>
          <w:rFonts w:ascii="Times New Roman" w:eastAsia="Times New Roman" w:hAnsi="Times New Roman" w:cs="Times New Roman"/>
          <w:b/>
          <w:bCs/>
          <w:sz w:val="24"/>
          <w:szCs w:val="24"/>
        </w:rPr>
        <w:t>con alta y con baja hasta tanto se sustancie la selección de antecedentes.</w:t>
      </w:r>
      <w:r>
        <w:rPr>
          <w:rFonts w:ascii="Times New Roman" w:eastAsia="Times New Roman" w:hAnsi="Times New Roman" w:cs="Times New Roman"/>
          <w:sz w:val="24"/>
          <w:szCs w:val="24"/>
        </w:rPr>
        <w:t xml:space="preserve"> Se designará por listados o designación del rectorado.</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bCs/>
          <w:sz w:val="24"/>
          <w:szCs w:val="24"/>
        </w:rPr>
        <w:t xml:space="preserve">LISTADOS. </w:t>
      </w:r>
      <w:r>
        <w:rPr>
          <w:rFonts w:ascii="Times New Roman" w:eastAsia="Times New Roman" w:hAnsi="Times New Roman" w:cs="Times New Roman"/>
          <w:sz w:val="24"/>
          <w:szCs w:val="24"/>
        </w:rPr>
        <w:t>Toda selección de antecedentes que incluya jurado externo avalado por el Ministerio generará un orden de mérito que tendrá vigencia durante tres años. Estas selecciones habilitarán a una posterior titularización.</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los docentes en condiciones de titularizar cargos este año el requisito consistirá en un curso sobre Inteligencia Artificial. </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Acceso a la tecnología: </w:t>
      </w:r>
      <w:r>
        <w:rPr>
          <w:rFonts w:ascii="Times New Roman" w:eastAsia="Times New Roman" w:hAnsi="Times New Roman" w:cs="Times New Roman"/>
          <w:sz w:val="24"/>
          <w:szCs w:val="24"/>
        </w:rPr>
        <w:t xml:space="preserve">Se informa que los docentes, a través de su cuenta BUE, pueden acceder en forma gratuita a un conjunto de herramientas tecnológicas, en especial inteligencias artificiales a través de Google. </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Evaluación diagnóstica: </w:t>
      </w:r>
      <w:r>
        <w:rPr>
          <w:rFonts w:ascii="Times New Roman" w:eastAsia="Times New Roman" w:hAnsi="Times New Roman" w:cs="Times New Roman"/>
          <w:sz w:val="24"/>
          <w:szCs w:val="24"/>
        </w:rPr>
        <w:t xml:space="preserve">Por primera vez, se realizará una prueba diagnóstica de todos los ingresantes, implementada por especialistas. Cada rectorado recibirá una devolución pormenorizada y nominal de los resultados, incluyendo el piso de aprobación.  Quien no llegue al mínimo deberá realizar un curso obligatorio, gratuito y </w:t>
      </w:r>
      <w:proofErr w:type="spellStart"/>
      <w:r>
        <w:rPr>
          <w:rFonts w:ascii="Times New Roman" w:eastAsia="Times New Roman" w:hAnsi="Times New Roman" w:cs="Times New Roman"/>
          <w:sz w:val="24"/>
          <w:szCs w:val="24"/>
        </w:rPr>
        <w:t>autoadministrado</w:t>
      </w:r>
      <w:proofErr w:type="spellEnd"/>
      <w:r>
        <w:rPr>
          <w:rFonts w:ascii="Times New Roman" w:eastAsia="Times New Roman" w:hAnsi="Times New Roman" w:cs="Times New Roman"/>
          <w:sz w:val="24"/>
          <w:szCs w:val="24"/>
        </w:rPr>
        <w:t xml:space="preserve"> de comprensión lectora para mejorar su competencia.</w:t>
      </w:r>
    </w:p>
    <w:p w:rsidR="002165A4" w:rsidRDefault="00860BFB">
      <w:pPr>
        <w:widowControl w:val="0"/>
        <w:spacing w:before="300"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RAM Se va a trabajar para un nuevo Reglamento Académico Marco en el cual las autoridades de la Dirección esperan que todos los espacios curriculares sean </w:t>
      </w:r>
      <w:proofErr w:type="spellStart"/>
      <w:r>
        <w:rPr>
          <w:rFonts w:ascii="Times New Roman" w:eastAsia="Times New Roman" w:hAnsi="Times New Roman" w:cs="Times New Roman"/>
          <w:sz w:val="24"/>
          <w:szCs w:val="24"/>
        </w:rPr>
        <w:t>promocionables</w:t>
      </w:r>
      <w:proofErr w:type="spellEnd"/>
      <w:r>
        <w:rPr>
          <w:rFonts w:ascii="Times New Roman" w:eastAsia="Times New Roman" w:hAnsi="Times New Roman" w:cs="Times New Roman"/>
          <w:sz w:val="24"/>
          <w:szCs w:val="24"/>
        </w:rPr>
        <w:t>. Próximamente se abrirá un debate sobre el reglamento académico marco y se espera que luego las instituciones tomen definiciones acordes con su historia e identidad.</w:t>
      </w:r>
    </w:p>
    <w:p w:rsidR="002165A4" w:rsidRDefault="00860BFB">
      <w:pPr>
        <w:widowControl w:val="0"/>
        <w:spacing w:before="13" w:after="160" w:line="261"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nos comunicó que hay un nuevo circuito para la aprobación de los </w:t>
      </w:r>
      <w:proofErr w:type="spellStart"/>
      <w:r>
        <w:rPr>
          <w:rFonts w:ascii="Times New Roman" w:eastAsia="Times New Roman" w:hAnsi="Times New Roman" w:cs="Times New Roman"/>
          <w:sz w:val="24"/>
          <w:szCs w:val="24"/>
        </w:rPr>
        <w:t>postítulos</w:t>
      </w:r>
      <w:proofErr w:type="spellEnd"/>
      <w:r>
        <w:rPr>
          <w:rFonts w:ascii="Times New Roman" w:eastAsia="Times New Roman" w:hAnsi="Times New Roman" w:cs="Times New Roman"/>
          <w:sz w:val="24"/>
          <w:szCs w:val="24"/>
        </w:rPr>
        <w:t xml:space="preserve"> y nuevos requisitos y normativa para su implementación.</w:t>
      </w:r>
    </w:p>
    <w:p w:rsidR="002165A4" w:rsidRDefault="00860BFB">
      <w:pPr>
        <w:numPr>
          <w:ilvl w:val="0"/>
          <w:numId w:val="2"/>
        </w:num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Nueva Plataforma Equipo BA</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Ministerio de Hacienda y Finanzas del GCBA dispuso la implementación de la plataforma Equipo BA como nuevo entorno oficial para la gestión de licencias médicas y trámites administrativos. También se podrán visualizar y descargar los recibos de haberes. Esta información se envió a todo el personal de la institución junto con el instructivo y las preguntas frecuentes.</w:t>
      </w:r>
    </w:p>
    <w:p w:rsidR="002165A4" w:rsidRDefault="00860BFB">
      <w:pPr>
        <w:numPr>
          <w:ilvl w:val="0"/>
          <w:numId w:val="2"/>
        </w:num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Implementación del SIU-Guaraní</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equipo ministerial encargado de la migración al SIU de los datos de nuestro nivel superior no ha podido completar la historia académica de nuestro estudiantado.  Esta situación nos obliga a recurrir a nuestro sistema interno para realizar la inscripción a las materias para este ciclo lectivo. Se espera que este proceso va a presentar muchas dificultades y una sobrecarga de trabajo para la Bedelía. Apelamos a la comprensión del estudiantado ya que estos problemas son ajenos a nuestra voluntad y todo el personal de Bedelía se encuentra </w:t>
      </w:r>
      <w:r>
        <w:rPr>
          <w:rFonts w:ascii="Times New Roman" w:eastAsia="Times New Roman" w:hAnsi="Times New Roman" w:cs="Times New Roman"/>
          <w:sz w:val="24"/>
          <w:szCs w:val="24"/>
        </w:rPr>
        <w:lastRenderedPageBreak/>
        <w:t>totalmente abocado a solucionar todos y cada uno de los inconvenientes y/o errores que se encuentren.</w:t>
      </w:r>
    </w:p>
    <w:p w:rsidR="002165A4" w:rsidRDefault="00860BFB">
      <w:pPr>
        <w:numPr>
          <w:ilvl w:val="0"/>
          <w:numId w:val="2"/>
        </w:num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Ingreso a las carreras de nivel superior</w:t>
      </w:r>
    </w:p>
    <w:p w:rsidR="002165A4" w:rsidRDefault="00860BFB">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Alemán</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Profesorado de Alemán: Ingresaron 8 estudiantes, 1 estudiante ingresó al curso propedéutico</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Traductorado de Alemán: Ingresaron 8 estudiantes</w:t>
      </w:r>
    </w:p>
    <w:p w:rsidR="002165A4" w:rsidRDefault="00860BFB">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Francés</w:t>
      </w:r>
    </w:p>
    <w:p w:rsidR="002165A4" w:rsidRDefault="00860BFB">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TRADUCTORADO DE FRANCÉS</w:t>
      </w:r>
    </w:p>
    <w:p w:rsidR="002165A4" w:rsidRDefault="00860BFB">
      <w:pPr>
        <w:numPr>
          <w:ilvl w:val="0"/>
          <w:numId w:val="5"/>
        </w:numPr>
        <w:shd w:val="clear" w:color="auto" w:fill="FFFFFF"/>
        <w:spacing w:before="280" w:after="280" w:line="240" w:lineRule="auto"/>
        <w:ind w:left="945"/>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Sobre un total de 25 candidatos, hubo 17 ingresantes.</w:t>
      </w:r>
    </w:p>
    <w:p w:rsidR="002165A4" w:rsidRDefault="00860BFB">
      <w:pPr>
        <w:shd w:val="clear" w:color="auto" w:fill="FFFFFF"/>
        <w:spacing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PROFESORADO DE FRANCÉS</w:t>
      </w:r>
    </w:p>
    <w:p w:rsidR="002165A4" w:rsidRDefault="00860BFB">
      <w:pPr>
        <w:numPr>
          <w:ilvl w:val="0"/>
          <w:numId w:val="4"/>
        </w:numPr>
        <w:shd w:val="clear" w:color="auto" w:fill="FFFFFF"/>
        <w:spacing w:before="280" w:after="280" w:line="240" w:lineRule="auto"/>
        <w:ind w:left="945"/>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Sobre un total de 16 candidatos, hubo 12 ingresantes.  </w:t>
      </w:r>
    </w:p>
    <w:p w:rsidR="002165A4" w:rsidRDefault="00860BFB">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Inglés</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Sobre un total de</w:t>
      </w:r>
      <w:r>
        <w:rPr>
          <w:rFonts w:ascii="Times New Roman" w:eastAsia="Times New Roman" w:hAnsi="Times New Roman" w:cs="Times New Roman"/>
          <w:b/>
          <w:bCs/>
          <w:sz w:val="24"/>
          <w:szCs w:val="24"/>
        </w:rPr>
        <w:t xml:space="preserve"> 534 inscriptos</w:t>
      </w:r>
      <w:r>
        <w:rPr>
          <w:rFonts w:ascii="Times New Roman" w:eastAsia="Times New Roman" w:hAnsi="Times New Roman" w:cs="Times New Roman"/>
          <w:sz w:val="24"/>
          <w:szCs w:val="24"/>
        </w:rPr>
        <w:t xml:space="preserve"> en Retiro (188 para PI y 346 para TI) y 36 en la Sede Pompeya, hubo 129 ausentes al componente escrito en inglés en Retiro y 17 en Pompeya.</w:t>
      </w:r>
    </w:p>
    <w:p w:rsidR="002165A4" w:rsidRDefault="00860BFB">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Cuadro Detalle</w:t>
      </w:r>
    </w:p>
    <w:p w:rsidR="002165A4" w:rsidRDefault="002165A4">
      <w:pPr>
        <w:spacing w:after="160" w:line="259" w:lineRule="auto"/>
        <w:rPr>
          <w:rFonts w:ascii="Times New Roman" w:eastAsia="Times New Roman" w:hAnsi="Times New Roman" w:cs="Times New Roman"/>
          <w:sz w:val="24"/>
          <w:szCs w:val="24"/>
        </w:rPr>
      </w:pP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1755"/>
        <w:gridCol w:w="1800"/>
        <w:gridCol w:w="1800"/>
        <w:gridCol w:w="1800"/>
      </w:tblGrid>
      <w:tr w:rsidR="002165A4">
        <w:tc>
          <w:tcPr>
            <w:tcW w:w="1845" w:type="dxa"/>
            <w:shd w:val="clear" w:color="auto" w:fill="B7B7B7"/>
            <w:tcMar>
              <w:top w:w="100" w:type="dxa"/>
              <w:left w:w="100" w:type="dxa"/>
              <w:bottom w:w="100" w:type="dxa"/>
              <w:right w:w="100" w:type="dxa"/>
            </w:tcMar>
            <w:vAlign w:val="center"/>
          </w:tcPr>
          <w:p w:rsidR="002165A4" w:rsidRDefault="002165A4">
            <w:pPr>
              <w:widowControl w:val="0"/>
              <w:spacing w:after="160" w:line="240" w:lineRule="auto"/>
              <w:jc w:val="center"/>
              <w:rPr>
                <w:rFonts w:ascii="Times New Roman" w:eastAsia="Times New Roman" w:hAnsi="Times New Roman" w:cs="Times New Roman"/>
                <w:b/>
                <w:bCs/>
                <w:sz w:val="24"/>
                <w:szCs w:val="24"/>
              </w:rPr>
            </w:pPr>
          </w:p>
        </w:tc>
        <w:tc>
          <w:tcPr>
            <w:tcW w:w="175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 Retiro</w:t>
            </w:r>
          </w:p>
        </w:tc>
        <w:tc>
          <w:tcPr>
            <w:tcW w:w="1800"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 Retiro</w:t>
            </w:r>
          </w:p>
        </w:tc>
        <w:tc>
          <w:tcPr>
            <w:tcW w:w="1800" w:type="dxa"/>
            <w:shd w:val="clear" w:color="auto" w:fill="B7B7B7"/>
            <w:tcMar>
              <w:top w:w="100" w:type="dxa"/>
              <w:left w:w="100" w:type="dxa"/>
              <w:bottom w:w="100" w:type="dxa"/>
              <w:right w:w="100" w:type="dxa"/>
            </w:tcMar>
            <w:vAlign w:val="center"/>
          </w:tcPr>
          <w:p w:rsidR="002165A4" w:rsidRDefault="00860BFB">
            <w:pPr>
              <w:widowControl w:val="0"/>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Retiro</w:t>
            </w:r>
          </w:p>
        </w:tc>
        <w:tc>
          <w:tcPr>
            <w:tcW w:w="1800"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 Pompeya</w:t>
            </w:r>
          </w:p>
        </w:tc>
      </w:tr>
      <w:tr w:rsidR="002165A4">
        <w:tc>
          <w:tcPr>
            <w:tcW w:w="184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Ausentes (a)</w:t>
            </w:r>
          </w:p>
        </w:tc>
        <w:tc>
          <w:tcPr>
            <w:tcW w:w="1755"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2165A4">
        <w:tc>
          <w:tcPr>
            <w:tcW w:w="184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Presentes al examen pero que no ingresaron (b)</w:t>
            </w:r>
          </w:p>
        </w:tc>
        <w:tc>
          <w:tcPr>
            <w:tcW w:w="1755"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2165A4">
        <w:tc>
          <w:tcPr>
            <w:tcW w:w="184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Ingresantes Directos (c)</w:t>
            </w:r>
          </w:p>
        </w:tc>
        <w:tc>
          <w:tcPr>
            <w:tcW w:w="1755"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2165A4">
        <w:tc>
          <w:tcPr>
            <w:tcW w:w="184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Ingresantes (d)</w:t>
            </w:r>
          </w:p>
        </w:tc>
        <w:tc>
          <w:tcPr>
            <w:tcW w:w="1755"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2165A4">
        <w:tc>
          <w:tcPr>
            <w:tcW w:w="184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Ingresantes</w:t>
            </w:r>
          </w:p>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 = (c) + (d)</w:t>
            </w:r>
          </w:p>
        </w:tc>
        <w:tc>
          <w:tcPr>
            <w:tcW w:w="1755"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109</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130</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239</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r>
      <w:tr w:rsidR="002165A4">
        <w:tc>
          <w:tcPr>
            <w:tcW w:w="1845" w:type="dxa"/>
            <w:shd w:val="clear" w:color="auto" w:fill="B7B7B7"/>
            <w:tcMar>
              <w:top w:w="100" w:type="dxa"/>
              <w:left w:w="100" w:type="dxa"/>
              <w:bottom w:w="100" w:type="dxa"/>
              <w:right w:w="100" w:type="dxa"/>
            </w:tcMar>
            <w:vAlign w:val="center"/>
          </w:tcPr>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Total Inscriptos</w:t>
            </w:r>
          </w:p>
          <w:p w:rsidR="002165A4" w:rsidRDefault="00860BFB">
            <w:pPr>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 (a) + (b) + (e)</w:t>
            </w:r>
          </w:p>
        </w:tc>
        <w:tc>
          <w:tcPr>
            <w:tcW w:w="1755"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534</w:t>
            </w:r>
          </w:p>
        </w:tc>
        <w:tc>
          <w:tcPr>
            <w:tcW w:w="1800" w:type="dxa"/>
            <w:shd w:val="clear" w:color="auto" w:fill="auto"/>
            <w:tcMar>
              <w:top w:w="100" w:type="dxa"/>
              <w:left w:w="100" w:type="dxa"/>
              <w:bottom w:w="100" w:type="dxa"/>
              <w:right w:w="100" w:type="dxa"/>
            </w:tcMar>
            <w:vAlign w:val="center"/>
          </w:tcPr>
          <w:p w:rsidR="002165A4" w:rsidRDefault="00860BFB">
            <w:pPr>
              <w:widowControl w:val="0"/>
              <w:spacing w:before="200"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bl>
    <w:p w:rsidR="002165A4" w:rsidRDefault="002165A4">
      <w:pPr>
        <w:spacing w:after="160" w:line="259" w:lineRule="auto"/>
        <w:rPr>
          <w:rFonts w:ascii="Times New Roman" w:eastAsia="Times New Roman" w:hAnsi="Times New Roman" w:cs="Times New Roman"/>
          <w:sz w:val="24"/>
          <w:szCs w:val="24"/>
        </w:rPr>
      </w:pPr>
    </w:p>
    <w:p w:rsidR="002165A4" w:rsidRDefault="00860BFB">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Portugués</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Ingresantes al Profesorado: 67</w:t>
      </w:r>
    </w:p>
    <w:p w:rsidR="002165A4" w:rsidRDefault="00860BF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Ingresantes al Traductorado: 27</w:t>
      </w:r>
    </w:p>
    <w:p w:rsidR="002165A4" w:rsidRDefault="002165A4">
      <w:pPr>
        <w:shd w:val="clear" w:color="auto" w:fill="FFFFFF"/>
        <w:spacing w:line="240" w:lineRule="auto"/>
        <w:ind w:left="720"/>
        <w:rPr>
          <w:rFonts w:ascii="Times New Roman" w:eastAsia="Times New Roman" w:hAnsi="Times New Roman" w:cs="Times New Roman"/>
          <w:color w:val="222222"/>
          <w:sz w:val="24"/>
          <w:szCs w:val="24"/>
        </w:rPr>
      </w:pPr>
    </w:p>
    <w:p w:rsidR="002165A4" w:rsidRDefault="002165A4">
      <w:pPr>
        <w:shd w:val="clear" w:color="auto" w:fill="FFFFFF"/>
        <w:spacing w:line="240" w:lineRule="auto"/>
        <w:ind w:left="720"/>
        <w:rPr>
          <w:rFonts w:ascii="Times New Roman" w:eastAsia="Times New Roman" w:hAnsi="Times New Roman" w:cs="Times New Roman"/>
          <w:color w:val="222222"/>
          <w:sz w:val="24"/>
          <w:szCs w:val="24"/>
        </w:rPr>
      </w:pPr>
    </w:p>
    <w:p w:rsidR="002165A4" w:rsidRDefault="00860BFB">
      <w:pPr>
        <w:numPr>
          <w:ilvl w:val="0"/>
          <w:numId w:val="2"/>
        </w:numPr>
        <w:shd w:val="clear" w:color="auto" w:fill="FFFFFF"/>
        <w:spacing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Escuela de Otoño de Traducción Literaria “Lucila </w:t>
      </w:r>
      <w:proofErr w:type="spellStart"/>
      <w:r>
        <w:rPr>
          <w:rFonts w:ascii="Times New Roman" w:eastAsia="Times New Roman" w:hAnsi="Times New Roman" w:cs="Times New Roman"/>
          <w:b/>
          <w:bCs/>
          <w:color w:val="222222"/>
          <w:sz w:val="24"/>
          <w:szCs w:val="24"/>
        </w:rPr>
        <w:t>Cordone</w:t>
      </w:r>
      <w:proofErr w:type="spellEnd"/>
      <w:r>
        <w:rPr>
          <w:rFonts w:ascii="Times New Roman" w:eastAsia="Times New Roman" w:hAnsi="Times New Roman" w:cs="Times New Roman"/>
          <w:b/>
          <w:bCs/>
          <w:color w:val="222222"/>
          <w:sz w:val="24"/>
          <w:szCs w:val="24"/>
        </w:rPr>
        <w:t>”</w:t>
      </w:r>
    </w:p>
    <w:p w:rsidR="002165A4" w:rsidRDefault="00860BFB">
      <w:pPr>
        <w:shd w:val="clear" w:color="auto" w:fill="FFFFFF"/>
        <w:spacing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La edición de este año tendrá lugar del 15 al 25 de abril. En breve se enviará el programa que incluirá varias actividades abiertas a la participación de todos los estudiantes y docentes.</w:t>
      </w:r>
    </w:p>
    <w:p w:rsidR="002165A4" w:rsidRDefault="002165A4">
      <w:pPr>
        <w:shd w:val="clear" w:color="auto" w:fill="FFFFFF"/>
        <w:spacing w:line="240" w:lineRule="auto"/>
        <w:rPr>
          <w:rFonts w:ascii="Times New Roman" w:eastAsia="Times New Roman" w:hAnsi="Times New Roman" w:cs="Times New Roman"/>
          <w:color w:val="222222"/>
          <w:sz w:val="24"/>
          <w:szCs w:val="24"/>
        </w:rPr>
      </w:pPr>
    </w:p>
    <w:p w:rsidR="002165A4" w:rsidRDefault="00860BFB">
      <w:pPr>
        <w:numPr>
          <w:ilvl w:val="0"/>
          <w:numId w:val="2"/>
        </w:numPr>
        <w:shd w:val="clear" w:color="auto" w:fill="FFFFFF"/>
        <w:spacing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b/>
          <w:bCs/>
          <w:color w:val="222222"/>
          <w:sz w:val="24"/>
          <w:szCs w:val="24"/>
          <w:highlight w:val="white"/>
        </w:rPr>
        <w:t xml:space="preserve">Proyección documental </w:t>
      </w:r>
    </w:p>
    <w:p w:rsidR="002165A4" w:rsidRDefault="00860BFB">
      <w:pPr>
        <w:shd w:val="clear" w:color="auto" w:fill="FFFFFF"/>
        <w:spacing w:line="240" w:lineRule="auto"/>
        <w:ind w:left="720"/>
        <w:rPr>
          <w:rFonts w:ascii="Times New Roman" w:eastAsia="Times New Roman" w:hAnsi="Times New Roman" w:cs="Times New Roman"/>
          <w:color w:val="222222"/>
          <w:sz w:val="24"/>
          <w:szCs w:val="24"/>
        </w:rPr>
      </w:pPr>
      <w:bookmarkStart w:id="1" w:name="_o6klbxhvx70p" w:colFirst="0" w:colLast="0"/>
      <w:bookmarkEnd w:id="1"/>
      <w:r>
        <w:rPr>
          <w:rFonts w:ascii="Times New Roman" w:eastAsia="Times New Roman" w:hAnsi="Times New Roman" w:cs="Times New Roman"/>
          <w:color w:val="222222"/>
          <w:sz w:val="24"/>
          <w:szCs w:val="24"/>
          <w:highlight w:val="white"/>
        </w:rPr>
        <w:t xml:space="preserve">A 50 años del golpe de Estado, el Departamento de Alemán proyectará </w:t>
      </w:r>
      <w:r>
        <w:rPr>
          <w:rFonts w:ascii="Times New Roman" w:eastAsia="Times New Roman" w:hAnsi="Times New Roman" w:cs="Times New Roman"/>
          <w:i/>
          <w:iCs/>
          <w:color w:val="222222"/>
          <w:sz w:val="24"/>
          <w:szCs w:val="24"/>
          <w:highlight w:val="white"/>
        </w:rPr>
        <w:t>Desiderio. Reflexiones sobre un autorretrato,</w:t>
      </w:r>
      <w:r>
        <w:rPr>
          <w:rFonts w:ascii="Times New Roman" w:eastAsia="Times New Roman" w:hAnsi="Times New Roman" w:cs="Times New Roman"/>
          <w:color w:val="222222"/>
          <w:sz w:val="24"/>
          <w:szCs w:val="24"/>
          <w:highlight w:val="white"/>
        </w:rPr>
        <w:t xml:space="preserve"> documental de Juliana </w:t>
      </w:r>
      <w:proofErr w:type="spellStart"/>
      <w:r>
        <w:rPr>
          <w:rFonts w:ascii="Times New Roman" w:eastAsia="Times New Roman" w:hAnsi="Times New Roman" w:cs="Times New Roman"/>
          <w:color w:val="222222"/>
          <w:sz w:val="24"/>
          <w:szCs w:val="24"/>
          <w:highlight w:val="white"/>
        </w:rPr>
        <w:t>Fischbein</w:t>
      </w:r>
      <w:proofErr w:type="spellEnd"/>
      <w:r>
        <w:rPr>
          <w:rFonts w:ascii="Times New Roman" w:eastAsia="Times New Roman" w:hAnsi="Times New Roman" w:cs="Times New Roman"/>
          <w:color w:val="222222"/>
          <w:sz w:val="24"/>
          <w:szCs w:val="24"/>
          <w:highlight w:val="white"/>
        </w:rPr>
        <w:t xml:space="preserve"> que va tras las huellas del diálogo de la dictadura cívico-militar con el régimen nacionalsocialista y con el gobierno cómplice de la República Federal de Alemania. La directora conversará con las investigadoras Ana Fraile y Marina </w:t>
      </w:r>
      <w:proofErr w:type="spellStart"/>
      <w:r>
        <w:rPr>
          <w:rFonts w:ascii="Times New Roman" w:eastAsia="Times New Roman" w:hAnsi="Times New Roman" w:cs="Times New Roman"/>
          <w:color w:val="222222"/>
          <w:sz w:val="24"/>
          <w:szCs w:val="24"/>
          <w:highlight w:val="white"/>
        </w:rPr>
        <w:t>Moguillansky</w:t>
      </w:r>
      <w:proofErr w:type="spellEnd"/>
      <w:r>
        <w:rPr>
          <w:rFonts w:ascii="Times New Roman" w:eastAsia="Times New Roman" w:hAnsi="Times New Roman" w:cs="Times New Roman"/>
          <w:color w:val="222222"/>
          <w:sz w:val="24"/>
          <w:szCs w:val="24"/>
          <w:highlight w:val="white"/>
        </w:rPr>
        <w:t xml:space="preserve">. Moderación: Silvina </w:t>
      </w:r>
      <w:proofErr w:type="spellStart"/>
      <w:r>
        <w:rPr>
          <w:rFonts w:ascii="Times New Roman" w:eastAsia="Times New Roman" w:hAnsi="Times New Roman" w:cs="Times New Roman"/>
          <w:color w:val="222222"/>
          <w:sz w:val="24"/>
          <w:szCs w:val="24"/>
          <w:highlight w:val="white"/>
        </w:rPr>
        <w:t>Rotemberg</w:t>
      </w:r>
      <w:proofErr w:type="spellEnd"/>
      <w:r>
        <w:rPr>
          <w:rFonts w:ascii="Times New Roman" w:eastAsia="Times New Roman" w:hAnsi="Times New Roman" w:cs="Times New Roman"/>
          <w:color w:val="222222"/>
          <w:sz w:val="24"/>
          <w:szCs w:val="24"/>
          <w:highlight w:val="white"/>
        </w:rPr>
        <w:t>. Esta actividad tendrá lugar el jueves 26 de marzo a las 18:30 en el Laboratorio 1.</w:t>
      </w:r>
    </w:p>
    <w:p w:rsidR="002165A4" w:rsidRDefault="00860BFB">
      <w:pPr>
        <w:numPr>
          <w:ilvl w:val="0"/>
          <w:numId w:val="2"/>
        </w:numPr>
        <w:shd w:val="clear" w:color="auto" w:fill="FFFFFF"/>
        <w:spacing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b/>
          <w:bCs/>
          <w:color w:val="222222"/>
          <w:sz w:val="24"/>
          <w:szCs w:val="24"/>
        </w:rPr>
        <w:t>Conformación del equipo de trabajo para la redacción de un protocolo de violencia, acoso y discriminación.</w:t>
      </w:r>
    </w:p>
    <w:p w:rsidR="002165A4" w:rsidRDefault="00860BFB">
      <w:pPr>
        <w:shd w:val="clear" w:color="auto" w:fill="FFFFFF"/>
        <w:spacing w:line="24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 finales del mes de diciembre se reunieron la consejera estudiantil Silvana Villanueva y la consejera docente Romina </w:t>
      </w:r>
      <w:proofErr w:type="spellStart"/>
      <w:r>
        <w:rPr>
          <w:rFonts w:ascii="Times New Roman" w:eastAsia="Times New Roman" w:hAnsi="Times New Roman" w:cs="Times New Roman"/>
          <w:color w:val="222222"/>
          <w:sz w:val="24"/>
          <w:szCs w:val="24"/>
        </w:rPr>
        <w:t>Mangini</w:t>
      </w:r>
      <w:proofErr w:type="spellEnd"/>
      <w:r>
        <w:rPr>
          <w:rFonts w:ascii="Times New Roman" w:eastAsia="Times New Roman" w:hAnsi="Times New Roman" w:cs="Times New Roman"/>
          <w:color w:val="222222"/>
          <w:sz w:val="24"/>
          <w:szCs w:val="24"/>
        </w:rPr>
        <w:t xml:space="preserve">, a fin de delinear una convocatoria abierta a toda persona que trabaja, estudia, haya trabajado y/o estudiado en la institución para la conformación del equipo de trabajo que elaborará el protocolo de violencia, acoso y discriminación. </w:t>
      </w:r>
    </w:p>
    <w:p w:rsidR="002165A4" w:rsidRDefault="00860BFB">
      <w:pPr>
        <w:shd w:val="clear" w:color="auto" w:fill="FFFFFF"/>
        <w:spacing w:line="24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Se contactaron varias personas interesadas en participar, a las cuales se les solicitó que hicieran llegar formalmente una carta de intención y breves antecedentes sobre su formación y/o experiencias en la temática o redacción de un protocolo de estas características. La participación definitiva en el grupo de trabajo será definida en la sesión del CD, cuando se presenten todos los perfiles y se trate el tema de la conformación de la comisión que elaborará el protocolo.</w:t>
      </w:r>
    </w:p>
    <w:p w:rsidR="002165A4" w:rsidRDefault="00860BFB">
      <w:pPr>
        <w:shd w:val="clear" w:color="auto" w:fill="FFFFFF"/>
        <w:spacing w:line="24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Hasta la fecha se han recibido, formalmente, dos cartas de intención. Una de la profesora y psicóloga Gabriela Fernández y otra de la profesora Soledad Vázquez (ambas se desempeñan como docentes en el nivel terciario de nuestra institución). Ante esta situación, se contactó nuevamente a las personas que se habían mostrado interesadas en formar parte de este equipo y se obtuvo la respuesta de la </w:t>
      </w:r>
      <w:proofErr w:type="spellStart"/>
      <w:r>
        <w:rPr>
          <w:rFonts w:ascii="Times New Roman" w:eastAsia="Times New Roman" w:hAnsi="Times New Roman" w:cs="Times New Roman"/>
          <w:color w:val="222222"/>
          <w:sz w:val="24"/>
          <w:szCs w:val="24"/>
        </w:rPr>
        <w:t>prof.</w:t>
      </w:r>
      <w:proofErr w:type="spellEnd"/>
      <w:r>
        <w:rPr>
          <w:rFonts w:ascii="Times New Roman" w:eastAsia="Times New Roman" w:hAnsi="Times New Roman" w:cs="Times New Roman"/>
          <w:color w:val="222222"/>
          <w:sz w:val="24"/>
          <w:szCs w:val="24"/>
        </w:rPr>
        <w:t xml:space="preserve"> Lucía </w:t>
      </w:r>
      <w:proofErr w:type="spellStart"/>
      <w:r>
        <w:rPr>
          <w:rFonts w:ascii="Times New Roman" w:eastAsia="Times New Roman" w:hAnsi="Times New Roman" w:cs="Times New Roman"/>
          <w:color w:val="222222"/>
          <w:sz w:val="24"/>
          <w:szCs w:val="24"/>
        </w:rPr>
        <w:t>Agulló</w:t>
      </w:r>
      <w:proofErr w:type="spellEnd"/>
      <w:r>
        <w:rPr>
          <w:rFonts w:ascii="Times New Roman" w:eastAsia="Times New Roman" w:hAnsi="Times New Roman" w:cs="Times New Roman"/>
          <w:color w:val="222222"/>
          <w:sz w:val="24"/>
          <w:szCs w:val="24"/>
        </w:rPr>
        <w:t xml:space="preserve"> quien, en nombre también de Maximiliano </w:t>
      </w:r>
      <w:proofErr w:type="spellStart"/>
      <w:r>
        <w:rPr>
          <w:rFonts w:ascii="Times New Roman" w:eastAsia="Times New Roman" w:hAnsi="Times New Roman" w:cs="Times New Roman"/>
          <w:color w:val="222222"/>
          <w:sz w:val="24"/>
          <w:szCs w:val="24"/>
        </w:rPr>
        <w:t>Pozzi</w:t>
      </w:r>
      <w:proofErr w:type="spellEnd"/>
      <w:r>
        <w:rPr>
          <w:rFonts w:ascii="Times New Roman" w:eastAsia="Times New Roman" w:hAnsi="Times New Roman" w:cs="Times New Roman"/>
          <w:color w:val="222222"/>
          <w:sz w:val="24"/>
          <w:szCs w:val="24"/>
        </w:rPr>
        <w:t xml:space="preserve"> (ambos profesores del nivel medio), han reafirmado su intención de participar. También se acercó la profesora Verónica </w:t>
      </w:r>
      <w:proofErr w:type="spellStart"/>
      <w:r>
        <w:rPr>
          <w:rFonts w:ascii="Times New Roman" w:eastAsia="Times New Roman" w:hAnsi="Times New Roman" w:cs="Times New Roman"/>
          <w:color w:val="222222"/>
          <w:sz w:val="24"/>
          <w:szCs w:val="24"/>
        </w:rPr>
        <w:t>Rusler</w:t>
      </w:r>
      <w:proofErr w:type="spellEnd"/>
      <w:r>
        <w:rPr>
          <w:rFonts w:ascii="Times New Roman" w:eastAsia="Times New Roman" w:hAnsi="Times New Roman" w:cs="Times New Roman"/>
          <w:color w:val="222222"/>
          <w:sz w:val="24"/>
          <w:szCs w:val="24"/>
        </w:rPr>
        <w:t xml:space="preserve"> (profesora del nivel terciario y tutora institucional) de manera personal para ofrecer su acompañamiento, ayuda, etc. </w:t>
      </w:r>
    </w:p>
    <w:p w:rsidR="002165A4" w:rsidRDefault="00860BFB">
      <w:pPr>
        <w:shd w:val="clear" w:color="auto" w:fill="FFFFFF"/>
        <w:spacing w:line="24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El día lunes 9 de marzo sería el último día para que las personas que deseen postular su candidatura puedan responder a la convocatoria y enviar su carta de intención. </w:t>
      </w:r>
    </w:p>
    <w:p w:rsidR="002165A4" w:rsidRDefault="002165A4">
      <w:pPr>
        <w:spacing w:before="240" w:after="240"/>
        <w:jc w:val="both"/>
      </w:pPr>
    </w:p>
    <w:p w:rsidR="002165A4" w:rsidRDefault="00860BFB">
      <w:pPr>
        <w:numPr>
          <w:ilvl w:val="0"/>
          <w:numId w:val="1"/>
        </w:numPr>
        <w:spacing w:before="240" w:after="240"/>
        <w:jc w:val="both"/>
      </w:pPr>
      <w:r>
        <w:t xml:space="preserve">Solicitud de la Directora del Profesorado de Portugués de cronograma fijo para </w:t>
      </w:r>
      <w:proofErr w:type="spellStart"/>
      <w:r>
        <w:t>bimodalidad</w:t>
      </w:r>
      <w:proofErr w:type="spellEnd"/>
    </w:p>
    <w:p w:rsidR="002165A4" w:rsidRDefault="00860BFB">
      <w:pPr>
        <w:spacing w:before="240" w:after="240"/>
        <w:jc w:val="both"/>
      </w:pPr>
      <w:r>
        <w:t xml:space="preserve">La rectora introduce el pedido de la Directora del Profesorado de Portugués para establecer un cronograma fijo de </w:t>
      </w:r>
      <w:proofErr w:type="spellStart"/>
      <w:r>
        <w:t>bimodalidad</w:t>
      </w:r>
      <w:proofErr w:type="spellEnd"/>
      <w:r>
        <w:t>. La consejera Sol Rodríguez</w:t>
      </w:r>
      <w:r>
        <w:rPr>
          <w:b/>
          <w:bCs/>
        </w:rPr>
        <w:t xml:space="preserve"> </w:t>
      </w:r>
      <w:r>
        <w:t>apoya la propuesta y explica que los estudiantes la necesitan para organizar sus traslados y cursadas, dado que muchos viven lejos. El consejo elabora la siguiente resolución:</w:t>
      </w:r>
    </w:p>
    <w:p w:rsidR="002165A4" w:rsidRDefault="00860BFB">
      <w:pPr>
        <w:spacing w:before="240" w:after="240"/>
        <w:jc w:val="both"/>
        <w:rPr>
          <w:b/>
          <w:bCs/>
        </w:rPr>
      </w:pPr>
      <w:r>
        <w:rPr>
          <w:b/>
          <w:bCs/>
        </w:rPr>
        <w:t xml:space="preserve">Vista la presentación de la Directora de Carrera del Profesorado de </w:t>
      </w:r>
      <w:proofErr w:type="spellStart"/>
      <w:r>
        <w:rPr>
          <w:b/>
          <w:bCs/>
        </w:rPr>
        <w:t>Protugués</w:t>
      </w:r>
      <w:proofErr w:type="spellEnd"/>
      <w:r>
        <w:rPr>
          <w:b/>
          <w:bCs/>
        </w:rPr>
        <w:t xml:space="preserve">, el Consejo directivo resuelve aprobar el cronograma fijo para la implementación de </w:t>
      </w:r>
      <w:proofErr w:type="spellStart"/>
      <w:r>
        <w:rPr>
          <w:b/>
          <w:bCs/>
        </w:rPr>
        <w:t>bimodalidad</w:t>
      </w:r>
      <w:proofErr w:type="spellEnd"/>
      <w:r>
        <w:rPr>
          <w:b/>
          <w:bCs/>
        </w:rPr>
        <w:t xml:space="preserve"> en el Profesorado de Portugués. </w:t>
      </w:r>
    </w:p>
    <w:p w:rsidR="002165A4" w:rsidRDefault="00860BFB">
      <w:pPr>
        <w:spacing w:before="240" w:after="240"/>
        <w:jc w:val="both"/>
      </w:pPr>
      <w:r>
        <w:t>El consejo aprueba por unanimidad la resolución para fijar dicho cronograma.</w:t>
      </w:r>
    </w:p>
    <w:p w:rsidR="002165A4" w:rsidRDefault="00860BFB">
      <w:pPr>
        <w:numPr>
          <w:ilvl w:val="0"/>
          <w:numId w:val="1"/>
        </w:numPr>
        <w:spacing w:before="240" w:after="240"/>
        <w:jc w:val="both"/>
      </w:pPr>
      <w:r>
        <w:t>Cronograma de elecciones de Coordinador/a del Campo de la Formación Específica de la carrera de Profesorado de Portugués.</w:t>
      </w:r>
    </w:p>
    <w:p w:rsidR="002165A4" w:rsidRDefault="00860BFB">
      <w:pPr>
        <w:spacing w:before="240" w:after="240"/>
        <w:jc w:val="both"/>
      </w:pPr>
      <w:r>
        <w:t>La rectora López Cano presenta el cronograma electoral para la Coordinación del Campo de Formación Específica, tras la renuncia de la coordinadora anterior. Explica que se acortan los plazos para que la nueva autoridad asuma rápidamente y acompañe a los estudiantes ingresantes. El consejo aprueba el cronograma por unanimidad.</w:t>
      </w:r>
    </w:p>
    <w:p w:rsidR="002165A4" w:rsidRDefault="00860BFB">
      <w:pPr>
        <w:numPr>
          <w:ilvl w:val="0"/>
          <w:numId w:val="1"/>
        </w:numPr>
        <w:spacing w:before="240" w:after="240"/>
        <w:jc w:val="both"/>
      </w:pPr>
      <w:r>
        <w:t>Adecuación del ROI al nuevo ROM ( RESOL-2025-1588-GCABA-MEDGC)</w:t>
      </w:r>
    </w:p>
    <w:p w:rsidR="002165A4" w:rsidRDefault="00860BFB">
      <w:pPr>
        <w:spacing w:before="240" w:after="240"/>
        <w:jc w:val="both"/>
      </w:pPr>
      <w:r>
        <w:t xml:space="preserve">La rectora introduce el tema de la adecuación del Reglamento Orgánico Institucional (ROI) al nuevo ROM sancionado por la Ciudad. Advierte que tienen 180 días para darle definición institucional a artículos específicos, tal como se indica en el instructivo correspondiente. </w:t>
      </w:r>
    </w:p>
    <w:p w:rsidR="002165A4" w:rsidRDefault="00860BFB">
      <w:pPr>
        <w:spacing w:before="240" w:after="240"/>
        <w:jc w:val="both"/>
      </w:pPr>
      <w:r>
        <w:t xml:space="preserve">Ante una pregunta de la consejera </w:t>
      </w:r>
      <w:proofErr w:type="spellStart"/>
      <w:r>
        <w:t>Justel</w:t>
      </w:r>
      <w:proofErr w:type="spellEnd"/>
      <w:r>
        <w:t xml:space="preserve"> sobre la estabilidad de las direcciones de carrera y coordinaciones que no se mencionan en el ROM, la rectora asegura que, mientras existan en la planta orgánica, podrán conservarse en el nuevo ROI. </w:t>
      </w:r>
    </w:p>
    <w:p w:rsidR="002165A4" w:rsidRDefault="00860BFB">
      <w:pPr>
        <w:spacing w:before="240" w:after="240"/>
        <w:jc w:val="both"/>
      </w:pPr>
      <w:r>
        <w:t>La rectora recuerda cuál es su situación jubilatoria y menciona nuevamente la prórroga de los mandatos de gestión actuales hasta marzo de 2027.</w:t>
      </w:r>
    </w:p>
    <w:p w:rsidR="002165A4" w:rsidRDefault="00860BFB">
      <w:pPr>
        <w:spacing w:before="240" w:after="240"/>
        <w:jc w:val="both"/>
      </w:pPr>
      <w:r>
        <w:t>La rectora López Cano explica que el consejo debe focalizarse en diez artículos específicos del nuevo ROM y propone organizar el trabajo de las próximas sesiones ordinarias, sin descartar una extraordinaria. Informa que planea abrir la participación a los docentes y estudiantes mediante reuniones virtuales. Subraya que, aunque la responsabilidad final es del Consejo Directivo, es fundamental que toda la comunidad esté informada.</w:t>
      </w:r>
    </w:p>
    <w:p w:rsidR="002165A4" w:rsidRDefault="00860BFB">
      <w:pPr>
        <w:spacing w:before="240" w:after="240"/>
        <w:jc w:val="both"/>
      </w:pPr>
      <w:r>
        <w:t xml:space="preserve">El consejero </w:t>
      </w:r>
      <w:proofErr w:type="spellStart"/>
      <w:r>
        <w:t>Ferreyra</w:t>
      </w:r>
      <w:proofErr w:type="spellEnd"/>
      <w:r>
        <w:t xml:space="preserve"> consulta sobre los requisitos para acceder a la Secretaría Académica. Pregunta si el perfil y las condiciones de acceso serán los mismos que para el resto del equipo de conducción o si habrá canales distintos, dado que las funciones de dicho cargo son marcadamente académicas. Advierte que, de no contemplarse un perfil que prescinda del título docente, se corre el riesgo de "</w:t>
      </w:r>
      <w:proofErr w:type="spellStart"/>
      <w:r>
        <w:t>invisibilizar</w:t>
      </w:r>
      <w:proofErr w:type="spellEnd"/>
      <w:r>
        <w:t xml:space="preserve">" a los cuatro </w:t>
      </w:r>
      <w:proofErr w:type="spellStart"/>
      <w:r>
        <w:t>traductorados</w:t>
      </w:r>
      <w:proofErr w:type="spellEnd"/>
      <w:r>
        <w:t xml:space="preserve"> de la institución. Insiste en que el instructivo enviado por el Ministerio no especifica los requisitos para la </w:t>
      </w:r>
      <w:r>
        <w:lastRenderedPageBreak/>
        <w:t>Secretaría Académica en institutos de nivel superior, y pregunta cuánto margen de maniobra real existe para presentar un proyecto que respete la tradición institucional.</w:t>
      </w:r>
    </w:p>
    <w:p w:rsidR="002165A4" w:rsidRDefault="00860BFB">
      <w:pPr>
        <w:spacing w:before="240" w:after="240"/>
        <w:jc w:val="both"/>
      </w:pPr>
      <w:r>
        <w:t xml:space="preserve">La rectora López Cano responde que, si la elección de la Secretaría Académica se mantiene separada del equipo de rectorado y con funciones exclusivas para el nivel superior, existe margen para establecer requisitos distintos, como no exigir antigüedad en niveles inicial o medio. Repasa la historia de la institución y recuerda que, desde 1995, la mayoría de los regentes fueron licenciados en letras sin título docente de base. Señala que, si bien el Ministerio es inflexible con los requisitos para rector y vicerrector (exigiendo título docente y cinco años de mandato), sí aceptó, por ejemplo, reducir el mandato de los consejeros docentes a dos años. La rectora defiende la necesidad de mantener las funciones específicas actuales de la Secretaría Académica, dada la trayectoria institucional. Explica que el nuevo ROM obliga a incluir a docentes titulares de los niveles obligatorios en la elección de rectorado, pero permite una elección separada para la Secretaría Académica si se definen funciones exclusivas para el nivel superior. </w:t>
      </w:r>
    </w:p>
    <w:p w:rsidR="002165A4" w:rsidRDefault="00860BFB">
      <w:pPr>
        <w:spacing w:before="240" w:after="240"/>
        <w:jc w:val="both"/>
      </w:pPr>
      <w:r>
        <w:t xml:space="preserve">La consejera </w:t>
      </w:r>
      <w:proofErr w:type="spellStart"/>
      <w:r>
        <w:t>Minsky</w:t>
      </w:r>
      <w:proofErr w:type="spellEnd"/>
      <w:r>
        <w:t xml:space="preserve"> manifiesta su preocupación por una posible contradicción en el instructivo del Ministerio, el cual parece asociar la flexibilidad de la Secretaría Académica solo a instituciones con oferta "exclusiva" de nivel superior. Dado que el Lenguas cuenta con niveles primario y medio (unidad académica), teme que el tiempo dedicado a redactar un perfil propio para ese cargo sea en vano y el documento resulte rechazado. Propone solicitar formalmente que se subsane o aclare dicho instructivo antes de avanzar.</w:t>
      </w:r>
    </w:p>
    <w:p w:rsidR="002165A4" w:rsidRDefault="00860BFB">
      <w:pPr>
        <w:spacing w:before="240" w:after="240"/>
        <w:jc w:val="both"/>
      </w:pPr>
      <w:r>
        <w:t>La rectora López Cano desestima la necesidad de esperar una corrección del instructivo, argumentando que dicho documento no tiene fuerza de ley ni resolución. Basada en su experiencia, afirma que el Ministerio carece de capacidad técnica operativa para responder con rapidez y que lo más efectivo es avanzar con la redacción propia, fundamentándola en la historia y en la especificidad de las ocho carreras de la institución.</w:t>
      </w:r>
    </w:p>
    <w:p w:rsidR="002165A4" w:rsidRDefault="00860BFB">
      <w:pPr>
        <w:spacing w:before="240" w:after="240"/>
        <w:jc w:val="both"/>
      </w:pPr>
      <w:r>
        <w:t xml:space="preserve">La consejera </w:t>
      </w:r>
      <w:proofErr w:type="spellStart"/>
      <w:r>
        <w:t>Justel</w:t>
      </w:r>
      <w:proofErr w:type="spellEnd"/>
      <w:r>
        <w:t xml:space="preserve"> respalda la postura de la rectora y recuerda que en la elaboración del ROI anterior se ganaron discusiones fuertes, como la participación de los interinos en las votaciones. Sostiene que es mejor avanzar con argumentos sólidos que pedir modificaciones al Reglamento Orgánico Marco (ROM), dada la diversidad de las instituciones.</w:t>
      </w:r>
    </w:p>
    <w:p w:rsidR="002165A4" w:rsidRDefault="00860BFB">
      <w:pPr>
        <w:spacing w:before="240" w:after="240"/>
        <w:jc w:val="both"/>
      </w:pPr>
      <w:r>
        <w:t xml:space="preserve">La consejera </w:t>
      </w:r>
      <w:proofErr w:type="spellStart"/>
      <w:r>
        <w:t>Minsky</w:t>
      </w:r>
      <w:proofErr w:type="spellEnd"/>
      <w:r>
        <w:t xml:space="preserve"> aclara que no pide modificar el ROM, sino obtener precisiones sobre el instructivo para asegurar que el trabajo de las comisiones sea fructífero. </w:t>
      </w:r>
    </w:p>
    <w:p w:rsidR="002165A4" w:rsidRDefault="00860BFB">
      <w:pPr>
        <w:spacing w:before="240" w:after="240"/>
        <w:jc w:val="both"/>
      </w:pPr>
      <w:r>
        <w:t>El consejero Durán coincide en que hubo problemas de quórum en el pasado, pero destaca que los artículos por redactar no son tantos. Propone empezar el debate en la Comisión de Reglamento mediante un documento compartido para identificar consensos y disensos. Sugiere que es preferible trabajar y elevar correcciones progresivas antes que esperar una respuesta del Ministerio que podría no llegar nunca.</w:t>
      </w:r>
    </w:p>
    <w:p w:rsidR="002165A4" w:rsidRDefault="00860BFB">
      <w:pPr>
        <w:spacing w:before="240" w:after="240"/>
        <w:jc w:val="both"/>
      </w:pPr>
      <w:r>
        <w:t xml:space="preserve">La rectora López Cano propone finalmente organizar una reunión de consulta con los abogados de la DENS y la DGSFD para realizar preguntas puntuales mientras se avanza en la redacción de los artículos menos conflictivos, como la composición del Consejo Directivo. El consejero </w:t>
      </w:r>
      <w:proofErr w:type="spellStart"/>
      <w:r>
        <w:t>Ferreyra</w:t>
      </w:r>
      <w:proofErr w:type="spellEnd"/>
      <w:r>
        <w:t xml:space="preserve"> apoya la idea de contar con acompañamiento técnico durante el proceso, recordando que en reformas curriculares anteriores el trabajo conjunto con asesores ministeriales evitó que el producto final fuera rechazado.</w:t>
      </w:r>
    </w:p>
    <w:p w:rsidR="002165A4" w:rsidRDefault="00860BFB">
      <w:pPr>
        <w:spacing w:before="240" w:after="240"/>
        <w:jc w:val="both"/>
      </w:pPr>
      <w:r>
        <w:lastRenderedPageBreak/>
        <w:t xml:space="preserve">La rectora López Cano coincide con el consejero </w:t>
      </w:r>
      <w:proofErr w:type="spellStart"/>
      <w:r>
        <w:t>Ferreyra</w:t>
      </w:r>
      <w:proofErr w:type="spellEnd"/>
      <w:r>
        <w:t xml:space="preserve"> en que lo ideal es contar con el nuevo ROI para las elecciones de octubre, ya que de lo contrario no habría claridad sobre la composición del Consejo Directivo que se debería renovar. Informa que, durante una reunión de rectores, el Ministerio confirmó que los abogados brindarán asesoramiento durante el proceso de escritura. Siguiendo la propuesta del consejero Durán, solicita revisar la conformación de la Comisión de Reglamento.</w:t>
      </w:r>
    </w:p>
    <w:p w:rsidR="002165A4" w:rsidRDefault="00860BFB">
      <w:pPr>
        <w:spacing w:before="240" w:after="240"/>
        <w:jc w:val="both"/>
      </w:pPr>
      <w:r>
        <w:t xml:space="preserve">El consejero </w:t>
      </w:r>
      <w:proofErr w:type="spellStart"/>
      <w:r>
        <w:t>Ferreyra</w:t>
      </w:r>
      <w:proofErr w:type="spellEnd"/>
      <w:r>
        <w:t xml:space="preserve"> se ofrece como voluntario para coordinar los primeros pasos y las reuniones de la Comisión de Reglamento. La rectora López Cano acepta la coordinación del consejero </w:t>
      </w:r>
      <w:proofErr w:type="spellStart"/>
      <w:r>
        <w:t>Ferreyra</w:t>
      </w:r>
      <w:proofErr w:type="spellEnd"/>
      <w:r>
        <w:t xml:space="preserve"> y ofrece libertad para convocar a la comunidad, destacando que el reglamento actual funcionó bien durante once años y que el objetivo es preservar lo que sirve y mejorar el resto.</w:t>
      </w:r>
    </w:p>
    <w:p w:rsidR="002165A4" w:rsidRDefault="00860BFB">
      <w:pPr>
        <w:spacing w:before="240" w:after="240"/>
        <w:jc w:val="both"/>
      </w:pPr>
      <w:r>
        <w:t xml:space="preserve">La rectora López Cano menciona haber recibido una carta de los estudiantes con dudas sobre el nuevo ROM, las cuales considera respondidas durante el debate. </w:t>
      </w:r>
    </w:p>
    <w:p w:rsidR="002165A4" w:rsidRDefault="00860BFB">
      <w:pPr>
        <w:numPr>
          <w:ilvl w:val="0"/>
          <w:numId w:val="1"/>
        </w:numPr>
        <w:spacing w:before="240" w:after="240"/>
        <w:jc w:val="both"/>
      </w:pPr>
      <w:r>
        <w:t>Solicitud de Consejeras/os Estudiantiles de reunión con Coordinación de AENS.</w:t>
      </w:r>
    </w:p>
    <w:p w:rsidR="002165A4" w:rsidRDefault="00860BFB">
      <w:pPr>
        <w:spacing w:before="240" w:after="240"/>
        <w:jc w:val="both"/>
      </w:pPr>
      <w:r>
        <w:t>El consejero Faustino explica que la solicitud se debe a que los modelos de examen ofrecidos en la web están obsoletos y no reflejan las exigencias actuales en los exámenes. Señala asimismo que los horarios de cursada son complicados y suelen estar fraccionados en el turno tarde, lo que obliga a muchos estudiantes a recurrir a clases particulares. Propone que se actualicen los modelos de examen y se habiliten tutorías o reuniones de asesoramiento para quienes rinden libre.</w:t>
      </w:r>
    </w:p>
    <w:p w:rsidR="002165A4" w:rsidRDefault="00860BFB">
      <w:pPr>
        <w:spacing w:before="240" w:after="240"/>
        <w:jc w:val="both"/>
      </w:pPr>
      <w:r>
        <w:t>La rectora López Cano afirma que ya hubo reuniones preliminares con docentes sobre estos temas y asegura que se facilitará el encuentro con la coordinadora. Defiende el requisito de cursar otro idioma en AENS como parte de la identidad de la institución para fomentar el plurilingüismo.</w:t>
      </w:r>
    </w:p>
    <w:p w:rsidR="002165A4" w:rsidRDefault="00860BFB">
      <w:pPr>
        <w:spacing w:before="240" w:after="240"/>
        <w:jc w:val="both"/>
      </w:pPr>
      <w:r>
        <w:t xml:space="preserve">La consejera </w:t>
      </w:r>
      <w:proofErr w:type="spellStart"/>
      <w:r>
        <w:t>Justel</w:t>
      </w:r>
      <w:proofErr w:type="spellEnd"/>
      <w:r>
        <w:t xml:space="preserve"> informa que, como docente del programa, ya se está trabajando en la actualización de programas y modelos de examen. Destaca la importancia de AENS no solo por la experiencia de aprendizaje, sino por su valor laboral, citando el caso de un estudiante que mejoró su situación profesional gracias a tener un segundo idioma acreditado.</w:t>
      </w:r>
    </w:p>
    <w:p w:rsidR="002165A4" w:rsidRDefault="00860BFB">
      <w:pPr>
        <w:spacing w:before="240" w:after="240"/>
        <w:jc w:val="both"/>
      </w:pPr>
      <w:r>
        <w:t>El consejero Faustino reconoce que la experiencia es enriquecedora pero insiste en que la realidad laboral de los alumnos exige dispositivos de apoyo más flexibles.</w:t>
      </w:r>
    </w:p>
    <w:p w:rsidR="002165A4" w:rsidRDefault="00860BFB">
      <w:pPr>
        <w:jc w:val="both"/>
      </w:pPr>
      <w:r>
        <w:t xml:space="preserve">A continuación la consejera Corbo consulta sobre un posible error en el sistema de inscripción, ya que a los estudiantes de las carreras del Departamento de Inglés no les aparecen las materias de segunda lengua extranjera ofertadas en otros departamentos. La rectora López Cano responde que se trata de un error técnico y no de un impedimento estatutario y lo atribuye a la falta de asignación de horas para planes específicos en el sistema. Informa que se pedirá una incidencia para solucionarlo. La consejera Corbo también pregunta si en el sistema SIU-Guaraní se mantendrá el criterio de prioridad por puntaje o si se pasará a un esquema de "orden de llegada" para la asignación de materias. La rectora López Cano admite que el sistema aún no está programado para reflejar ese orden de mérito y que deberán discutirlo con el equipo técnico de la Ciudad. Explica que, aunque con el SIU se pierde autonomía frente al sistema anterior, los estudiantes ganarán en agilidad para </w:t>
      </w:r>
      <w:r>
        <w:lastRenderedPageBreak/>
        <w:t xml:space="preserve">trámites y certificados. Por último, la consejera Corbo subraya la importancia de garantizar las vacantes para ingresantes en materias críticas como Lengua I y Fonética I, y propone sistematizar una lista de consultas del claustro estudiantil. </w:t>
      </w:r>
    </w:p>
    <w:p w:rsidR="002165A4" w:rsidRDefault="002165A4">
      <w:pPr>
        <w:jc w:val="both"/>
        <w:rPr>
          <w:highlight w:val="yellow"/>
        </w:rPr>
      </w:pPr>
    </w:p>
    <w:p w:rsidR="002165A4" w:rsidRDefault="00860BFB">
      <w:pPr>
        <w:jc w:val="both"/>
      </w:pPr>
      <w:r>
        <w:t xml:space="preserve">Ante un recordatorio de la consejera </w:t>
      </w:r>
      <w:proofErr w:type="spellStart"/>
      <w:r>
        <w:t>Minsky</w:t>
      </w:r>
      <w:proofErr w:type="spellEnd"/>
      <w:r>
        <w:t>, la rectora reconoce que queda pendiente la votación formal para el pase a la Comisión de Reglamento del tratamiento del nuevo Reglamento Orgánico Institucional (ROI). Se aprueba por unanimidad.</w:t>
      </w:r>
    </w:p>
    <w:p w:rsidR="002165A4" w:rsidRDefault="002165A4">
      <w:pPr>
        <w:jc w:val="both"/>
        <w:rPr>
          <w:highlight w:val="yellow"/>
        </w:rPr>
      </w:pPr>
    </w:p>
    <w:p w:rsidR="002165A4" w:rsidRDefault="00860BFB">
      <w:pPr>
        <w:jc w:val="both"/>
      </w:pPr>
      <w:r>
        <w:t>La consejera Villanueva informa que se recibieron varias candidaturas para la comisión que redactará el Protocolo de violencia, acoso y discriminación. Propone revisar los perfiles y las cartas de intención en la próxima sesión para elegir a los miembros idóneos.</w:t>
      </w:r>
    </w:p>
    <w:p w:rsidR="002165A4" w:rsidRDefault="002165A4">
      <w:pPr>
        <w:jc w:val="both"/>
        <w:rPr>
          <w:highlight w:val="yellow"/>
        </w:rPr>
      </w:pPr>
    </w:p>
    <w:p w:rsidR="002165A4" w:rsidRDefault="00860BFB">
      <w:pPr>
        <w:jc w:val="both"/>
      </w:pPr>
      <w:r>
        <w:t xml:space="preserve">La consejera </w:t>
      </w:r>
      <w:proofErr w:type="spellStart"/>
      <w:r>
        <w:t>Minsky</w:t>
      </w:r>
      <w:proofErr w:type="spellEnd"/>
      <w:r>
        <w:t xml:space="preserve"> cuestiona la necesidad de un proceso de selección y pregunta por qué no se permite la participación libre de todos los voluntarios, sugiriendo que negar la integración de alguien podría considerarse contradictorio con el fin de la comisión. Las consejeras Villanueva y Corbo aclaran que se establecieron perfiles de idoneidad y cupos específicos en una resolución previa para que la comisión sea operativa y profesional, ya que un grupo demasiado numeroso dificultaría la redacción técnica del protocolo.</w:t>
      </w:r>
    </w:p>
    <w:p w:rsidR="002165A4" w:rsidRDefault="002165A4">
      <w:pPr>
        <w:jc w:val="both"/>
      </w:pPr>
    </w:p>
    <w:p w:rsidR="002165A4" w:rsidRDefault="00860BFB">
      <w:pPr>
        <w:jc w:val="both"/>
      </w:pPr>
      <w:r>
        <w:t xml:space="preserve">La consejera </w:t>
      </w:r>
      <w:proofErr w:type="spellStart"/>
      <w:r>
        <w:t>Mangini</w:t>
      </w:r>
      <w:proofErr w:type="spellEnd"/>
      <w:r>
        <w:t xml:space="preserve"> comenta que, aunque hubo muchos interesados iniciales, pocos formalizaron su postulación con la carta de intención requerida. Propone extender el plazo para fomentar el compromiso. La consejera Villanueva sugiere relanzar la convocatoria con un refuerzo informativo, especialmente para el claustro estudiantil donde hubo menos respuesta. La rectora López Cano fija la nueva fecha límite de postulación para el 27 de marzo, utilizando canales como tutorías pares y gestión de la información.</w:t>
      </w:r>
    </w:p>
    <w:p w:rsidR="002165A4" w:rsidRDefault="002165A4">
      <w:pPr>
        <w:jc w:val="both"/>
      </w:pPr>
    </w:p>
    <w:p w:rsidR="002165A4" w:rsidRDefault="00860BFB">
      <w:pPr>
        <w:jc w:val="both"/>
      </w:pPr>
      <w:r>
        <w:t xml:space="preserve">Finalmente, la consejera </w:t>
      </w:r>
      <w:proofErr w:type="spellStart"/>
      <w:r>
        <w:t>Minsky</w:t>
      </w:r>
      <w:proofErr w:type="spellEnd"/>
      <w:r>
        <w:t xml:space="preserve"> sugiere que el borrador del protocolo se trabaje durante las jornadas ESI. La consejera </w:t>
      </w:r>
      <w:proofErr w:type="spellStart"/>
      <w:r>
        <w:t>Mangini</w:t>
      </w:r>
      <w:proofErr w:type="spellEnd"/>
      <w:r>
        <w:t xml:space="preserve"> informa que la primera jornada será del 25 al 29 de mayo.</w:t>
      </w:r>
    </w:p>
    <w:p w:rsidR="002165A4" w:rsidRDefault="002165A4">
      <w:pPr>
        <w:jc w:val="both"/>
      </w:pPr>
    </w:p>
    <w:p w:rsidR="002165A4" w:rsidRDefault="00860BFB">
      <w:pPr>
        <w:jc w:val="both"/>
      </w:pPr>
      <w:r>
        <w:t xml:space="preserve">El consejero </w:t>
      </w:r>
      <w:proofErr w:type="spellStart"/>
      <w:r>
        <w:t>Pozzi</w:t>
      </w:r>
      <w:proofErr w:type="spellEnd"/>
      <w:r>
        <w:t xml:space="preserve"> agrega que el nivel secundario podría integrarse perfectamente en esta instancia de elaboración, pero la rectora aclara que el protocolo de violencia en curso aplica exclusivamente al nivel superior, dado que el nivel medio se rige por la normativa del Ministerio y la intervención de los equipos de orientación escolar, sobre los cuales el Consejo Directivo no tiene jurisdicción directa. No obstante, propone que las jornadas ESI funcionen como un espacio de socialización de estas experiencias y designa </w:t>
      </w:r>
      <w:proofErr w:type="gramStart"/>
      <w:r>
        <w:t>a la</w:t>
      </w:r>
      <w:proofErr w:type="gramEnd"/>
      <w:r>
        <w:t xml:space="preserve"> </w:t>
      </w:r>
      <w:proofErr w:type="spellStart"/>
      <w:r>
        <w:t>prof.</w:t>
      </w:r>
      <w:proofErr w:type="spellEnd"/>
      <w:r>
        <w:t xml:space="preserve"> </w:t>
      </w:r>
      <w:proofErr w:type="spellStart"/>
      <w:r>
        <w:t>Mangini</w:t>
      </w:r>
      <w:proofErr w:type="spellEnd"/>
      <w:r>
        <w:t xml:space="preserve"> como nexo con el equipo organizador.</w:t>
      </w:r>
    </w:p>
    <w:p w:rsidR="002165A4" w:rsidRDefault="002165A4">
      <w:pPr>
        <w:jc w:val="both"/>
        <w:rPr>
          <w:highlight w:val="yellow"/>
        </w:rPr>
      </w:pPr>
    </w:p>
    <w:p w:rsidR="002165A4" w:rsidRDefault="00860BFB">
      <w:pPr>
        <w:jc w:val="both"/>
      </w:pPr>
      <w:r>
        <w:t xml:space="preserve">Ante una pregunta de la consejera </w:t>
      </w:r>
      <w:proofErr w:type="spellStart"/>
      <w:r>
        <w:t>Mangini</w:t>
      </w:r>
      <w:proofErr w:type="spellEnd"/>
      <w:r>
        <w:t xml:space="preserve"> sobre el calendario académico, la rectora informa que aún no hay respuesta del Ministerio respecto al pedido especial para tomar exámenes finales en agosto. Señala que, una vez obtenida la respuesta, se votará el calendario completo.</w:t>
      </w:r>
    </w:p>
    <w:p w:rsidR="002165A4" w:rsidRDefault="002165A4">
      <w:pPr>
        <w:jc w:val="both"/>
      </w:pPr>
    </w:p>
    <w:p w:rsidR="002165A4" w:rsidRDefault="00860BFB">
      <w:pPr>
        <w:jc w:val="both"/>
      </w:pPr>
      <w:r>
        <w:t xml:space="preserve">El consejero </w:t>
      </w:r>
      <w:proofErr w:type="spellStart"/>
      <w:r>
        <w:t>Pozzi</w:t>
      </w:r>
      <w:proofErr w:type="spellEnd"/>
      <w:r>
        <w:t xml:space="preserve"> consulta sobre la posible modificación del Reglamento Académico Marco (RAM) y la eliminación de cursadas con examen final obligatorio. La rectora López Cano aclara que el Ministerio busca promover que todas las materias contemplen la promoción directa, sin que esto signifique eliminar los exámenes finales para quienes no alcancen la promoción. Explica que esta medida busca agilizar las trayectorias estudiantiles.</w:t>
      </w:r>
    </w:p>
    <w:p w:rsidR="002165A4" w:rsidRDefault="002165A4">
      <w:pPr>
        <w:jc w:val="both"/>
        <w:rPr>
          <w:highlight w:val="yellow"/>
        </w:rPr>
      </w:pPr>
    </w:p>
    <w:p w:rsidR="002165A4" w:rsidRDefault="00860BFB">
      <w:pPr>
        <w:jc w:val="both"/>
      </w:pPr>
      <w:r>
        <w:lastRenderedPageBreak/>
        <w:t xml:space="preserve">Se genera entonces un debate sobre la carga horaria y los planes de estudio. La rectora menciona que la tendencia global y del Ministerio es reducir la duración de la formación docente inicial para fomentar especializaciones posteriores. La consejera Corbo expresa su escepticismo. </w:t>
      </w:r>
    </w:p>
    <w:p w:rsidR="002165A4" w:rsidRDefault="002165A4">
      <w:pPr>
        <w:jc w:val="both"/>
        <w:rPr>
          <w:highlight w:val="yellow"/>
        </w:rPr>
      </w:pPr>
    </w:p>
    <w:p w:rsidR="002165A4" w:rsidRDefault="00860BFB">
      <w:pPr>
        <w:jc w:val="both"/>
      </w:pPr>
      <w:r>
        <w:t xml:space="preserve">El consejero </w:t>
      </w:r>
      <w:proofErr w:type="spellStart"/>
      <w:r>
        <w:t>Pozzi</w:t>
      </w:r>
      <w:proofErr w:type="spellEnd"/>
      <w:r>
        <w:t xml:space="preserve"> introduce una preocupación gremial y política: destaca que, en las lenguas minoritarias (como el francés), la falta de docentes titulados es utilizada como excusa para cerrar cargos o reemplazarlos por inglés. Denuncia la precarización y la pérdida de espacios frente al avance de programas "enlatados" o el uso de inteligencia artificial. La rectora López Cano comparte esta indignación y relata casos donde personas que acceden a cargos docentes por prueba de idoneidad sin formación pedagógica desplazan a estudiantes avanzados o graduados en actos públicos. El consejero Faustino enfatiza la importancia de que los docentes asesoren a los estudiantes sobre la inserción en la escuela pública y el sistema de planta funcional.</w:t>
      </w:r>
    </w:p>
    <w:p w:rsidR="002165A4" w:rsidRDefault="002165A4">
      <w:pPr>
        <w:jc w:val="both"/>
      </w:pPr>
    </w:p>
    <w:p w:rsidR="002165A4" w:rsidRDefault="00860BFB">
      <w:pPr>
        <w:jc w:val="both"/>
      </w:pPr>
      <w:r>
        <w:t>Sin más temas que tratar, se da por concluida la sesión.</w:t>
      </w:r>
    </w:p>
    <w:sectPr w:rsidR="002165A4">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2BD" w:rsidRDefault="004B72BD">
      <w:pPr>
        <w:spacing w:line="240" w:lineRule="auto"/>
      </w:pPr>
      <w:r>
        <w:separator/>
      </w:r>
    </w:p>
  </w:endnote>
  <w:endnote w:type="continuationSeparator" w:id="0">
    <w:p w:rsidR="004B72BD" w:rsidRDefault="004B7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0CDD845-5304-4F79-AF1D-475A7DB9EF97}"/>
  </w:font>
  <w:font w:name="Cambria">
    <w:panose1 w:val="02040503050406030204"/>
    <w:charset w:val="00"/>
    <w:family w:val="roman"/>
    <w:pitch w:val="variable"/>
    <w:sig w:usb0="E00006FF" w:usb1="420024FF" w:usb2="02000000" w:usb3="00000000" w:csb0="0000019F" w:csb1="00000000"/>
    <w:embedRegular r:id="rId2" w:fontKey="{A73F2FE9-3170-4C92-80E4-A1581CE8130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2BD" w:rsidRDefault="004B72BD">
      <w:pPr>
        <w:spacing w:line="240" w:lineRule="auto"/>
      </w:pPr>
      <w:r>
        <w:separator/>
      </w:r>
    </w:p>
  </w:footnote>
  <w:footnote w:type="continuationSeparator" w:id="0">
    <w:p w:rsidR="004B72BD" w:rsidRDefault="004B72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5A4" w:rsidRDefault="002165A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1D15A9"/>
    <w:multiLevelType w:val="multilevel"/>
    <w:tmpl w:val="5F26A7C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DF3AC3"/>
    <w:multiLevelType w:val="multilevel"/>
    <w:tmpl w:val="2958845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A943A48"/>
    <w:multiLevelType w:val="multilevel"/>
    <w:tmpl w:val="5798C854"/>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8A31006"/>
    <w:multiLevelType w:val="multilevel"/>
    <w:tmpl w:val="EA8EECA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8A95E17"/>
    <w:multiLevelType w:val="multilevel"/>
    <w:tmpl w:val="9F52A9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A4"/>
    <w:rsid w:val="002165A4"/>
    <w:rsid w:val="004B72BD"/>
    <w:rsid w:val="006C687A"/>
    <w:rsid w:val="008272C2"/>
    <w:rsid w:val="00860BF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02E20A-E6DB-4596-A1C4-65A70CB3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3988</Words>
  <Characters>21937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2026-09-30T15:26:00Z</dcterms:created>
  <dcterms:modified xsi:type="dcterms:W3CDTF">2026-09-30T15:26:00Z</dcterms:modified>
</cp:coreProperties>
</file>