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1E1F" w:rsidRPr="0042719E" w:rsidRDefault="00731E1F" w:rsidP="0042719E">
      <w:pPr>
        <w:spacing w:after="240"/>
        <w:jc w:val="both"/>
        <w:rPr>
          <w:b/>
        </w:rPr>
      </w:pPr>
      <w:r w:rsidRPr="0042719E">
        <w:rPr>
          <w:b/>
        </w:rPr>
        <w:t>Acta de la sesión ordinaria del CD del 16/12/2025</w:t>
      </w:r>
    </w:p>
    <w:p w:rsidR="00731E1F" w:rsidRPr="0042719E" w:rsidRDefault="00731E1F" w:rsidP="0042719E">
      <w:pPr>
        <w:spacing w:after="240"/>
        <w:jc w:val="both"/>
      </w:pPr>
      <w:r w:rsidRPr="0042719E">
        <w:t xml:space="preserve">En Buenos Aires, a los 16 días del mes de diciembre de 2025, se reúne el Consejo Directivo del Instituto Enseñanza Superior en Lenguas Vivas “Juan Ramón Fernández.” La sesión tiene lugar en formato híbrido. Preside la Rectora, Paula López Cano. Asisten la vicerrectora Marisa </w:t>
      </w:r>
      <w:proofErr w:type="spellStart"/>
      <w:r w:rsidRPr="0042719E">
        <w:t>Rennis</w:t>
      </w:r>
      <w:proofErr w:type="spellEnd"/>
      <w:r w:rsidRPr="0042719E">
        <w:t xml:space="preserve"> y la secretaria académica Jimena Portas Robaina. </w:t>
      </w:r>
      <w:r w:rsidR="00236A05" w:rsidRPr="0042719E">
        <w:t xml:space="preserve">Asiste de manera presencial la consejera estudiantil Silvana Villanueva. </w:t>
      </w:r>
      <w:r w:rsidRPr="0042719E">
        <w:t xml:space="preserve">De manera remota los consejeros docentes Florencia Iglesias, Lucía </w:t>
      </w:r>
      <w:proofErr w:type="spellStart"/>
      <w:r w:rsidRPr="0042719E">
        <w:t>Mignaqui</w:t>
      </w:r>
      <w:proofErr w:type="spellEnd"/>
      <w:r w:rsidRPr="0042719E">
        <w:t xml:space="preserve">, Sofía </w:t>
      </w:r>
      <w:proofErr w:type="spellStart"/>
      <w:r w:rsidRPr="0042719E">
        <w:t>Pesaresi</w:t>
      </w:r>
      <w:proofErr w:type="spellEnd"/>
      <w:r w:rsidRPr="0042719E">
        <w:t xml:space="preserve">, Natalia </w:t>
      </w:r>
      <w:proofErr w:type="spellStart"/>
      <w:r w:rsidRPr="0042719E">
        <w:t>Giollo</w:t>
      </w:r>
      <w:proofErr w:type="spellEnd"/>
      <w:r w:rsidRPr="0042719E">
        <w:t xml:space="preserve">, y las consejeras estudiantiles Regina </w:t>
      </w:r>
      <w:proofErr w:type="spellStart"/>
      <w:r w:rsidRPr="0042719E">
        <w:t>Raiolo</w:t>
      </w:r>
      <w:proofErr w:type="spellEnd"/>
      <w:r w:rsidRPr="0042719E">
        <w:t xml:space="preserve">, Alicia </w:t>
      </w:r>
      <w:proofErr w:type="spellStart"/>
      <w:r w:rsidRPr="0042719E">
        <w:t>Zufiaurre</w:t>
      </w:r>
      <w:proofErr w:type="spellEnd"/>
      <w:r w:rsidRPr="0042719E">
        <w:t xml:space="preserve">, Sofía </w:t>
      </w:r>
      <w:proofErr w:type="spellStart"/>
      <w:r w:rsidRPr="0042719E">
        <w:t>Gardelli</w:t>
      </w:r>
      <w:proofErr w:type="spellEnd"/>
      <w:r w:rsidRPr="0042719E">
        <w:t xml:space="preserve">, Irene Corbo Pereyra, Matías </w:t>
      </w:r>
      <w:proofErr w:type="spellStart"/>
      <w:r w:rsidRPr="0042719E">
        <w:t>Mamonde</w:t>
      </w:r>
      <w:proofErr w:type="spellEnd"/>
      <w:r w:rsidRPr="0042719E">
        <w:t>, Sol Rodríguez, Luciana González, Claudia Ojeda, Nadia Mansilla y las consejeras graduadas Lourdes Figueroa López, Carolina Barba y Sofía Sopa.</w:t>
      </w:r>
    </w:p>
    <w:p w:rsidR="00731E1F" w:rsidRPr="0042719E" w:rsidRDefault="00731E1F" w:rsidP="0042719E">
      <w:pPr>
        <w:spacing w:after="240"/>
        <w:jc w:val="both"/>
      </w:pPr>
      <w:r w:rsidRPr="0042719E">
        <w:t xml:space="preserve">A las 17:24 </w:t>
      </w:r>
      <w:proofErr w:type="spellStart"/>
      <w:r w:rsidRPr="0042719E">
        <w:t>hs</w:t>
      </w:r>
      <w:proofErr w:type="spellEnd"/>
      <w:r w:rsidRPr="0042719E">
        <w:t xml:space="preserve">., ingresa el consejero docente Daniel </w:t>
      </w:r>
      <w:proofErr w:type="spellStart"/>
      <w:r w:rsidRPr="0042719E">
        <w:t>Ferreyra</w:t>
      </w:r>
      <w:proofErr w:type="spellEnd"/>
      <w:r w:rsidRPr="0042719E">
        <w:t xml:space="preserve"> Fernández.</w:t>
      </w:r>
    </w:p>
    <w:p w:rsidR="00731E1F" w:rsidRPr="0042719E" w:rsidRDefault="00731E1F" w:rsidP="0042719E">
      <w:pPr>
        <w:spacing w:after="240"/>
        <w:jc w:val="both"/>
      </w:pPr>
      <w:r w:rsidRPr="0042719E">
        <w:t xml:space="preserve">A las 17:29 </w:t>
      </w:r>
      <w:proofErr w:type="spellStart"/>
      <w:r w:rsidRPr="0042719E">
        <w:t>hs</w:t>
      </w:r>
      <w:proofErr w:type="spellEnd"/>
      <w:r w:rsidRPr="0042719E">
        <w:t>., ingresa el consejero docente José Duran.</w:t>
      </w:r>
    </w:p>
    <w:p w:rsidR="00731E1F" w:rsidRPr="0042719E" w:rsidRDefault="00731E1F" w:rsidP="0042719E">
      <w:pPr>
        <w:spacing w:after="240"/>
        <w:jc w:val="both"/>
      </w:pPr>
      <w:r w:rsidRPr="0042719E">
        <w:t xml:space="preserve">A las 17:32 </w:t>
      </w:r>
      <w:proofErr w:type="spellStart"/>
      <w:r w:rsidRPr="0042719E">
        <w:t>hs</w:t>
      </w:r>
      <w:proofErr w:type="spellEnd"/>
      <w:r w:rsidRPr="0042719E">
        <w:t xml:space="preserve">., ingresan los consejeros estudiantes Emiliano Faustino y Maximiliano </w:t>
      </w:r>
      <w:proofErr w:type="spellStart"/>
      <w:r w:rsidRPr="0042719E">
        <w:t>Pozzi</w:t>
      </w:r>
      <w:proofErr w:type="spellEnd"/>
      <w:r w:rsidRPr="0042719E">
        <w:t>.</w:t>
      </w:r>
    </w:p>
    <w:p w:rsidR="00731E1F" w:rsidRPr="0042719E" w:rsidRDefault="00731E1F" w:rsidP="0042719E">
      <w:pPr>
        <w:spacing w:after="240"/>
        <w:jc w:val="both"/>
      </w:pPr>
      <w:r w:rsidRPr="0042719E">
        <w:t xml:space="preserve">A las 17:38 </w:t>
      </w:r>
      <w:proofErr w:type="spellStart"/>
      <w:r w:rsidRPr="0042719E">
        <w:t>hs</w:t>
      </w:r>
      <w:proofErr w:type="spellEnd"/>
      <w:r w:rsidRPr="0042719E">
        <w:t xml:space="preserve">., ingresa el consejero docente Guillermo </w:t>
      </w:r>
      <w:proofErr w:type="spellStart"/>
      <w:r w:rsidRPr="0042719E">
        <w:t>Hortas</w:t>
      </w:r>
      <w:proofErr w:type="spellEnd"/>
    </w:p>
    <w:p w:rsidR="00731E1F" w:rsidRPr="0042719E" w:rsidRDefault="00731E1F" w:rsidP="0042719E">
      <w:pPr>
        <w:spacing w:after="240"/>
        <w:jc w:val="both"/>
      </w:pPr>
      <w:r w:rsidRPr="0042719E">
        <w:t xml:space="preserve">A las 17:20 </w:t>
      </w:r>
      <w:proofErr w:type="spellStart"/>
      <w:r w:rsidRPr="0042719E">
        <w:t>hs</w:t>
      </w:r>
      <w:proofErr w:type="spellEnd"/>
      <w:r w:rsidRPr="0042719E">
        <w:t xml:space="preserve">., se retiran las consejeras estudiantes Regina </w:t>
      </w:r>
      <w:proofErr w:type="spellStart"/>
      <w:r w:rsidRPr="0042719E">
        <w:t>Raiolo</w:t>
      </w:r>
      <w:proofErr w:type="spellEnd"/>
      <w:r w:rsidRPr="0042719E">
        <w:t xml:space="preserve"> y Sofía Sopa.</w:t>
      </w:r>
    </w:p>
    <w:p w:rsidR="00731E1F" w:rsidRPr="0042719E" w:rsidRDefault="00731E1F" w:rsidP="0042719E">
      <w:pPr>
        <w:spacing w:after="240"/>
        <w:jc w:val="both"/>
      </w:pPr>
      <w:r w:rsidRPr="0042719E">
        <w:t xml:space="preserve">A las 18:40 </w:t>
      </w:r>
      <w:proofErr w:type="spellStart"/>
      <w:r w:rsidRPr="0042719E">
        <w:t>hs</w:t>
      </w:r>
      <w:proofErr w:type="spellEnd"/>
      <w:r w:rsidRPr="0042719E">
        <w:t xml:space="preserve">., se retiran los consejeros Luciana González, Lourdes Figueroa López y Guillermo </w:t>
      </w:r>
      <w:proofErr w:type="spellStart"/>
      <w:r w:rsidRPr="0042719E">
        <w:t>Hortas</w:t>
      </w:r>
      <w:proofErr w:type="spellEnd"/>
      <w:r w:rsidRPr="0042719E">
        <w:t>.</w:t>
      </w:r>
    </w:p>
    <w:p w:rsidR="00731E1F" w:rsidRPr="0042719E" w:rsidRDefault="00731E1F" w:rsidP="0042719E">
      <w:pPr>
        <w:spacing w:after="240"/>
        <w:jc w:val="both"/>
      </w:pPr>
      <w:r w:rsidRPr="0042719E">
        <w:t xml:space="preserve">Asegurado el quórum con la presencia de quince consejeros comienza la sesión ordinaria a las 17:10 horas para tratar el siguiente orden del día: </w:t>
      </w:r>
    </w:p>
    <w:p w:rsidR="00731E1F" w:rsidRPr="0042719E" w:rsidRDefault="00731E1F" w:rsidP="0042719E">
      <w:pPr>
        <w:spacing w:after="240"/>
        <w:jc w:val="both"/>
      </w:pPr>
      <w:r w:rsidRPr="0042719E">
        <w:t>1.</w:t>
      </w:r>
      <w:r w:rsidRPr="0042719E">
        <w:tab/>
        <w:t>Lectura y aprobación del acta de la sesión ordinaria del 11 de noviembre de 2025.</w:t>
      </w:r>
    </w:p>
    <w:p w:rsidR="00731E1F" w:rsidRPr="0042719E" w:rsidRDefault="00731E1F" w:rsidP="0042719E">
      <w:pPr>
        <w:spacing w:after="240"/>
        <w:jc w:val="both"/>
      </w:pPr>
      <w:r w:rsidRPr="0042719E">
        <w:t>2.</w:t>
      </w:r>
      <w:r w:rsidRPr="0042719E">
        <w:tab/>
        <w:t>Asunción nuevas/os integrantes del Consejo Directivo.</w:t>
      </w:r>
    </w:p>
    <w:p w:rsidR="00731E1F" w:rsidRPr="0042719E" w:rsidRDefault="00731E1F" w:rsidP="0042719E">
      <w:pPr>
        <w:spacing w:after="240"/>
        <w:jc w:val="both"/>
      </w:pPr>
      <w:r w:rsidRPr="0042719E">
        <w:t>3.</w:t>
      </w:r>
      <w:r w:rsidRPr="0042719E">
        <w:tab/>
        <w:t>Conformación de las comisiones de Reglamento y Enseñanza.</w:t>
      </w:r>
    </w:p>
    <w:p w:rsidR="00731E1F" w:rsidRPr="0042719E" w:rsidRDefault="00731E1F" w:rsidP="0042719E">
      <w:pPr>
        <w:spacing w:after="240"/>
        <w:jc w:val="both"/>
      </w:pPr>
      <w:r w:rsidRPr="0042719E">
        <w:t>4.</w:t>
      </w:r>
      <w:r w:rsidRPr="0042719E">
        <w:tab/>
        <w:t>Informe del Rectorado.</w:t>
      </w:r>
    </w:p>
    <w:p w:rsidR="00731E1F" w:rsidRPr="0042719E" w:rsidRDefault="00731E1F" w:rsidP="0042719E">
      <w:pPr>
        <w:spacing w:after="240"/>
        <w:jc w:val="both"/>
      </w:pPr>
      <w:r w:rsidRPr="0042719E">
        <w:t>5.</w:t>
      </w:r>
      <w:r w:rsidRPr="0042719E">
        <w:tab/>
        <w:t xml:space="preserve">Pedido de equivalencias internas entre las carreras de Profesorado de </w:t>
      </w:r>
      <w:proofErr w:type="gramStart"/>
      <w:r w:rsidRPr="0042719E">
        <w:t>Alemán</w:t>
      </w:r>
      <w:proofErr w:type="gramEnd"/>
      <w:r w:rsidRPr="0042719E">
        <w:t xml:space="preserve"> y Traductorado de Alemán.</w:t>
      </w:r>
    </w:p>
    <w:p w:rsidR="00731E1F" w:rsidRPr="0042719E" w:rsidRDefault="00731E1F" w:rsidP="0042719E">
      <w:pPr>
        <w:spacing w:after="240"/>
        <w:jc w:val="both"/>
      </w:pPr>
      <w:r w:rsidRPr="0042719E">
        <w:t>6.</w:t>
      </w:r>
      <w:r w:rsidRPr="0042719E">
        <w:tab/>
        <w:t>Pedido de pase a Comisión de Reglamento de propuesta de revisión de las equivalencias internas entre carreras de Profesorado y Traductorado.</w:t>
      </w:r>
    </w:p>
    <w:p w:rsidR="00731E1F" w:rsidRPr="0042719E" w:rsidRDefault="00731E1F" w:rsidP="0042719E">
      <w:pPr>
        <w:spacing w:after="240"/>
        <w:jc w:val="both"/>
      </w:pPr>
      <w:r w:rsidRPr="0042719E">
        <w:t>7.</w:t>
      </w:r>
      <w:r w:rsidRPr="0042719E">
        <w:tab/>
        <w:t>Propuesta de creación de una Comisión de violencia, acoso y discriminación.</w:t>
      </w:r>
    </w:p>
    <w:p w:rsidR="00731E1F" w:rsidRPr="0042719E" w:rsidRDefault="00731E1F" w:rsidP="0042719E">
      <w:pPr>
        <w:spacing w:after="240"/>
        <w:jc w:val="both"/>
      </w:pPr>
      <w:r w:rsidRPr="0042719E">
        <w:t>8.</w:t>
      </w:r>
      <w:r w:rsidRPr="0042719E">
        <w:tab/>
        <w:t xml:space="preserve">Propuesta de distribución de mesas de exámenes finales.  </w:t>
      </w:r>
    </w:p>
    <w:p w:rsidR="00731E1F" w:rsidRPr="0042719E" w:rsidRDefault="00731E1F" w:rsidP="0042719E">
      <w:pPr>
        <w:spacing w:after="240"/>
        <w:jc w:val="both"/>
      </w:pPr>
    </w:p>
    <w:p w:rsidR="00731E1F" w:rsidRPr="0042719E" w:rsidRDefault="00731E1F" w:rsidP="0042719E">
      <w:pPr>
        <w:spacing w:after="240"/>
        <w:jc w:val="both"/>
      </w:pPr>
    </w:p>
    <w:p w:rsidR="00731E1F" w:rsidRPr="0042719E" w:rsidRDefault="00731E1F" w:rsidP="0042719E">
      <w:pPr>
        <w:spacing w:after="240"/>
        <w:jc w:val="both"/>
        <w:rPr>
          <w:b/>
        </w:rPr>
      </w:pPr>
      <w:r w:rsidRPr="0042719E">
        <w:rPr>
          <w:b/>
        </w:rPr>
        <w:t>Lectura y aprobación del acta de la sesión ordinaria del 11 de noviembre de 2025</w:t>
      </w:r>
    </w:p>
    <w:p w:rsidR="00731E1F" w:rsidRPr="0042719E" w:rsidRDefault="00731E1F" w:rsidP="0042719E">
      <w:pPr>
        <w:spacing w:after="240"/>
        <w:jc w:val="both"/>
      </w:pPr>
      <w:r w:rsidRPr="0042719E">
        <w:lastRenderedPageBreak/>
        <w:t xml:space="preserve">Aprueba el acta con el voto afirmativo de los consejeros Florencia Iglesias, Lucía </w:t>
      </w:r>
      <w:proofErr w:type="spellStart"/>
      <w:r w:rsidRPr="0042719E">
        <w:t>Mignaqui</w:t>
      </w:r>
      <w:proofErr w:type="spellEnd"/>
      <w:r w:rsidRPr="0042719E">
        <w:t xml:space="preserve">, Regina </w:t>
      </w:r>
      <w:proofErr w:type="spellStart"/>
      <w:r w:rsidRPr="0042719E">
        <w:t>Raiolo</w:t>
      </w:r>
      <w:proofErr w:type="spellEnd"/>
      <w:r w:rsidRPr="0042719E">
        <w:t xml:space="preserve">, Alicia </w:t>
      </w:r>
      <w:proofErr w:type="spellStart"/>
      <w:r w:rsidRPr="0042719E">
        <w:t>Zufiaurre</w:t>
      </w:r>
      <w:proofErr w:type="spellEnd"/>
      <w:r w:rsidRPr="0042719E">
        <w:t>, Irene Corbo Pereyra</w:t>
      </w:r>
      <w:r w:rsidR="006B462C" w:rsidRPr="0042719E">
        <w:t>,</w:t>
      </w:r>
      <w:r w:rsidRPr="0042719E">
        <w:t xml:space="preserve"> Claudia Ojeda</w:t>
      </w:r>
      <w:r w:rsidR="006B462C" w:rsidRPr="0042719E">
        <w:t xml:space="preserve"> y Silvana Villanueva</w:t>
      </w:r>
      <w:r w:rsidRPr="0042719E">
        <w:t>.</w:t>
      </w:r>
    </w:p>
    <w:p w:rsidR="00731E1F" w:rsidRPr="0042719E" w:rsidRDefault="00731E1F" w:rsidP="0042719E">
      <w:pPr>
        <w:spacing w:after="240"/>
        <w:jc w:val="both"/>
      </w:pPr>
      <w:r w:rsidRPr="0042719E">
        <w:t>Por la negativa: ninguno voto.</w:t>
      </w:r>
    </w:p>
    <w:p w:rsidR="00731E1F" w:rsidRPr="0042719E" w:rsidRDefault="00731E1F" w:rsidP="0042719E">
      <w:pPr>
        <w:spacing w:after="240"/>
        <w:jc w:val="both"/>
      </w:pPr>
      <w:r w:rsidRPr="0042719E">
        <w:t xml:space="preserve">Abstenciones: las consejeras Sofía </w:t>
      </w:r>
      <w:proofErr w:type="spellStart"/>
      <w:r w:rsidRPr="0042719E">
        <w:t>Pesaresi</w:t>
      </w:r>
      <w:proofErr w:type="spellEnd"/>
      <w:r w:rsidRPr="0042719E">
        <w:t xml:space="preserve">, Natalia </w:t>
      </w:r>
      <w:proofErr w:type="spellStart"/>
      <w:r w:rsidRPr="0042719E">
        <w:t>Giollo</w:t>
      </w:r>
      <w:proofErr w:type="spellEnd"/>
      <w:r w:rsidRPr="0042719E">
        <w:t xml:space="preserve">, Sofía Sopa y Sofía </w:t>
      </w:r>
      <w:proofErr w:type="spellStart"/>
      <w:r w:rsidRPr="0042719E">
        <w:t>Gardelli</w:t>
      </w:r>
      <w:proofErr w:type="spellEnd"/>
      <w:r w:rsidRPr="0042719E">
        <w:t>.</w:t>
      </w:r>
    </w:p>
    <w:p w:rsidR="00731E1F" w:rsidRPr="0042719E" w:rsidRDefault="00731E1F" w:rsidP="0042719E">
      <w:pPr>
        <w:spacing w:after="240"/>
        <w:jc w:val="both"/>
        <w:rPr>
          <w:color w:val="1F1F1F"/>
        </w:rPr>
      </w:pPr>
    </w:p>
    <w:p w:rsidR="00B567D2" w:rsidRPr="0042719E" w:rsidRDefault="00F96DBF" w:rsidP="0042719E">
      <w:pPr>
        <w:spacing w:after="240"/>
        <w:jc w:val="both"/>
        <w:rPr>
          <w:color w:val="1F1F1F"/>
        </w:rPr>
      </w:pPr>
      <w:r w:rsidRPr="0042719E">
        <w:rPr>
          <w:color w:val="1F1F1F"/>
        </w:rPr>
        <w:t xml:space="preserve">La rectora </w:t>
      </w:r>
      <w:r w:rsidRPr="0042719E">
        <w:rPr>
          <w:b/>
          <w:bCs/>
          <w:color w:val="1F1F1F"/>
        </w:rPr>
        <w:t>Paula López Cano</w:t>
      </w:r>
      <w:r w:rsidRPr="0042719E">
        <w:rPr>
          <w:color w:val="1F1F1F"/>
        </w:rPr>
        <w:t xml:space="preserve"> da inicio a la sesión una vez constatado el quórum y pone a consideración el acta de la sesión anterior. La consejera </w:t>
      </w:r>
      <w:r w:rsidRPr="0042719E">
        <w:rPr>
          <w:b/>
          <w:bCs/>
          <w:color w:val="1F1F1F"/>
        </w:rPr>
        <w:t>Sofía Sopa</w:t>
      </w:r>
      <w:r w:rsidRPr="0042719E">
        <w:rPr>
          <w:color w:val="1F1F1F"/>
        </w:rPr>
        <w:t xml:space="preserve"> manifiesta su abstención por no haber estado presente en dicha reunión. Por su parte, la consejera </w:t>
      </w:r>
      <w:r w:rsidRPr="0042719E">
        <w:rPr>
          <w:b/>
          <w:bCs/>
          <w:color w:val="1F1F1F"/>
        </w:rPr>
        <w:t>Florencia Iglesias</w:t>
      </w:r>
      <w:r w:rsidRPr="0042719E">
        <w:rPr>
          <w:color w:val="1F1F1F"/>
        </w:rPr>
        <w:t xml:space="preserve"> solicita una modificación en la redacción del acta respecto a la situación de los dep</w:t>
      </w:r>
      <w:r w:rsidR="00372B47" w:rsidRPr="0042719E">
        <w:rPr>
          <w:color w:val="1F1F1F"/>
        </w:rPr>
        <w:t>artamentos de alemán y francés:</w:t>
      </w:r>
      <w:r w:rsidR="0042719E">
        <w:rPr>
          <w:color w:val="1F1F1F"/>
        </w:rPr>
        <w:t xml:space="preserve"> </w:t>
      </w:r>
      <w:bookmarkStart w:id="0" w:name="_GoBack"/>
      <w:bookmarkEnd w:id="0"/>
      <w:r w:rsidRPr="0042719E">
        <w:rPr>
          <w:color w:val="1F1F1F"/>
        </w:rPr>
        <w:t xml:space="preserve">explica que no se trata de docentes "sin alumnos", sino de una reorganización y reasignación de horas de materias que se replican o de docentes con horas disponibles. La rectora </w:t>
      </w:r>
      <w:r w:rsidRPr="0042719E">
        <w:rPr>
          <w:b/>
          <w:bCs/>
          <w:color w:val="1F1F1F"/>
        </w:rPr>
        <w:t>Paula López Cano</w:t>
      </w:r>
      <w:r w:rsidRPr="0042719E">
        <w:rPr>
          <w:color w:val="1F1F1F"/>
        </w:rPr>
        <w:t xml:space="preserve"> acepta la aclaración y propone votar el acta con esa modificación. La consejera </w:t>
      </w:r>
      <w:proofErr w:type="spellStart"/>
      <w:r w:rsidRPr="0042719E">
        <w:rPr>
          <w:b/>
          <w:bCs/>
          <w:color w:val="1F1F1F"/>
        </w:rPr>
        <w:t>Sofia</w:t>
      </w:r>
      <w:proofErr w:type="spellEnd"/>
      <w:r w:rsidRPr="0042719E">
        <w:rPr>
          <w:b/>
          <w:bCs/>
          <w:color w:val="1F1F1F"/>
        </w:rPr>
        <w:t xml:space="preserve"> Mariel </w:t>
      </w:r>
      <w:proofErr w:type="spellStart"/>
      <w:r w:rsidRPr="0042719E">
        <w:rPr>
          <w:b/>
          <w:bCs/>
          <w:color w:val="1F1F1F"/>
        </w:rPr>
        <w:t>Pesaresi</w:t>
      </w:r>
      <w:proofErr w:type="spellEnd"/>
      <w:r w:rsidRPr="0042719E">
        <w:rPr>
          <w:color w:val="1F1F1F"/>
        </w:rPr>
        <w:t xml:space="preserve"> vota por la afirmativa, mientras que las consejeras </w:t>
      </w:r>
      <w:r w:rsidRPr="0042719E">
        <w:rPr>
          <w:b/>
          <w:bCs/>
          <w:color w:val="1F1F1F"/>
        </w:rPr>
        <w:t xml:space="preserve">Sofía </w:t>
      </w:r>
      <w:proofErr w:type="spellStart"/>
      <w:r w:rsidRPr="0042719E">
        <w:rPr>
          <w:b/>
          <w:bCs/>
          <w:color w:val="1F1F1F"/>
        </w:rPr>
        <w:t>Gardelli</w:t>
      </w:r>
      <w:proofErr w:type="spellEnd"/>
      <w:r w:rsidRPr="0042719E">
        <w:rPr>
          <w:color w:val="1F1F1F"/>
        </w:rPr>
        <w:t xml:space="preserve"> y </w:t>
      </w:r>
      <w:r w:rsidRPr="0042719E">
        <w:rPr>
          <w:b/>
          <w:bCs/>
          <w:color w:val="1F1F1F"/>
        </w:rPr>
        <w:t xml:space="preserve">Natalia </w:t>
      </w:r>
      <w:proofErr w:type="spellStart"/>
      <w:r w:rsidRPr="0042719E">
        <w:rPr>
          <w:b/>
          <w:bCs/>
          <w:color w:val="1F1F1F"/>
        </w:rPr>
        <w:t>Giollo</w:t>
      </w:r>
      <w:proofErr w:type="spellEnd"/>
      <w:r w:rsidRPr="0042719E">
        <w:rPr>
          <w:color w:val="1F1F1F"/>
        </w:rPr>
        <w:t xml:space="preserve"> se abstienen por no haber asistido a la sesión previa.</w:t>
      </w:r>
    </w:p>
    <w:p w:rsidR="00B567D2" w:rsidRPr="0042719E" w:rsidRDefault="00F96DBF" w:rsidP="0042719E">
      <w:pPr>
        <w:spacing w:after="240"/>
        <w:jc w:val="both"/>
        <w:rPr>
          <w:color w:val="1F1F1F"/>
        </w:rPr>
      </w:pPr>
      <w:r w:rsidRPr="0042719E">
        <w:rPr>
          <w:color w:val="1F1F1F"/>
        </w:rPr>
        <w:t xml:space="preserve">La rectora </w:t>
      </w:r>
      <w:r w:rsidRPr="0042719E">
        <w:rPr>
          <w:b/>
          <w:bCs/>
          <w:color w:val="1F1F1F"/>
        </w:rPr>
        <w:t>Paula López Cano</w:t>
      </w:r>
      <w:r w:rsidRPr="0042719E">
        <w:rPr>
          <w:color w:val="1F1F1F"/>
        </w:rPr>
        <w:t xml:space="preserve"> procede al segundo punto del orden del día: la asunción de nuevos integrantes. Presenta a </w:t>
      </w:r>
      <w:r w:rsidRPr="0042719E">
        <w:rPr>
          <w:b/>
          <w:bCs/>
          <w:color w:val="1F1F1F"/>
        </w:rPr>
        <w:t xml:space="preserve">Matías </w:t>
      </w:r>
      <w:proofErr w:type="spellStart"/>
      <w:r w:rsidRPr="0042719E">
        <w:rPr>
          <w:b/>
          <w:bCs/>
          <w:color w:val="1F1F1F"/>
        </w:rPr>
        <w:t>Mamonde</w:t>
      </w:r>
      <w:proofErr w:type="spellEnd"/>
      <w:r w:rsidRPr="0042719E">
        <w:rPr>
          <w:color w:val="1F1F1F"/>
        </w:rPr>
        <w:t xml:space="preserve">, </w:t>
      </w:r>
      <w:r w:rsidRPr="0042719E">
        <w:rPr>
          <w:b/>
          <w:bCs/>
          <w:color w:val="1F1F1F"/>
        </w:rPr>
        <w:t>Sol Rodríguez</w:t>
      </w:r>
      <w:r w:rsidRPr="0042719E">
        <w:rPr>
          <w:color w:val="1F1F1F"/>
        </w:rPr>
        <w:t xml:space="preserve"> y </w:t>
      </w:r>
      <w:r w:rsidRPr="0042719E">
        <w:rPr>
          <w:b/>
          <w:bCs/>
          <w:color w:val="1F1F1F"/>
        </w:rPr>
        <w:t>Luciana González</w:t>
      </w:r>
      <w:r w:rsidRPr="0042719E">
        <w:rPr>
          <w:color w:val="1F1F1F"/>
        </w:rPr>
        <w:t xml:space="preserve"> como nuevos consejeros titulares. El consejero </w:t>
      </w:r>
      <w:r w:rsidRPr="0042719E">
        <w:rPr>
          <w:b/>
          <w:bCs/>
          <w:color w:val="1F1F1F"/>
        </w:rPr>
        <w:t xml:space="preserve">Matías </w:t>
      </w:r>
      <w:proofErr w:type="spellStart"/>
      <w:r w:rsidRPr="0042719E">
        <w:rPr>
          <w:b/>
          <w:bCs/>
          <w:color w:val="1F1F1F"/>
        </w:rPr>
        <w:t>Mamonde</w:t>
      </w:r>
      <w:proofErr w:type="spellEnd"/>
      <w:r w:rsidRPr="0042719E">
        <w:rPr>
          <w:color w:val="1F1F1F"/>
        </w:rPr>
        <w:t xml:space="preserve">, la consejera </w:t>
      </w:r>
      <w:r w:rsidRPr="0042719E">
        <w:rPr>
          <w:b/>
          <w:bCs/>
          <w:color w:val="1F1F1F"/>
        </w:rPr>
        <w:t>Sol Rodríguez</w:t>
      </w:r>
      <w:r w:rsidRPr="0042719E">
        <w:rPr>
          <w:color w:val="1F1F1F"/>
        </w:rPr>
        <w:t xml:space="preserve"> y la consejera </w:t>
      </w:r>
      <w:r w:rsidRPr="0042719E">
        <w:rPr>
          <w:b/>
          <w:bCs/>
          <w:color w:val="1F1F1F"/>
        </w:rPr>
        <w:t>Luciana González</w:t>
      </w:r>
      <w:r w:rsidRPr="0042719E">
        <w:rPr>
          <w:color w:val="1F1F1F"/>
        </w:rPr>
        <w:t xml:space="preserve"> saludan al cuerpo. Asimismo, informa que </w:t>
      </w:r>
      <w:r w:rsidRPr="0042719E">
        <w:rPr>
          <w:b/>
          <w:bCs/>
          <w:color w:val="1F1F1F"/>
        </w:rPr>
        <w:t>Lola Altamirano</w:t>
      </w:r>
      <w:r w:rsidRPr="0042719E">
        <w:rPr>
          <w:color w:val="1F1F1F"/>
        </w:rPr>
        <w:t xml:space="preserve"> y </w:t>
      </w:r>
      <w:r w:rsidRPr="0042719E">
        <w:rPr>
          <w:b/>
          <w:bCs/>
          <w:color w:val="1F1F1F"/>
        </w:rPr>
        <w:t xml:space="preserve">Sofía </w:t>
      </w:r>
      <w:proofErr w:type="spellStart"/>
      <w:r w:rsidRPr="0042719E">
        <w:rPr>
          <w:b/>
          <w:bCs/>
          <w:color w:val="1F1F1F"/>
        </w:rPr>
        <w:t>Gardelli</w:t>
      </w:r>
      <w:proofErr w:type="spellEnd"/>
      <w:r w:rsidRPr="0042719E">
        <w:rPr>
          <w:color w:val="1F1F1F"/>
        </w:rPr>
        <w:t xml:space="preserve"> pasan a ser suplentes, mientras que </w:t>
      </w:r>
      <w:r w:rsidR="00E0189C" w:rsidRPr="0042719E">
        <w:rPr>
          <w:b/>
          <w:bCs/>
          <w:color w:val="1F1F1F"/>
        </w:rPr>
        <w:t>I</w:t>
      </w:r>
      <w:r w:rsidRPr="0042719E">
        <w:rPr>
          <w:b/>
          <w:bCs/>
          <w:color w:val="1F1F1F"/>
        </w:rPr>
        <w:t>rene Corbo</w:t>
      </w:r>
      <w:r w:rsidRPr="0042719E">
        <w:rPr>
          <w:color w:val="1F1F1F"/>
        </w:rPr>
        <w:t xml:space="preserve">, </w:t>
      </w:r>
      <w:proofErr w:type="spellStart"/>
      <w:r w:rsidR="00E0189C" w:rsidRPr="0042719E">
        <w:rPr>
          <w:b/>
          <w:bCs/>
          <w:color w:val="1F1F1F"/>
        </w:rPr>
        <w:t>Alicia</w:t>
      </w:r>
      <w:r w:rsidRPr="0042719E">
        <w:rPr>
          <w:b/>
          <w:bCs/>
          <w:color w:val="1F1F1F"/>
        </w:rPr>
        <w:t>Zufiaurre</w:t>
      </w:r>
      <w:proofErr w:type="spellEnd"/>
      <w:r w:rsidRPr="0042719E">
        <w:rPr>
          <w:color w:val="1F1F1F"/>
        </w:rPr>
        <w:t xml:space="preserve"> y </w:t>
      </w:r>
      <w:r w:rsidRPr="0042719E">
        <w:rPr>
          <w:b/>
          <w:bCs/>
          <w:color w:val="1F1F1F"/>
        </w:rPr>
        <w:t>Emiliano Faustino</w:t>
      </w:r>
      <w:r w:rsidRPr="0042719E">
        <w:rPr>
          <w:color w:val="1F1F1F"/>
        </w:rPr>
        <w:t xml:space="preserve"> asumen como titulares. La consejera </w:t>
      </w:r>
      <w:r w:rsidRPr="0042719E">
        <w:rPr>
          <w:b/>
          <w:bCs/>
          <w:color w:val="1F1F1F"/>
        </w:rPr>
        <w:t>Irene Corbo</w:t>
      </w:r>
      <w:r w:rsidRPr="0042719E">
        <w:rPr>
          <w:color w:val="1F1F1F"/>
        </w:rPr>
        <w:t xml:space="preserve">, la consejera </w:t>
      </w:r>
      <w:proofErr w:type="spellStart"/>
      <w:r w:rsidR="00E0189C" w:rsidRPr="0042719E">
        <w:rPr>
          <w:b/>
          <w:bCs/>
          <w:color w:val="1F1F1F"/>
        </w:rPr>
        <w:t>Alicia</w:t>
      </w:r>
      <w:r w:rsidRPr="0042719E">
        <w:rPr>
          <w:b/>
          <w:bCs/>
          <w:color w:val="1F1F1F"/>
        </w:rPr>
        <w:t>Zufiaurre</w:t>
      </w:r>
      <w:proofErr w:type="spellEnd"/>
      <w:r w:rsidRPr="0042719E">
        <w:rPr>
          <w:color w:val="1F1F1F"/>
        </w:rPr>
        <w:t xml:space="preserve"> y el consejero </w:t>
      </w:r>
      <w:r w:rsidRPr="0042719E">
        <w:rPr>
          <w:b/>
          <w:bCs/>
          <w:color w:val="1F1F1F"/>
        </w:rPr>
        <w:t>Emiliano Faustino</w:t>
      </w:r>
      <w:r w:rsidRPr="0042719E">
        <w:rPr>
          <w:color w:val="1F1F1F"/>
        </w:rPr>
        <w:t xml:space="preserve"> expresan su conformidad. La rectora despide a las consejeras salientes </w:t>
      </w:r>
      <w:r w:rsidRPr="0042719E">
        <w:rPr>
          <w:b/>
          <w:bCs/>
          <w:color w:val="1F1F1F"/>
        </w:rPr>
        <w:t>Claudia Ojeda</w:t>
      </w:r>
      <w:r w:rsidRPr="0042719E">
        <w:rPr>
          <w:color w:val="1F1F1F"/>
        </w:rPr>
        <w:t xml:space="preserve">, </w:t>
      </w:r>
      <w:r w:rsidRPr="0042719E">
        <w:rPr>
          <w:b/>
          <w:bCs/>
          <w:color w:val="1F1F1F"/>
        </w:rPr>
        <w:t xml:space="preserve">Regina </w:t>
      </w:r>
      <w:proofErr w:type="spellStart"/>
      <w:r w:rsidRPr="0042719E">
        <w:rPr>
          <w:b/>
          <w:bCs/>
          <w:color w:val="1F1F1F"/>
        </w:rPr>
        <w:t>Raiolo</w:t>
      </w:r>
      <w:proofErr w:type="spellEnd"/>
      <w:r w:rsidRPr="0042719E">
        <w:rPr>
          <w:color w:val="1F1F1F"/>
        </w:rPr>
        <w:t xml:space="preserve"> y </w:t>
      </w:r>
      <w:r w:rsidRPr="0042719E">
        <w:rPr>
          <w:b/>
          <w:bCs/>
          <w:color w:val="1F1F1F"/>
        </w:rPr>
        <w:t>Sofía Sopa</w:t>
      </w:r>
      <w:r w:rsidRPr="0042719E">
        <w:rPr>
          <w:color w:val="1F1F1F"/>
        </w:rPr>
        <w:t xml:space="preserve">. La consejera </w:t>
      </w:r>
      <w:r w:rsidRPr="0042719E">
        <w:rPr>
          <w:b/>
          <w:bCs/>
          <w:color w:val="1F1F1F"/>
        </w:rPr>
        <w:t xml:space="preserve">Regina </w:t>
      </w:r>
      <w:proofErr w:type="spellStart"/>
      <w:r w:rsidRPr="0042719E">
        <w:rPr>
          <w:b/>
          <w:bCs/>
          <w:color w:val="1F1F1F"/>
        </w:rPr>
        <w:t>Raiolo</w:t>
      </w:r>
      <w:proofErr w:type="spellEnd"/>
      <w:r w:rsidRPr="0042719E">
        <w:rPr>
          <w:color w:val="1F1F1F"/>
        </w:rPr>
        <w:t xml:space="preserve"> y la consejera </w:t>
      </w:r>
      <w:r w:rsidRPr="0042719E">
        <w:rPr>
          <w:b/>
          <w:bCs/>
          <w:color w:val="1F1F1F"/>
        </w:rPr>
        <w:t>Sofía Sopa</w:t>
      </w:r>
      <w:r w:rsidRPr="0042719E">
        <w:rPr>
          <w:color w:val="1F1F1F"/>
        </w:rPr>
        <w:t xml:space="preserve"> agradecen el espacio y se retiran de la sesión.</w:t>
      </w:r>
    </w:p>
    <w:p w:rsidR="00B567D2" w:rsidRPr="0042719E" w:rsidRDefault="00F96DBF" w:rsidP="0042719E">
      <w:pPr>
        <w:spacing w:after="240"/>
        <w:jc w:val="both"/>
        <w:rPr>
          <w:color w:val="1F1F1F"/>
        </w:rPr>
      </w:pPr>
      <w:r w:rsidRPr="0042719E">
        <w:rPr>
          <w:color w:val="1F1F1F"/>
        </w:rPr>
        <w:t xml:space="preserve">En el tercer punto, la rectora </w:t>
      </w:r>
      <w:r w:rsidRPr="0042719E">
        <w:rPr>
          <w:b/>
          <w:bCs/>
          <w:color w:val="1F1F1F"/>
        </w:rPr>
        <w:t>Paula López Cano</w:t>
      </w:r>
      <w:r w:rsidRPr="0042719E">
        <w:rPr>
          <w:color w:val="1F1F1F"/>
        </w:rPr>
        <w:t xml:space="preserve"> explica el funcionamiento de las comisiones de Reglamento y Enseñanza. La consejera </w:t>
      </w:r>
      <w:r w:rsidRPr="0042719E">
        <w:rPr>
          <w:b/>
          <w:bCs/>
          <w:color w:val="1F1F1F"/>
        </w:rPr>
        <w:t>Sol Rodríguez</w:t>
      </w:r>
      <w:r w:rsidRPr="0042719E">
        <w:rPr>
          <w:color w:val="1F1F1F"/>
        </w:rPr>
        <w:t xml:space="preserve">, el consejero </w:t>
      </w:r>
      <w:r w:rsidRPr="0042719E">
        <w:rPr>
          <w:b/>
          <w:bCs/>
          <w:color w:val="1F1F1F"/>
        </w:rPr>
        <w:t xml:space="preserve">Matías </w:t>
      </w:r>
      <w:proofErr w:type="spellStart"/>
      <w:r w:rsidRPr="0042719E">
        <w:rPr>
          <w:b/>
          <w:bCs/>
          <w:color w:val="1F1F1F"/>
        </w:rPr>
        <w:t>Mamonde</w:t>
      </w:r>
      <w:proofErr w:type="spellEnd"/>
      <w:r w:rsidRPr="0042719E">
        <w:rPr>
          <w:color w:val="1F1F1F"/>
        </w:rPr>
        <w:t xml:space="preserve"> y la consejera </w:t>
      </w:r>
      <w:r w:rsidRPr="0042719E">
        <w:rPr>
          <w:b/>
          <w:bCs/>
          <w:color w:val="1F1F1F"/>
        </w:rPr>
        <w:t>Luciana González</w:t>
      </w:r>
      <w:r w:rsidRPr="0042719E">
        <w:rPr>
          <w:color w:val="1F1F1F"/>
        </w:rPr>
        <w:t xml:space="preserve"> optan por integrar la comisión de Enseñanza. La consejera </w:t>
      </w:r>
      <w:r w:rsidRPr="0042719E">
        <w:rPr>
          <w:b/>
          <w:bCs/>
          <w:color w:val="1F1F1F"/>
        </w:rPr>
        <w:t>Lourdes López</w:t>
      </w:r>
      <w:r w:rsidRPr="0042719E">
        <w:rPr>
          <w:color w:val="1F1F1F"/>
        </w:rPr>
        <w:t xml:space="preserve"> manifiesta que le es indistinto, y la consejera </w:t>
      </w:r>
      <w:r w:rsidRPr="0042719E">
        <w:rPr>
          <w:b/>
          <w:bCs/>
          <w:color w:val="1F1F1F"/>
        </w:rPr>
        <w:t>Irene Corbo</w:t>
      </w:r>
      <w:r w:rsidRPr="0042719E">
        <w:rPr>
          <w:color w:val="1F1F1F"/>
        </w:rPr>
        <w:t xml:space="preserve"> sugiere que se sume a Enseñanza por falta de integrantes, lo cual es aceptado. La consejera </w:t>
      </w:r>
      <w:r w:rsidRPr="0042719E">
        <w:rPr>
          <w:b/>
          <w:bCs/>
          <w:color w:val="1F1F1F"/>
        </w:rPr>
        <w:t xml:space="preserve">Alicia Nélida </w:t>
      </w:r>
      <w:proofErr w:type="spellStart"/>
      <w:r w:rsidRPr="0042719E">
        <w:rPr>
          <w:b/>
          <w:bCs/>
          <w:color w:val="1F1F1F"/>
        </w:rPr>
        <w:t>Zufiaurre</w:t>
      </w:r>
      <w:proofErr w:type="spellEnd"/>
      <w:r w:rsidRPr="0042719E">
        <w:rPr>
          <w:color w:val="1F1F1F"/>
        </w:rPr>
        <w:t xml:space="preserve"> y la consejera </w:t>
      </w:r>
      <w:r w:rsidRPr="0042719E">
        <w:rPr>
          <w:b/>
          <w:bCs/>
          <w:color w:val="1F1F1F"/>
        </w:rPr>
        <w:t xml:space="preserve">Nadia Mansilla </w:t>
      </w:r>
      <w:proofErr w:type="spellStart"/>
      <w:r w:rsidRPr="0042719E">
        <w:rPr>
          <w:b/>
          <w:bCs/>
          <w:color w:val="1F1F1F"/>
        </w:rPr>
        <w:t>Mestrovic</w:t>
      </w:r>
      <w:proofErr w:type="spellEnd"/>
      <w:r w:rsidRPr="0042719E">
        <w:rPr>
          <w:color w:val="1F1F1F"/>
        </w:rPr>
        <w:t xml:space="preserve"> solicitan incorporarse también a la comisión de Reglamento.</w:t>
      </w:r>
    </w:p>
    <w:p w:rsidR="00B567D2" w:rsidRPr="0042719E" w:rsidRDefault="00F96DBF" w:rsidP="0042719E">
      <w:pPr>
        <w:spacing w:after="240"/>
        <w:jc w:val="both"/>
        <w:rPr>
          <w:color w:val="1F1F1F"/>
        </w:rPr>
      </w:pPr>
      <w:r w:rsidRPr="0042719E">
        <w:rPr>
          <w:color w:val="1F1F1F"/>
        </w:rPr>
        <w:t xml:space="preserve">Finalmente, la rectora </w:t>
      </w:r>
      <w:r w:rsidRPr="0042719E">
        <w:rPr>
          <w:b/>
          <w:bCs/>
          <w:color w:val="1F1F1F"/>
        </w:rPr>
        <w:t>Paula López Cano</w:t>
      </w:r>
      <w:r w:rsidRPr="0042719E">
        <w:rPr>
          <w:color w:val="1F1F1F"/>
        </w:rPr>
        <w:t xml:space="preserve"> desarrolla su informe. Informa que se sancionó el nuevo Reglamento Orgánico Marco (ROM) mediante la Resolución 1588 y que la institución tiene 180 días para redactar su propio reglamento. Señala que el Ministerio prorrogó los mandatos de las autoridades actuales hasta marzo de 2027 para unificar las elecciones en octubre de 2026. Expresa su preocupación por la gobernanza, dado que la vicerrectora </w:t>
      </w:r>
      <w:r w:rsidRPr="0042719E">
        <w:rPr>
          <w:b/>
          <w:bCs/>
          <w:color w:val="1F1F1F"/>
        </w:rPr>
        <w:t>Nélida Sosa</w:t>
      </w:r>
      <w:r w:rsidRPr="0042719E">
        <w:rPr>
          <w:color w:val="1F1F1F"/>
        </w:rPr>
        <w:t xml:space="preserve"> y ella misma están en proceso de jubilación. La secretaria académica, </w:t>
      </w:r>
      <w:r w:rsidRPr="0042719E">
        <w:rPr>
          <w:b/>
          <w:bCs/>
          <w:color w:val="1F1F1F"/>
        </w:rPr>
        <w:t>Jimena</w:t>
      </w:r>
      <w:r w:rsidR="00E0189C" w:rsidRPr="0042719E">
        <w:rPr>
          <w:b/>
          <w:bCs/>
          <w:color w:val="1F1F1F"/>
        </w:rPr>
        <w:t xml:space="preserve"> Portas Robaina</w:t>
      </w:r>
      <w:r w:rsidRPr="0042719E">
        <w:rPr>
          <w:color w:val="1F1F1F"/>
        </w:rPr>
        <w:t>, comunica que renunciará en abril de 202</w:t>
      </w:r>
      <w:r w:rsidR="00236A05" w:rsidRPr="0042719E">
        <w:rPr>
          <w:color w:val="1F1F1F"/>
        </w:rPr>
        <w:t>6</w:t>
      </w:r>
      <w:r w:rsidRPr="0042719E">
        <w:rPr>
          <w:color w:val="1F1F1F"/>
        </w:rPr>
        <w:t xml:space="preserve"> por compromisos previos. La consejera </w:t>
      </w:r>
      <w:r w:rsidRPr="0042719E">
        <w:rPr>
          <w:b/>
          <w:bCs/>
          <w:color w:val="1F1F1F"/>
        </w:rPr>
        <w:t>Florencia Iglesias</w:t>
      </w:r>
      <w:r w:rsidRPr="0042719E">
        <w:rPr>
          <w:color w:val="1F1F1F"/>
        </w:rPr>
        <w:t xml:space="preserve"> consulta cómo se cubrirá dicha vacante, a lo que la rectora responde que solicitará una reunión individual con el Ministerio para definir los mecanismos de transición. Por último, la rectora explica que el nuevo ROM establece la participación de un jurado externo en las selecciones docentes para permitir la titularización anual. Ante una </w:t>
      </w:r>
      <w:r w:rsidRPr="0042719E">
        <w:rPr>
          <w:color w:val="1F1F1F"/>
        </w:rPr>
        <w:lastRenderedPageBreak/>
        <w:t xml:space="preserve">consulta del consejero </w:t>
      </w:r>
      <w:r w:rsidRPr="0042719E">
        <w:rPr>
          <w:b/>
          <w:bCs/>
          <w:color w:val="1F1F1F"/>
        </w:rPr>
        <w:t>José Durán</w:t>
      </w:r>
      <w:r w:rsidRPr="0042719E">
        <w:rPr>
          <w:color w:val="1F1F1F"/>
        </w:rPr>
        <w:t xml:space="preserve">, la rectora aclara que la institución deberá proponer una terna de jurados externos según la normativa que envíe el Ministerio. La consejera </w:t>
      </w:r>
      <w:r w:rsidRPr="0042719E">
        <w:rPr>
          <w:b/>
          <w:bCs/>
          <w:color w:val="1F1F1F"/>
        </w:rPr>
        <w:t>Silvana Villanueva</w:t>
      </w:r>
      <w:r w:rsidRPr="0042719E">
        <w:rPr>
          <w:color w:val="1F1F1F"/>
        </w:rPr>
        <w:t xml:space="preserve"> consulta sobre los plazos de acefalía y el margen de autonomía del nuevo reglamento institucional, y la rectora confirma que, aunque existen artículos de definición institucional, deben adecuarse al marco general enviado por el Ministerio.</w:t>
      </w:r>
    </w:p>
    <w:p w:rsidR="00B567D2" w:rsidRPr="0042719E" w:rsidRDefault="00F96DBF" w:rsidP="0042719E">
      <w:pPr>
        <w:spacing w:after="240"/>
        <w:jc w:val="both"/>
        <w:rPr>
          <w:color w:val="1F1F1F"/>
        </w:rPr>
      </w:pPr>
      <w:r w:rsidRPr="0042719E">
        <w:rPr>
          <w:color w:val="1F1F1F"/>
        </w:rPr>
        <w:t xml:space="preserve">La rectora </w:t>
      </w:r>
      <w:r w:rsidRPr="0042719E">
        <w:rPr>
          <w:b/>
          <w:bCs/>
          <w:color w:val="1F1F1F"/>
        </w:rPr>
        <w:t>Paula López Cano</w:t>
      </w:r>
      <w:r w:rsidRPr="0042719E">
        <w:rPr>
          <w:color w:val="1F1F1F"/>
        </w:rPr>
        <w:t xml:space="preserve"> explica que el nuevo Reglamento Orgánico Marco (ROM) habilita diversos artículos para la definición institucional, lo cual constituye la tarea principal a emprender en marzo. Sostiene que la institución debe fundamentar su nuevo Reglamento Orgánico Institucional (ROI) basándose en su historia y diversidad, tal como se hizo anteriormente para obtener excepciones. Precisa que, aunque el ROM establece un consejo directivo de entre 10 y 20 miembros, cada instituto define su composición y mecanismos de elección. Destaca que la institución cuenta con una trayectoria de 30 años que justifica la estructura específica de su regencia</w:t>
      </w:r>
      <w:r w:rsidR="006B462C" w:rsidRPr="0042719E">
        <w:rPr>
          <w:color w:val="1F1F1F"/>
        </w:rPr>
        <w:t>, que</w:t>
      </w:r>
      <w:r w:rsidR="00E0189C" w:rsidRPr="0042719E">
        <w:rPr>
          <w:color w:val="1F1F1F"/>
        </w:rPr>
        <w:t xml:space="preserve"> </w:t>
      </w:r>
      <w:proofErr w:type="spellStart"/>
      <w:r w:rsidR="00E0189C" w:rsidRPr="0042719E">
        <w:rPr>
          <w:color w:val="1F1F1F"/>
        </w:rPr>
        <w:t>luego</w:t>
      </w:r>
      <w:r w:rsidR="006B462C" w:rsidRPr="0042719E">
        <w:rPr>
          <w:color w:val="1F1F1F"/>
        </w:rPr>
        <w:t>se</w:t>
      </w:r>
      <w:proofErr w:type="spellEnd"/>
      <w:r w:rsidR="006B462C" w:rsidRPr="0042719E">
        <w:rPr>
          <w:color w:val="1F1F1F"/>
        </w:rPr>
        <w:t xml:space="preserve"> convirtió en </w:t>
      </w:r>
      <w:r w:rsidRPr="0042719E">
        <w:rPr>
          <w:color w:val="1F1F1F"/>
        </w:rPr>
        <w:t>secretaría académica. Asimismo, afirma que existe margen para defender la autonomía institucional y propone que los cargos directivos sean ocupados por docentes titulares con antigüedad, dado que el universo de candidatos se ha ampliado tras las recientes titularizaciones.</w:t>
      </w:r>
    </w:p>
    <w:p w:rsidR="00B567D2" w:rsidRPr="0042719E" w:rsidRDefault="00F96DBF" w:rsidP="0042719E">
      <w:pPr>
        <w:spacing w:after="240"/>
        <w:jc w:val="both"/>
        <w:rPr>
          <w:color w:val="1F1F1F"/>
        </w:rPr>
      </w:pPr>
      <w:r w:rsidRPr="0042719E">
        <w:rPr>
          <w:color w:val="1F1F1F"/>
        </w:rPr>
        <w:t xml:space="preserve">Respecto al control de asistencia, la rectora </w:t>
      </w:r>
      <w:r w:rsidRPr="0042719E">
        <w:rPr>
          <w:b/>
          <w:bCs/>
          <w:color w:val="1F1F1F"/>
        </w:rPr>
        <w:t>Paula López Cano</w:t>
      </w:r>
      <w:r w:rsidRPr="0042719E">
        <w:rPr>
          <w:color w:val="1F1F1F"/>
        </w:rPr>
        <w:t xml:space="preserve"> informa que la implementación de la huella digital para el nivel terciario no se aplicará el próximo año debido a la falta de condiciones técnicas y la vigencia de la </w:t>
      </w:r>
      <w:proofErr w:type="spellStart"/>
      <w:r w:rsidRPr="0042719E">
        <w:rPr>
          <w:color w:val="1F1F1F"/>
        </w:rPr>
        <w:t>bimodalidad</w:t>
      </w:r>
      <w:proofErr w:type="spellEnd"/>
      <w:r w:rsidRPr="0042719E">
        <w:rPr>
          <w:color w:val="1F1F1F"/>
        </w:rPr>
        <w:t xml:space="preserve">. Relata que las pruebas técnicas iniciales fallaron por falta de conectividad en el edificio. La consejera </w:t>
      </w:r>
      <w:r w:rsidRPr="0042719E">
        <w:rPr>
          <w:b/>
          <w:bCs/>
          <w:color w:val="1F1F1F"/>
        </w:rPr>
        <w:t>Florencia Iglesias</w:t>
      </w:r>
      <w:r w:rsidRPr="0042719E">
        <w:rPr>
          <w:color w:val="1F1F1F"/>
        </w:rPr>
        <w:t xml:space="preserve"> traslada el malestar de su departamento sobre este tema y consulta si efectivamente no se implementará; la rectora confirma que, aunque el Ministerio de Hacienda impulsa el sistema para reducir el ausentismo, la realidad de las instituciones de educación superior impide un sistema genérico. La rectora señala que el ausentismo se debe a la sobrecarga laboral y no a la falta de controles. Además, solicita al cuerpo docente completar el Registro Nac</w:t>
      </w:r>
      <w:r w:rsidR="00E0189C" w:rsidRPr="0042719E">
        <w:rPr>
          <w:color w:val="1F1F1F"/>
        </w:rPr>
        <w:t>ional de Personal Educativo (REN</w:t>
      </w:r>
      <w:r w:rsidRPr="0042719E">
        <w:rPr>
          <w:color w:val="1F1F1F"/>
        </w:rPr>
        <w:t>PE).</w:t>
      </w:r>
    </w:p>
    <w:p w:rsidR="00B567D2" w:rsidRPr="0042719E" w:rsidRDefault="00F96DBF" w:rsidP="0042719E">
      <w:pPr>
        <w:spacing w:after="240"/>
        <w:jc w:val="both"/>
        <w:rPr>
          <w:color w:val="1F1F1F"/>
        </w:rPr>
      </w:pPr>
      <w:r w:rsidRPr="0042719E">
        <w:rPr>
          <w:color w:val="1F1F1F"/>
        </w:rPr>
        <w:t xml:space="preserve">En cuanto a la organización académica, la rectora </w:t>
      </w:r>
      <w:r w:rsidRPr="0042719E">
        <w:rPr>
          <w:b/>
          <w:bCs/>
          <w:color w:val="1F1F1F"/>
        </w:rPr>
        <w:t>Paula López Cano</w:t>
      </w:r>
      <w:r w:rsidRPr="0042719E">
        <w:rPr>
          <w:color w:val="1F1F1F"/>
        </w:rPr>
        <w:t xml:space="preserve"> subraya la importancia de aprobar las equivalencias internas antes de las inscripciones de marzo, las cuales deben ajustarse estrictamente al calendario ministerial. La consejera </w:t>
      </w:r>
      <w:r w:rsidRPr="0042719E">
        <w:rPr>
          <w:b/>
          <w:bCs/>
          <w:color w:val="1F1F1F"/>
        </w:rPr>
        <w:t>Florencia Iglesias</w:t>
      </w:r>
      <w:r w:rsidRPr="0042719E">
        <w:rPr>
          <w:color w:val="1F1F1F"/>
        </w:rPr>
        <w:t xml:space="preserve"> actúa como vocera del departamento de alemán para explicar la propuesta de equivalencias automáticas entre el profesorado y el </w:t>
      </w:r>
      <w:proofErr w:type="spellStart"/>
      <w:r w:rsidRPr="0042719E">
        <w:rPr>
          <w:color w:val="1F1F1F"/>
        </w:rPr>
        <w:t>traductorado</w:t>
      </w:r>
      <w:proofErr w:type="spellEnd"/>
      <w:r w:rsidRPr="0042719E">
        <w:rPr>
          <w:color w:val="1F1F1F"/>
        </w:rPr>
        <w:t xml:space="preserve"> de alemán. Detalla que la implementación del sistema SIU-Guaraní dificultó la práctica previa de cursada compartida y que también se solicita que los estudiantes de alemán puedan cursar materias como Terminología en otros departamentos que sí las ofrecen.</w:t>
      </w:r>
    </w:p>
    <w:p w:rsidR="00B567D2" w:rsidRPr="0042719E" w:rsidRDefault="00F96DBF" w:rsidP="0042719E">
      <w:pPr>
        <w:spacing w:after="240"/>
        <w:jc w:val="both"/>
        <w:rPr>
          <w:color w:val="1F1F1F"/>
        </w:rPr>
      </w:pPr>
      <w:r w:rsidRPr="0042719E">
        <w:rPr>
          <w:color w:val="1F1F1F"/>
        </w:rPr>
        <w:t xml:space="preserve">La rectora </w:t>
      </w:r>
      <w:r w:rsidRPr="0042719E">
        <w:rPr>
          <w:b/>
          <w:bCs/>
          <w:color w:val="1F1F1F"/>
        </w:rPr>
        <w:t>Paula López Cano</w:t>
      </w:r>
      <w:r w:rsidRPr="0042719E">
        <w:rPr>
          <w:color w:val="1F1F1F"/>
        </w:rPr>
        <w:t xml:space="preserve"> propone votar una resolución que habilite estas equivalencias de forma automática para agilizar los trámites ante el áre</w:t>
      </w:r>
      <w:r w:rsidR="00E0189C" w:rsidRPr="0042719E">
        <w:rPr>
          <w:color w:val="1F1F1F"/>
        </w:rPr>
        <w:t>a correspondiente</w:t>
      </w:r>
      <w:r w:rsidRPr="0042719E">
        <w:rPr>
          <w:color w:val="1F1F1F"/>
        </w:rPr>
        <w:t xml:space="preserve"> Se procede a la votación de la resolución con la incorporación de los nue</w:t>
      </w:r>
      <w:r w:rsidR="00E0189C" w:rsidRPr="0042719E">
        <w:rPr>
          <w:color w:val="1F1F1F"/>
        </w:rPr>
        <w:t>vos consejeros titulares</w:t>
      </w:r>
      <w:r w:rsidRPr="0042719E">
        <w:rPr>
          <w:color w:val="1F1F1F"/>
        </w:rPr>
        <w:t xml:space="preserve">. Tras la votación, se contabilizan los votos afirmativos de las consejeras </w:t>
      </w:r>
      <w:r w:rsidRPr="0042719E">
        <w:rPr>
          <w:b/>
          <w:bCs/>
          <w:color w:val="1F1F1F"/>
        </w:rPr>
        <w:t>Silvana Villanueva</w:t>
      </w:r>
      <w:r w:rsidRPr="0042719E">
        <w:rPr>
          <w:color w:val="1F1F1F"/>
        </w:rPr>
        <w:t xml:space="preserve">, </w:t>
      </w:r>
      <w:r w:rsidRPr="0042719E">
        <w:rPr>
          <w:b/>
          <w:bCs/>
          <w:color w:val="1F1F1F"/>
        </w:rPr>
        <w:t>Florencia Iglesias</w:t>
      </w:r>
      <w:r w:rsidRPr="0042719E">
        <w:rPr>
          <w:color w:val="1F1F1F"/>
        </w:rPr>
        <w:t xml:space="preserve">, </w:t>
      </w:r>
      <w:r w:rsidRPr="0042719E">
        <w:rPr>
          <w:b/>
          <w:bCs/>
          <w:color w:val="1F1F1F"/>
        </w:rPr>
        <w:t xml:space="preserve">Lucía </w:t>
      </w:r>
      <w:proofErr w:type="spellStart"/>
      <w:r w:rsidRPr="0042719E">
        <w:rPr>
          <w:b/>
          <w:bCs/>
          <w:color w:val="1F1F1F"/>
        </w:rPr>
        <w:t>Mignaqui</w:t>
      </w:r>
      <w:proofErr w:type="spellEnd"/>
      <w:r w:rsidRPr="0042719E">
        <w:rPr>
          <w:color w:val="1F1F1F"/>
        </w:rPr>
        <w:t xml:space="preserve">, </w:t>
      </w:r>
      <w:r w:rsidRPr="0042719E">
        <w:rPr>
          <w:b/>
          <w:bCs/>
          <w:color w:val="1F1F1F"/>
        </w:rPr>
        <w:t>Nadia Mansilla</w:t>
      </w:r>
      <w:r w:rsidRPr="0042719E">
        <w:rPr>
          <w:color w:val="1F1F1F"/>
        </w:rPr>
        <w:t xml:space="preserve">, </w:t>
      </w:r>
      <w:r w:rsidRPr="0042719E">
        <w:rPr>
          <w:b/>
          <w:bCs/>
          <w:color w:val="1F1F1F"/>
        </w:rPr>
        <w:t>Natalia Ramírez</w:t>
      </w:r>
      <w:r w:rsidRPr="0042719E">
        <w:rPr>
          <w:color w:val="1F1F1F"/>
        </w:rPr>
        <w:t xml:space="preserve">, </w:t>
      </w:r>
      <w:r w:rsidRPr="0042719E">
        <w:rPr>
          <w:b/>
          <w:bCs/>
          <w:color w:val="1F1F1F"/>
        </w:rPr>
        <w:t>Lourdes López</w:t>
      </w:r>
      <w:r w:rsidRPr="0042719E">
        <w:rPr>
          <w:color w:val="1F1F1F"/>
        </w:rPr>
        <w:t xml:space="preserve"> e </w:t>
      </w:r>
      <w:r w:rsidRPr="0042719E">
        <w:rPr>
          <w:b/>
          <w:bCs/>
          <w:color w:val="1F1F1F"/>
        </w:rPr>
        <w:t>Irene Corbo</w:t>
      </w:r>
      <w:r w:rsidRPr="0042719E">
        <w:rPr>
          <w:color w:val="1F1F1F"/>
        </w:rPr>
        <w:t xml:space="preserve">, y de los consejeros </w:t>
      </w:r>
      <w:r w:rsidRPr="0042719E">
        <w:rPr>
          <w:b/>
          <w:bCs/>
          <w:color w:val="1F1F1F"/>
        </w:rPr>
        <w:t>José Durán</w:t>
      </w:r>
      <w:r w:rsidRPr="0042719E">
        <w:rPr>
          <w:color w:val="1F1F1F"/>
        </w:rPr>
        <w:t xml:space="preserve">, </w:t>
      </w:r>
      <w:r w:rsidRPr="0042719E">
        <w:rPr>
          <w:b/>
          <w:bCs/>
          <w:color w:val="1F1F1F"/>
        </w:rPr>
        <w:t xml:space="preserve">Matías </w:t>
      </w:r>
      <w:proofErr w:type="spellStart"/>
      <w:r w:rsidRPr="0042719E">
        <w:rPr>
          <w:b/>
          <w:bCs/>
          <w:color w:val="1F1F1F"/>
        </w:rPr>
        <w:t>Mamonde</w:t>
      </w:r>
      <w:proofErr w:type="spellEnd"/>
      <w:r w:rsidRPr="0042719E">
        <w:rPr>
          <w:color w:val="1F1F1F"/>
        </w:rPr>
        <w:t xml:space="preserve">, </w:t>
      </w:r>
      <w:r w:rsidRPr="0042719E">
        <w:rPr>
          <w:b/>
          <w:bCs/>
          <w:color w:val="1F1F1F"/>
        </w:rPr>
        <w:t>Emiliano Faustino</w:t>
      </w:r>
      <w:r w:rsidRPr="0042719E">
        <w:rPr>
          <w:color w:val="1F1F1F"/>
        </w:rPr>
        <w:t xml:space="preserve">, </w:t>
      </w:r>
      <w:r w:rsidRPr="0042719E">
        <w:rPr>
          <w:b/>
          <w:bCs/>
          <w:color w:val="1F1F1F"/>
        </w:rPr>
        <w:t xml:space="preserve">Daniel </w:t>
      </w:r>
      <w:proofErr w:type="spellStart"/>
      <w:r w:rsidRPr="0042719E">
        <w:rPr>
          <w:b/>
          <w:bCs/>
          <w:color w:val="1F1F1F"/>
        </w:rPr>
        <w:t>Ferreyra</w:t>
      </w:r>
      <w:proofErr w:type="spellEnd"/>
      <w:r w:rsidRPr="0042719E">
        <w:rPr>
          <w:color w:val="1F1F1F"/>
        </w:rPr>
        <w:t xml:space="preserve"> y </w:t>
      </w:r>
      <w:r w:rsidRPr="0042719E">
        <w:rPr>
          <w:b/>
          <w:bCs/>
          <w:color w:val="1F1F1F"/>
        </w:rPr>
        <w:t xml:space="preserve">Guillermo </w:t>
      </w:r>
      <w:proofErr w:type="spellStart"/>
      <w:r w:rsidRPr="0042719E">
        <w:rPr>
          <w:b/>
          <w:bCs/>
          <w:color w:val="1F1F1F"/>
        </w:rPr>
        <w:t>Hortas</w:t>
      </w:r>
      <w:proofErr w:type="spellEnd"/>
    </w:p>
    <w:p w:rsidR="00B567D2" w:rsidRPr="0042719E" w:rsidRDefault="00F96DBF" w:rsidP="0042719E">
      <w:pPr>
        <w:spacing w:after="240"/>
        <w:jc w:val="both"/>
        <w:rPr>
          <w:color w:val="1F1F1F"/>
        </w:rPr>
      </w:pPr>
      <w:r w:rsidRPr="0042719E">
        <w:rPr>
          <w:color w:val="1F1F1F"/>
        </w:rPr>
        <w:t xml:space="preserve">La rectora </w:t>
      </w:r>
      <w:r w:rsidRPr="0042719E">
        <w:rPr>
          <w:b/>
          <w:bCs/>
          <w:color w:val="1F1F1F"/>
        </w:rPr>
        <w:t>Paula López Cano</w:t>
      </w:r>
      <w:r w:rsidRPr="0042719E">
        <w:rPr>
          <w:color w:val="1F1F1F"/>
        </w:rPr>
        <w:t xml:space="preserve"> menciona un pedido de los estudiantes para revisar las equivalencias entre profesorado y </w:t>
      </w:r>
      <w:proofErr w:type="spellStart"/>
      <w:r w:rsidRPr="0042719E">
        <w:rPr>
          <w:color w:val="1F1F1F"/>
        </w:rPr>
        <w:t>traductorado</w:t>
      </w:r>
      <w:proofErr w:type="spellEnd"/>
      <w:r w:rsidRPr="0042719E">
        <w:rPr>
          <w:color w:val="1F1F1F"/>
        </w:rPr>
        <w:t xml:space="preserve"> en la comisión de Reglamento. Informa que </w:t>
      </w:r>
      <w:r w:rsidRPr="0042719E">
        <w:rPr>
          <w:color w:val="1F1F1F"/>
        </w:rPr>
        <w:lastRenderedPageBreak/>
        <w:t xml:space="preserve">ya existe una propuesta del departamento de portugués y sugiere tratarla de inmediato para agilizar los trámites. La consejera </w:t>
      </w:r>
      <w:r w:rsidRPr="0042719E">
        <w:rPr>
          <w:b/>
          <w:bCs/>
          <w:color w:val="1F1F1F"/>
        </w:rPr>
        <w:t>Silvana Villanueva</w:t>
      </w:r>
      <w:r w:rsidRPr="0042719E">
        <w:rPr>
          <w:color w:val="1F1F1F"/>
        </w:rPr>
        <w:t xml:space="preserve"> presenta una moción para revisar las correlatividades de la materia Lingüística en el </w:t>
      </w:r>
      <w:proofErr w:type="spellStart"/>
      <w:r w:rsidRPr="0042719E">
        <w:rPr>
          <w:color w:val="1F1F1F"/>
        </w:rPr>
        <w:t>traductorado</w:t>
      </w:r>
      <w:proofErr w:type="spellEnd"/>
      <w:r w:rsidRPr="0042719E">
        <w:rPr>
          <w:color w:val="1F1F1F"/>
        </w:rPr>
        <w:t xml:space="preserve"> de francés, señalando que las exigencias actuales difieren de las del profesorado, y propone facilitar los trayectos para mantener la matrícula. El consejero </w:t>
      </w:r>
      <w:r w:rsidRPr="0042719E">
        <w:rPr>
          <w:b/>
          <w:bCs/>
          <w:color w:val="1F1F1F"/>
        </w:rPr>
        <w:t>Emiliano Faustino</w:t>
      </w:r>
      <w:r w:rsidRPr="0042719E">
        <w:rPr>
          <w:color w:val="1F1F1F"/>
        </w:rPr>
        <w:t xml:space="preserve"> se manifiesta de acuerdo con pasar estos temas a comisión.</w:t>
      </w:r>
    </w:p>
    <w:p w:rsidR="00B567D2" w:rsidRPr="0042719E" w:rsidRDefault="00F96DBF" w:rsidP="0042719E">
      <w:pPr>
        <w:spacing w:after="240"/>
        <w:jc w:val="both"/>
        <w:rPr>
          <w:color w:val="1F1F1F"/>
        </w:rPr>
      </w:pPr>
      <w:r w:rsidRPr="0042719E">
        <w:rPr>
          <w:color w:val="1F1F1F"/>
        </w:rPr>
        <w:t xml:space="preserve">La consejera </w:t>
      </w:r>
      <w:r w:rsidRPr="0042719E">
        <w:rPr>
          <w:b/>
          <w:bCs/>
          <w:color w:val="1F1F1F"/>
        </w:rPr>
        <w:t>Irene Corbo</w:t>
      </w:r>
      <w:r w:rsidRPr="0042719E">
        <w:rPr>
          <w:color w:val="1F1F1F"/>
        </w:rPr>
        <w:t xml:space="preserve"> propone que la comisión de Reglamento realice una revisión exhaustiva y conjunta de los cuatro departamentos para unificar criterios en materias similares como gramática y fonética. Sugiere que, aunque se aprueben hoy los proyectos de alemán y portugués, en febrero se trabaje con las direcciones de carrera para flexibilizar contenidos en casos donde las diferencias son mínimas. Por su parte, la consejera </w:t>
      </w:r>
      <w:r w:rsidRPr="0042719E">
        <w:rPr>
          <w:b/>
          <w:bCs/>
          <w:color w:val="1F1F1F"/>
        </w:rPr>
        <w:t>Silvana Villanueva</w:t>
      </w:r>
      <w:r w:rsidRPr="0042719E">
        <w:rPr>
          <w:color w:val="1F1F1F"/>
        </w:rPr>
        <w:t xml:space="preserve"> solicita que, hasta que el sistema SIU-Guaraní funcione plenamente, las equivalencias internas puedan pedirse en cualquier momento del año a demanda.</w:t>
      </w:r>
    </w:p>
    <w:p w:rsidR="00B567D2" w:rsidRPr="0042719E" w:rsidRDefault="00F96DBF" w:rsidP="0042719E">
      <w:pPr>
        <w:spacing w:after="240"/>
        <w:jc w:val="both"/>
        <w:rPr>
          <w:color w:val="1F1F1F"/>
        </w:rPr>
      </w:pPr>
      <w:r w:rsidRPr="0042719E">
        <w:rPr>
          <w:color w:val="1F1F1F"/>
        </w:rPr>
        <w:t xml:space="preserve">La rectora </w:t>
      </w:r>
      <w:r w:rsidRPr="0042719E">
        <w:rPr>
          <w:b/>
          <w:bCs/>
          <w:color w:val="1F1F1F"/>
        </w:rPr>
        <w:t>Paula López Cano</w:t>
      </w:r>
      <w:r w:rsidR="00E0189C" w:rsidRPr="0042719E">
        <w:rPr>
          <w:color w:val="1F1F1F"/>
        </w:rPr>
        <w:t xml:space="preserve"> y la prosecretaria Adriana Rodas</w:t>
      </w:r>
      <w:r w:rsidRPr="0042719E">
        <w:rPr>
          <w:color w:val="1F1F1F"/>
        </w:rPr>
        <w:t xml:space="preserve"> explican que las equivalencias externas requieren tiempos específicos por la intervención de los docentes, pero coinciden en que las internas son trámites más sencillos. La consejera </w:t>
      </w:r>
      <w:proofErr w:type="spellStart"/>
      <w:r w:rsidR="008952B2" w:rsidRPr="0042719E">
        <w:rPr>
          <w:b/>
          <w:bCs/>
          <w:color w:val="1F1F1F"/>
        </w:rPr>
        <w:t>Sofia</w:t>
      </w:r>
      <w:r w:rsidRPr="0042719E">
        <w:rPr>
          <w:b/>
          <w:bCs/>
          <w:color w:val="1F1F1F"/>
        </w:rPr>
        <w:t>Pesaresi</w:t>
      </w:r>
      <w:proofErr w:type="spellEnd"/>
      <w:r w:rsidRPr="0042719E">
        <w:rPr>
          <w:color w:val="1F1F1F"/>
        </w:rPr>
        <w:t xml:space="preserve"> apoya la distinción y afirma que los directores de carrera pueden resolver las equivalencias internas rápidamente. La rectora aclara que, una vez cargadas las resoluciones, muchas equivalencias serán automáticas en el sistema.</w:t>
      </w:r>
    </w:p>
    <w:p w:rsidR="00B567D2" w:rsidRPr="0042719E" w:rsidRDefault="00F96DBF" w:rsidP="0042719E">
      <w:pPr>
        <w:spacing w:after="240"/>
        <w:jc w:val="both"/>
        <w:rPr>
          <w:color w:val="1F1F1F"/>
        </w:rPr>
      </w:pPr>
      <w:r w:rsidRPr="0042719E">
        <w:rPr>
          <w:color w:val="1F1F1F"/>
        </w:rPr>
        <w:t xml:space="preserve">Finalmente, la consejera </w:t>
      </w:r>
      <w:r w:rsidRPr="0042719E">
        <w:rPr>
          <w:b/>
          <w:bCs/>
          <w:color w:val="1F1F1F"/>
        </w:rPr>
        <w:t>Florencia Iglesias</w:t>
      </w:r>
      <w:r w:rsidRPr="0042719E">
        <w:rPr>
          <w:color w:val="1F1F1F"/>
        </w:rPr>
        <w:t xml:space="preserve"> señala la dificultad de los alumnos que, sin querer hacer dos carreras, necesitan cursar materias en otros turnos o departamentos (como Terminología), y subraya la importancia de resolver estas trabas administrativas. La consejera </w:t>
      </w:r>
      <w:r w:rsidRPr="0042719E">
        <w:rPr>
          <w:b/>
          <w:bCs/>
          <w:color w:val="1F1F1F"/>
        </w:rPr>
        <w:t>Irene Corbo</w:t>
      </w:r>
      <w:r w:rsidRPr="0042719E">
        <w:rPr>
          <w:color w:val="1F1F1F"/>
        </w:rPr>
        <w:t xml:space="preserve"> insiste en que la comisión debe evaluar si diferencias mínimas de carga horaria o de una unidad temática justifican la exigencia de un coloquio, abogando por una mayor integración institucional.</w:t>
      </w:r>
    </w:p>
    <w:p w:rsidR="00B567D2" w:rsidRPr="0042719E" w:rsidRDefault="00F96DBF" w:rsidP="0042719E">
      <w:pPr>
        <w:spacing w:after="240"/>
        <w:jc w:val="both"/>
        <w:rPr>
          <w:color w:val="1F1F1F"/>
        </w:rPr>
      </w:pPr>
      <w:r w:rsidRPr="0042719E">
        <w:rPr>
          <w:color w:val="1F1F1F"/>
        </w:rPr>
        <w:t xml:space="preserve">La consejera </w:t>
      </w:r>
      <w:r w:rsidRPr="0042719E">
        <w:rPr>
          <w:b/>
          <w:bCs/>
          <w:color w:val="1F1F1F"/>
        </w:rPr>
        <w:t>Florencia Iglesias</w:t>
      </w:r>
      <w:r w:rsidRPr="0042719E">
        <w:rPr>
          <w:color w:val="1F1F1F"/>
        </w:rPr>
        <w:t xml:space="preserve"> señala que, en la propuesta de equivalencias del departamento de portugués, existen casos donde se solicitan dos materias cuatrimestrales por una anual. Advierte que, según la explicación administrativa previa, esto no sería posible de impleme</w:t>
      </w:r>
      <w:r w:rsidR="00E0189C" w:rsidRPr="0042719E">
        <w:rPr>
          <w:color w:val="1F1F1F"/>
        </w:rPr>
        <w:t xml:space="preserve">ntar. La </w:t>
      </w:r>
      <w:proofErr w:type="spellStart"/>
      <w:r w:rsidR="00E0189C" w:rsidRPr="0042719E">
        <w:rPr>
          <w:color w:val="1F1F1F"/>
        </w:rPr>
        <w:t>prosecretaria</w:t>
      </w:r>
      <w:r w:rsidRPr="0042719E">
        <w:rPr>
          <w:b/>
          <w:bCs/>
          <w:color w:val="1F1F1F"/>
        </w:rPr>
        <w:t>Adriana</w:t>
      </w:r>
      <w:proofErr w:type="spellEnd"/>
      <w:r w:rsidR="00E0189C" w:rsidRPr="0042719E">
        <w:rPr>
          <w:b/>
          <w:bCs/>
          <w:color w:val="1F1F1F"/>
        </w:rPr>
        <w:t xml:space="preserve"> Rodas</w:t>
      </w:r>
      <w:r w:rsidRPr="0042719E">
        <w:rPr>
          <w:color w:val="1F1F1F"/>
        </w:rPr>
        <w:t xml:space="preserve"> ratifica que el sistema no permite cargar "media materia" ni rastrear actas de años distintos para completar una anual, por lo que los alumnos deben estar inscriptos en ambas carreras para que el reconocimiento sea viable. El consejero </w:t>
      </w:r>
      <w:r w:rsidRPr="0042719E">
        <w:rPr>
          <w:b/>
          <w:bCs/>
          <w:color w:val="1F1F1F"/>
        </w:rPr>
        <w:t>José Durán</w:t>
      </w:r>
      <w:r w:rsidRPr="0042719E">
        <w:rPr>
          <w:color w:val="1F1F1F"/>
        </w:rPr>
        <w:t xml:space="preserve"> coincide en que la mayoría optará por la vía cuatrimestral, afectando la estabilidad de las materias anuales.</w:t>
      </w:r>
    </w:p>
    <w:p w:rsidR="00B567D2" w:rsidRPr="0042719E" w:rsidRDefault="00F96DBF" w:rsidP="0042719E">
      <w:pPr>
        <w:spacing w:after="240"/>
        <w:jc w:val="both"/>
        <w:rPr>
          <w:color w:val="1F1F1F"/>
        </w:rPr>
      </w:pPr>
      <w:r w:rsidRPr="0042719E">
        <w:rPr>
          <w:color w:val="1F1F1F"/>
        </w:rPr>
        <w:t xml:space="preserve">La consejera </w:t>
      </w:r>
      <w:r w:rsidRPr="0042719E">
        <w:rPr>
          <w:b/>
          <w:bCs/>
          <w:color w:val="1F1F1F"/>
        </w:rPr>
        <w:t xml:space="preserve">Lucía </w:t>
      </w:r>
      <w:proofErr w:type="spellStart"/>
      <w:r w:rsidRPr="0042719E">
        <w:rPr>
          <w:b/>
          <w:bCs/>
          <w:color w:val="1F1F1F"/>
        </w:rPr>
        <w:t>Mignaqui</w:t>
      </w:r>
      <w:proofErr w:type="spellEnd"/>
      <w:r w:rsidRPr="0042719E">
        <w:rPr>
          <w:color w:val="1F1F1F"/>
        </w:rPr>
        <w:t xml:space="preserve"> sugiere buscar alternativas técnicas en el sistema para permitir el "enganche" entre materias anuales y bloques cuatrimestrales sin necesidad de la doble inscripción. Ante la complejidad técnica, la consejera </w:t>
      </w:r>
      <w:r w:rsidRPr="0042719E">
        <w:rPr>
          <w:b/>
          <w:bCs/>
          <w:color w:val="1F1F1F"/>
        </w:rPr>
        <w:t>Florencia Iglesias</w:t>
      </w:r>
      <w:r w:rsidRPr="0042719E">
        <w:rPr>
          <w:color w:val="1F1F1F"/>
        </w:rPr>
        <w:t xml:space="preserve"> propone votar la propuesta de portugués tal como está y pasar a comisión el proyecto de revisión general presentado por los estudiantes para un debate más profundo. El consejero </w:t>
      </w:r>
      <w:r w:rsidRPr="0042719E">
        <w:rPr>
          <w:b/>
          <w:bCs/>
          <w:color w:val="1F1F1F"/>
        </w:rPr>
        <w:t>José Durán</w:t>
      </w:r>
      <w:r w:rsidRPr="0042719E">
        <w:rPr>
          <w:color w:val="1F1F1F"/>
        </w:rPr>
        <w:t xml:space="preserve"> recuerda que el trabajo realizado en el departamento de inglés fue monumental y advierte que revisar los ocho departamentos requerirá la colaboración activa de directores y alumnos, tarea para la cual manifiesta no tener ya energías suficientes.</w:t>
      </w:r>
    </w:p>
    <w:p w:rsidR="00B567D2" w:rsidRPr="0042719E" w:rsidRDefault="00F96DBF" w:rsidP="0042719E">
      <w:pPr>
        <w:spacing w:after="240"/>
        <w:jc w:val="both"/>
        <w:rPr>
          <w:color w:val="1F1F1F"/>
        </w:rPr>
      </w:pPr>
      <w:r w:rsidRPr="0042719E">
        <w:rPr>
          <w:color w:val="1F1F1F"/>
        </w:rPr>
        <w:lastRenderedPageBreak/>
        <w:t xml:space="preserve">La consejera </w:t>
      </w:r>
      <w:r w:rsidRPr="0042719E">
        <w:rPr>
          <w:b/>
          <w:bCs/>
          <w:color w:val="1F1F1F"/>
        </w:rPr>
        <w:t>Irene Corbo</w:t>
      </w:r>
      <w:r w:rsidRPr="0042719E">
        <w:rPr>
          <w:color w:val="1F1F1F"/>
        </w:rPr>
        <w:t xml:space="preserve"> aclara que la intención no es revisar todo lo hecho, sino flexibilizar las cursadas para los estudiantes que migran entre carreras o cursan ambas simultáneamente. Propone que la comisión de Reglamento lidere esta evaluación integ</w:t>
      </w:r>
      <w:r w:rsidR="008952B2" w:rsidRPr="0042719E">
        <w:rPr>
          <w:color w:val="1F1F1F"/>
        </w:rPr>
        <w:t xml:space="preserve">ral. </w:t>
      </w:r>
    </w:p>
    <w:p w:rsidR="00B567D2" w:rsidRPr="0042719E" w:rsidRDefault="00755087" w:rsidP="0042719E">
      <w:pPr>
        <w:spacing w:after="240"/>
        <w:jc w:val="both"/>
        <w:rPr>
          <w:color w:val="1F1F1F"/>
        </w:rPr>
      </w:pPr>
      <w:r w:rsidRPr="0042719E">
        <w:rPr>
          <w:color w:val="1F1F1F"/>
        </w:rPr>
        <w:t xml:space="preserve"> L</w:t>
      </w:r>
      <w:r w:rsidR="00F96DBF" w:rsidRPr="0042719E">
        <w:rPr>
          <w:color w:val="1F1F1F"/>
        </w:rPr>
        <w:t xml:space="preserve">a rectora </w:t>
      </w:r>
      <w:r w:rsidR="00F96DBF" w:rsidRPr="0042719E">
        <w:rPr>
          <w:b/>
          <w:bCs/>
          <w:color w:val="1F1F1F"/>
        </w:rPr>
        <w:t>Paula López Cano</w:t>
      </w:r>
      <w:r w:rsidR="00F96DBF" w:rsidRPr="0042719E">
        <w:rPr>
          <w:color w:val="1F1F1F"/>
        </w:rPr>
        <w:t xml:space="preserve"> somete a votación el pase a comisión de la propuesta de revisión integral de equivalencias internas, la cual es aprobada por los consejeros </w:t>
      </w:r>
      <w:r w:rsidR="00F96DBF" w:rsidRPr="0042719E">
        <w:rPr>
          <w:b/>
          <w:bCs/>
          <w:color w:val="1F1F1F"/>
        </w:rPr>
        <w:t xml:space="preserve">Matías </w:t>
      </w:r>
      <w:proofErr w:type="spellStart"/>
      <w:r w:rsidR="00F96DBF" w:rsidRPr="0042719E">
        <w:rPr>
          <w:b/>
          <w:bCs/>
          <w:color w:val="1F1F1F"/>
        </w:rPr>
        <w:t>Mamonde</w:t>
      </w:r>
      <w:proofErr w:type="spellEnd"/>
      <w:r w:rsidR="00F96DBF" w:rsidRPr="0042719E">
        <w:rPr>
          <w:color w:val="1F1F1F"/>
        </w:rPr>
        <w:t xml:space="preserve">, </w:t>
      </w:r>
      <w:r w:rsidR="00F96DBF" w:rsidRPr="0042719E">
        <w:rPr>
          <w:b/>
          <w:bCs/>
          <w:color w:val="1F1F1F"/>
        </w:rPr>
        <w:t>Florencia Iglesias</w:t>
      </w:r>
      <w:r w:rsidR="00F96DBF" w:rsidRPr="0042719E">
        <w:rPr>
          <w:color w:val="1F1F1F"/>
        </w:rPr>
        <w:t xml:space="preserve">, </w:t>
      </w:r>
      <w:r w:rsidR="00F96DBF" w:rsidRPr="0042719E">
        <w:rPr>
          <w:b/>
          <w:bCs/>
          <w:color w:val="1F1F1F"/>
        </w:rPr>
        <w:t>Emiliano Faustino</w:t>
      </w:r>
      <w:r w:rsidR="00F96DBF" w:rsidRPr="0042719E">
        <w:rPr>
          <w:color w:val="1F1F1F"/>
        </w:rPr>
        <w:t xml:space="preserve">, </w:t>
      </w:r>
      <w:r w:rsidR="00F96DBF" w:rsidRPr="0042719E">
        <w:rPr>
          <w:b/>
          <w:bCs/>
          <w:color w:val="1F1F1F"/>
        </w:rPr>
        <w:t xml:space="preserve">Lucía </w:t>
      </w:r>
      <w:proofErr w:type="spellStart"/>
      <w:r w:rsidR="00F96DBF" w:rsidRPr="0042719E">
        <w:rPr>
          <w:b/>
          <w:bCs/>
          <w:color w:val="1F1F1F"/>
        </w:rPr>
        <w:t>Mignaqui</w:t>
      </w:r>
      <w:proofErr w:type="spellEnd"/>
      <w:r w:rsidR="00F96DBF" w:rsidRPr="0042719E">
        <w:rPr>
          <w:color w:val="1F1F1F"/>
        </w:rPr>
        <w:t xml:space="preserve">, </w:t>
      </w:r>
      <w:r w:rsidR="00F96DBF" w:rsidRPr="0042719E">
        <w:rPr>
          <w:b/>
          <w:bCs/>
          <w:color w:val="1F1F1F"/>
        </w:rPr>
        <w:t>Irene Corbo</w:t>
      </w:r>
      <w:r w:rsidR="00F96DBF" w:rsidRPr="0042719E">
        <w:rPr>
          <w:color w:val="1F1F1F"/>
        </w:rPr>
        <w:t xml:space="preserve">, </w:t>
      </w:r>
      <w:r w:rsidR="00F96DBF" w:rsidRPr="0042719E">
        <w:rPr>
          <w:b/>
          <w:bCs/>
          <w:color w:val="1F1F1F"/>
        </w:rPr>
        <w:t>José Durán</w:t>
      </w:r>
      <w:r w:rsidR="00F96DBF" w:rsidRPr="0042719E">
        <w:rPr>
          <w:color w:val="1F1F1F"/>
        </w:rPr>
        <w:t xml:space="preserve">, </w:t>
      </w:r>
      <w:r w:rsidR="00F96DBF" w:rsidRPr="0042719E">
        <w:rPr>
          <w:b/>
          <w:bCs/>
          <w:color w:val="1F1F1F"/>
        </w:rPr>
        <w:t>Nadia Mansilla</w:t>
      </w:r>
      <w:r w:rsidR="00F96DBF" w:rsidRPr="0042719E">
        <w:rPr>
          <w:color w:val="1F1F1F"/>
        </w:rPr>
        <w:t xml:space="preserve">, </w:t>
      </w:r>
      <w:proofErr w:type="spellStart"/>
      <w:r w:rsidR="008952B2" w:rsidRPr="0042719E">
        <w:rPr>
          <w:b/>
          <w:bCs/>
          <w:color w:val="1F1F1F"/>
        </w:rPr>
        <w:t>Alicia</w:t>
      </w:r>
      <w:r w:rsidR="00F96DBF" w:rsidRPr="0042719E">
        <w:rPr>
          <w:b/>
          <w:bCs/>
          <w:color w:val="1F1F1F"/>
        </w:rPr>
        <w:t>Zufiaurre</w:t>
      </w:r>
      <w:proofErr w:type="spellEnd"/>
      <w:r w:rsidR="00F96DBF" w:rsidRPr="0042719E">
        <w:rPr>
          <w:color w:val="1F1F1F"/>
        </w:rPr>
        <w:t xml:space="preserve">, </w:t>
      </w:r>
      <w:r w:rsidR="00F96DBF" w:rsidRPr="0042719E">
        <w:rPr>
          <w:b/>
          <w:bCs/>
          <w:color w:val="1F1F1F"/>
        </w:rPr>
        <w:t xml:space="preserve">Natalia </w:t>
      </w:r>
      <w:proofErr w:type="spellStart"/>
      <w:r w:rsidR="00F96DBF" w:rsidRPr="0042719E">
        <w:rPr>
          <w:b/>
          <w:bCs/>
          <w:color w:val="1F1F1F"/>
        </w:rPr>
        <w:t>Giollo</w:t>
      </w:r>
      <w:proofErr w:type="spellEnd"/>
      <w:r w:rsidR="00F96DBF" w:rsidRPr="0042719E">
        <w:rPr>
          <w:color w:val="1F1F1F"/>
        </w:rPr>
        <w:t xml:space="preserve">, </w:t>
      </w:r>
      <w:r w:rsidR="00F96DBF" w:rsidRPr="0042719E">
        <w:rPr>
          <w:b/>
          <w:bCs/>
          <w:color w:val="1F1F1F"/>
        </w:rPr>
        <w:t xml:space="preserve">Daniel </w:t>
      </w:r>
      <w:proofErr w:type="spellStart"/>
      <w:r w:rsidR="00F96DBF" w:rsidRPr="0042719E">
        <w:rPr>
          <w:b/>
          <w:bCs/>
          <w:color w:val="1F1F1F"/>
        </w:rPr>
        <w:t>Ferreyra</w:t>
      </w:r>
      <w:proofErr w:type="spellEnd"/>
      <w:r w:rsidR="00F96DBF" w:rsidRPr="0042719E">
        <w:rPr>
          <w:color w:val="1F1F1F"/>
        </w:rPr>
        <w:t xml:space="preserve">, </w:t>
      </w:r>
      <w:r w:rsidR="008952B2" w:rsidRPr="0042719E">
        <w:rPr>
          <w:b/>
          <w:bCs/>
          <w:color w:val="1F1F1F"/>
        </w:rPr>
        <w:t>Carolina Barb</w:t>
      </w:r>
      <w:r w:rsidR="00F96DBF" w:rsidRPr="0042719E">
        <w:rPr>
          <w:b/>
          <w:bCs/>
          <w:color w:val="1F1F1F"/>
        </w:rPr>
        <w:t>a</w:t>
      </w:r>
      <w:r w:rsidR="00F96DBF" w:rsidRPr="0042719E">
        <w:rPr>
          <w:color w:val="1F1F1F"/>
        </w:rPr>
        <w:t xml:space="preserve">, </w:t>
      </w:r>
      <w:r w:rsidR="00F96DBF" w:rsidRPr="0042719E">
        <w:rPr>
          <w:b/>
          <w:bCs/>
          <w:color w:val="1F1F1F"/>
        </w:rPr>
        <w:t>Silvana Villanueva</w:t>
      </w:r>
      <w:r w:rsidR="00F96DBF" w:rsidRPr="0042719E">
        <w:rPr>
          <w:color w:val="1F1F1F"/>
        </w:rPr>
        <w:t xml:space="preserve"> y </w:t>
      </w:r>
      <w:r w:rsidR="00F96DBF" w:rsidRPr="0042719E">
        <w:rPr>
          <w:b/>
          <w:bCs/>
          <w:color w:val="1F1F1F"/>
        </w:rPr>
        <w:t>Natalia Ramírez</w:t>
      </w:r>
      <w:r w:rsidR="00F96DBF" w:rsidRPr="0042719E">
        <w:rPr>
          <w:color w:val="1F1F1F"/>
        </w:rPr>
        <w:t>.</w:t>
      </w:r>
    </w:p>
    <w:p w:rsidR="00B567D2" w:rsidRPr="0042719E" w:rsidRDefault="00F96DBF" w:rsidP="0042719E">
      <w:pPr>
        <w:spacing w:after="240"/>
        <w:jc w:val="both"/>
        <w:rPr>
          <w:color w:val="1F1F1F"/>
        </w:rPr>
      </w:pPr>
      <w:r w:rsidRPr="0042719E">
        <w:rPr>
          <w:color w:val="1F1F1F"/>
        </w:rPr>
        <w:t xml:space="preserve">Finalmente, se vota el tratamiento sobre tablas de la propuesta específica de equivalencias de portugués, el cual es aceptado. La rectora </w:t>
      </w:r>
      <w:r w:rsidRPr="0042719E">
        <w:rPr>
          <w:b/>
          <w:bCs/>
          <w:color w:val="1F1F1F"/>
        </w:rPr>
        <w:t>Paula López Cano</w:t>
      </w:r>
      <w:r w:rsidRPr="0042719E">
        <w:rPr>
          <w:color w:val="1F1F1F"/>
        </w:rPr>
        <w:t xml:space="preserve"> formula la moción para aprobar las equivalencias entre el profesorado y </w:t>
      </w:r>
      <w:proofErr w:type="spellStart"/>
      <w:r w:rsidRPr="0042719E">
        <w:rPr>
          <w:color w:val="1F1F1F"/>
        </w:rPr>
        <w:t>traductorado</w:t>
      </w:r>
      <w:proofErr w:type="spellEnd"/>
      <w:r w:rsidRPr="0042719E">
        <w:rPr>
          <w:color w:val="1F1F1F"/>
        </w:rPr>
        <w:t xml:space="preserve"> de portugués basándose en la justificación de sus directoras de carrera. La resolución es aprobada por unanimidad por todos los consejeros presentes.</w:t>
      </w:r>
    </w:p>
    <w:p w:rsidR="00E9583D" w:rsidRPr="0042719E" w:rsidRDefault="00F96DBF" w:rsidP="0042719E">
      <w:pPr>
        <w:spacing w:after="240"/>
        <w:jc w:val="both"/>
        <w:rPr>
          <w:color w:val="1F1F1F"/>
        </w:rPr>
      </w:pPr>
      <w:r w:rsidRPr="0042719E">
        <w:rPr>
          <w:color w:val="1F1F1F"/>
        </w:rPr>
        <w:t xml:space="preserve">La rectora </w:t>
      </w:r>
      <w:r w:rsidRPr="0042719E">
        <w:rPr>
          <w:b/>
          <w:bCs/>
          <w:color w:val="1F1F1F"/>
        </w:rPr>
        <w:t>Paula López Cano</w:t>
      </w:r>
      <w:r w:rsidRPr="0042719E">
        <w:rPr>
          <w:color w:val="1F1F1F"/>
        </w:rPr>
        <w:t xml:space="preserve"> retoma el tema de </w:t>
      </w:r>
    </w:p>
    <w:p w:rsidR="00B567D2" w:rsidRPr="0042719E" w:rsidRDefault="00F96DBF" w:rsidP="0042719E">
      <w:pPr>
        <w:spacing w:after="240"/>
        <w:jc w:val="both"/>
        <w:rPr>
          <w:color w:val="1F1F1F"/>
        </w:rPr>
      </w:pPr>
      <w:proofErr w:type="gramStart"/>
      <w:r w:rsidRPr="0042719E">
        <w:rPr>
          <w:color w:val="1F1F1F"/>
        </w:rPr>
        <w:t>internas</w:t>
      </w:r>
      <w:proofErr w:type="gramEnd"/>
      <w:r w:rsidRPr="0042719E">
        <w:rPr>
          <w:color w:val="1F1F1F"/>
        </w:rPr>
        <w:t xml:space="preserve"> para proponer que el trámite pueda realizarse a demanda en cualquier momento del año, y no solo en los períodos establecidos por calendario, con el fin de agilizar los trayectos estudiantiles hasta que el sistema SIU-Guaraní esté plenamente operativo. La consejera </w:t>
      </w:r>
      <w:r w:rsidRPr="0042719E">
        <w:rPr>
          <w:b/>
          <w:bCs/>
          <w:color w:val="1F1F1F"/>
        </w:rPr>
        <w:t>Silvana Villanueva</w:t>
      </w:r>
      <w:r w:rsidRPr="0042719E">
        <w:rPr>
          <w:color w:val="1F1F1F"/>
        </w:rPr>
        <w:t xml:space="preserve"> propone formalmente el tratamiento sobre tablas de esta moción.</w:t>
      </w:r>
    </w:p>
    <w:p w:rsidR="00B567D2" w:rsidRPr="0042719E" w:rsidRDefault="00F96DBF" w:rsidP="0042719E">
      <w:pPr>
        <w:spacing w:after="240"/>
        <w:jc w:val="both"/>
        <w:rPr>
          <w:color w:val="1F1F1F"/>
        </w:rPr>
      </w:pPr>
      <w:r w:rsidRPr="0042719E">
        <w:rPr>
          <w:color w:val="1F1F1F"/>
        </w:rPr>
        <w:t>Sin e</w:t>
      </w:r>
      <w:r w:rsidR="00755087" w:rsidRPr="0042719E">
        <w:rPr>
          <w:color w:val="1F1F1F"/>
        </w:rPr>
        <w:t>mbargo, la propuesta genera un</w:t>
      </w:r>
      <w:r w:rsidRPr="0042719E">
        <w:rPr>
          <w:color w:val="1F1F1F"/>
        </w:rPr>
        <w:t xml:space="preserve"> debate sobre la realidad operativa de la </w:t>
      </w:r>
      <w:r w:rsidRPr="0042719E">
        <w:rPr>
          <w:b/>
          <w:bCs/>
          <w:color w:val="1F1F1F"/>
        </w:rPr>
        <w:t>Bedelía</w:t>
      </w:r>
      <w:r w:rsidRPr="0042719E">
        <w:rPr>
          <w:color w:val="1F1F1F"/>
        </w:rPr>
        <w:t>. L</w:t>
      </w:r>
      <w:r w:rsidR="00755087" w:rsidRPr="0042719E">
        <w:rPr>
          <w:color w:val="1F1F1F"/>
        </w:rPr>
        <w:t xml:space="preserve">a prosecretaria </w:t>
      </w:r>
      <w:r w:rsidRPr="0042719E">
        <w:rPr>
          <w:b/>
          <w:bCs/>
          <w:color w:val="1F1F1F"/>
        </w:rPr>
        <w:t>Adriana</w:t>
      </w:r>
      <w:r w:rsidR="00755087" w:rsidRPr="0042719E">
        <w:rPr>
          <w:b/>
          <w:bCs/>
          <w:color w:val="1F1F1F"/>
        </w:rPr>
        <w:t xml:space="preserve"> Rodas</w:t>
      </w:r>
      <w:r w:rsidR="00755087" w:rsidRPr="0042719E">
        <w:rPr>
          <w:color w:val="1F1F1F"/>
        </w:rPr>
        <w:t xml:space="preserve"> señala</w:t>
      </w:r>
      <w:r w:rsidRPr="0042719E">
        <w:rPr>
          <w:color w:val="1F1F1F"/>
        </w:rPr>
        <w:t xml:space="preserve"> que la oficina carece de capacidad humana para procesar más trámites en épocas críticas como febrero</w:t>
      </w:r>
      <w:r w:rsidR="00755087" w:rsidRPr="0042719E">
        <w:rPr>
          <w:color w:val="1F1F1F"/>
        </w:rPr>
        <w:t xml:space="preserve"> y marzo.</w:t>
      </w:r>
    </w:p>
    <w:p w:rsidR="00B567D2" w:rsidRPr="0042719E" w:rsidRDefault="00F96DBF" w:rsidP="0042719E">
      <w:pPr>
        <w:spacing w:after="240"/>
        <w:jc w:val="both"/>
        <w:rPr>
          <w:color w:val="1F1F1F"/>
        </w:rPr>
      </w:pPr>
      <w:r w:rsidRPr="0042719E">
        <w:rPr>
          <w:color w:val="1F1F1F"/>
        </w:rPr>
        <w:t xml:space="preserve">El consejero </w:t>
      </w:r>
      <w:r w:rsidRPr="0042719E">
        <w:rPr>
          <w:b/>
          <w:bCs/>
          <w:color w:val="1F1F1F"/>
        </w:rPr>
        <w:t xml:space="preserve">Maximiliano </w:t>
      </w:r>
      <w:proofErr w:type="spellStart"/>
      <w:r w:rsidRPr="0042719E">
        <w:rPr>
          <w:b/>
          <w:bCs/>
          <w:color w:val="1F1F1F"/>
        </w:rPr>
        <w:t>Pozzi</w:t>
      </w:r>
      <w:proofErr w:type="spellEnd"/>
      <w:r w:rsidRPr="0042719E">
        <w:rPr>
          <w:color w:val="1F1F1F"/>
        </w:rPr>
        <w:t xml:space="preserve"> y la consejera </w:t>
      </w:r>
      <w:r w:rsidRPr="0042719E">
        <w:rPr>
          <w:b/>
          <w:bCs/>
          <w:color w:val="1F1F1F"/>
        </w:rPr>
        <w:t>Silvana Villanueva</w:t>
      </w:r>
      <w:r w:rsidRPr="0042719E">
        <w:rPr>
          <w:color w:val="1F1F1F"/>
        </w:rPr>
        <w:t xml:space="preserve"> validan la descripción de Adriana, señala</w:t>
      </w:r>
      <w:r w:rsidR="00755087" w:rsidRPr="0042719E">
        <w:rPr>
          <w:color w:val="1F1F1F"/>
        </w:rPr>
        <w:t>ndo que la falta de</w:t>
      </w:r>
      <w:r w:rsidRPr="0042719E">
        <w:rPr>
          <w:color w:val="1F1F1F"/>
        </w:rPr>
        <w:t xml:space="preserve"> recursos humanos impacta directamente en los estudiantes, quienes a veces deben rendir exámenes de idoneidad por no tener sus trámites a tiempo para la inscripción en el </w:t>
      </w:r>
      <w:r w:rsidR="00755087" w:rsidRPr="0042719E">
        <w:rPr>
          <w:color w:val="1F1F1F"/>
        </w:rPr>
        <w:t>sistema educativo.</w:t>
      </w:r>
    </w:p>
    <w:p w:rsidR="00B567D2" w:rsidRPr="0042719E" w:rsidRDefault="00F96DBF" w:rsidP="0042719E">
      <w:pPr>
        <w:spacing w:after="240"/>
        <w:jc w:val="both"/>
        <w:rPr>
          <w:color w:val="1F1F1F"/>
        </w:rPr>
      </w:pPr>
      <w:r w:rsidRPr="0042719E">
        <w:rPr>
          <w:color w:val="1F1F1F"/>
        </w:rPr>
        <w:t xml:space="preserve">La rectora </w:t>
      </w:r>
      <w:r w:rsidRPr="0042719E">
        <w:rPr>
          <w:b/>
          <w:bCs/>
          <w:color w:val="1F1F1F"/>
        </w:rPr>
        <w:t>Paula López Cano</w:t>
      </w:r>
      <w:r w:rsidR="00E34A90" w:rsidRPr="0042719E">
        <w:rPr>
          <w:color w:val="1F1F1F"/>
        </w:rPr>
        <w:t xml:space="preserve"> explica las dificultades que presentan</w:t>
      </w:r>
      <w:r w:rsidRPr="0042719E">
        <w:rPr>
          <w:color w:val="1F1F1F"/>
        </w:rPr>
        <w:t xml:space="preserve"> la digitalización y las ambiciones ministeriales </w:t>
      </w:r>
      <w:r w:rsidR="00E34A90" w:rsidRPr="0042719E">
        <w:rPr>
          <w:color w:val="1F1F1F"/>
        </w:rPr>
        <w:t xml:space="preserve">respecto de la implementación de sistemas informáticos que </w:t>
      </w:r>
      <w:r w:rsidRPr="0042719E">
        <w:rPr>
          <w:color w:val="1F1F1F"/>
        </w:rPr>
        <w:t>chocan con una planta de personal congelada</w:t>
      </w:r>
      <w:r w:rsidR="00E34A90" w:rsidRPr="0042719E">
        <w:rPr>
          <w:color w:val="1F1F1F"/>
        </w:rPr>
        <w:t xml:space="preserve"> insuficiente y con tiempo acotado para la capacitación </w:t>
      </w:r>
    </w:p>
    <w:p w:rsidR="00B567D2" w:rsidRPr="0042719E" w:rsidRDefault="00F96DBF" w:rsidP="0042719E">
      <w:pPr>
        <w:spacing w:after="240"/>
        <w:jc w:val="both"/>
        <w:rPr>
          <w:color w:val="1F1F1F"/>
        </w:rPr>
      </w:pPr>
      <w:r w:rsidRPr="0042719E">
        <w:rPr>
          <w:color w:val="1F1F1F"/>
        </w:rPr>
        <w:t xml:space="preserve">Finalmente, la consejera </w:t>
      </w:r>
      <w:r w:rsidRPr="0042719E">
        <w:rPr>
          <w:b/>
          <w:bCs/>
          <w:color w:val="1F1F1F"/>
        </w:rPr>
        <w:t xml:space="preserve">Romina </w:t>
      </w:r>
      <w:proofErr w:type="spellStart"/>
      <w:r w:rsidRPr="0042719E">
        <w:rPr>
          <w:b/>
          <w:bCs/>
          <w:color w:val="1F1F1F"/>
        </w:rPr>
        <w:t>Mangini</w:t>
      </w:r>
      <w:proofErr w:type="spellEnd"/>
      <w:r w:rsidRPr="0042719E">
        <w:rPr>
          <w:color w:val="1F1F1F"/>
        </w:rPr>
        <w:t xml:space="preserve"> recomienda a los estudiantes rendir los exámenes de idoneidad como estrategia de inserción laboral ante las demoras de los títulos en trámite. La rectora concluye instando al Consejo a pensar estrategias conjuntas que n</w:t>
      </w:r>
      <w:r w:rsidR="00242515" w:rsidRPr="0042719E">
        <w:rPr>
          <w:color w:val="1F1F1F"/>
        </w:rPr>
        <w:t>o sobrecarguen a la Bedelía</w:t>
      </w:r>
      <w:r w:rsidRPr="0042719E">
        <w:rPr>
          <w:color w:val="1F1F1F"/>
        </w:rPr>
        <w:t xml:space="preserve"> reconociendo que existe un límite físico para procesar la información de los estudiantes.</w:t>
      </w:r>
    </w:p>
    <w:p w:rsidR="00B567D2" w:rsidRPr="0042719E" w:rsidRDefault="00242515" w:rsidP="0042719E">
      <w:pPr>
        <w:spacing w:after="240"/>
        <w:jc w:val="both"/>
        <w:rPr>
          <w:color w:val="1F1F1F"/>
        </w:rPr>
      </w:pPr>
      <w:r w:rsidRPr="0042719E">
        <w:rPr>
          <w:color w:val="1F1F1F"/>
        </w:rPr>
        <w:t xml:space="preserve">A continuación, </w:t>
      </w:r>
      <w:r w:rsidR="00E34A90" w:rsidRPr="0042719E">
        <w:rPr>
          <w:color w:val="1F1F1F"/>
        </w:rPr>
        <w:t>l</w:t>
      </w:r>
      <w:r w:rsidR="00F96DBF" w:rsidRPr="0042719E">
        <w:rPr>
          <w:color w:val="1F1F1F"/>
        </w:rPr>
        <w:t xml:space="preserve">a rectora </w:t>
      </w:r>
      <w:r w:rsidR="00F96DBF" w:rsidRPr="0042719E">
        <w:rPr>
          <w:b/>
          <w:bCs/>
          <w:color w:val="1F1F1F"/>
        </w:rPr>
        <w:t>Paula López Cano</w:t>
      </w:r>
      <w:r w:rsidR="00E34A90" w:rsidRPr="0042719E">
        <w:rPr>
          <w:color w:val="1F1F1F"/>
        </w:rPr>
        <w:t xml:space="preserve"> y la prosecretaria </w:t>
      </w:r>
      <w:r w:rsidR="00F96DBF" w:rsidRPr="0042719E">
        <w:rPr>
          <w:b/>
          <w:bCs/>
          <w:color w:val="1F1F1F"/>
        </w:rPr>
        <w:t>Adriana</w:t>
      </w:r>
      <w:r w:rsidR="00E34A90" w:rsidRPr="0042719E">
        <w:rPr>
          <w:b/>
          <w:bCs/>
          <w:color w:val="1F1F1F"/>
        </w:rPr>
        <w:t xml:space="preserve"> Rodas</w:t>
      </w:r>
      <w:r w:rsidR="00F96DBF" w:rsidRPr="0042719E">
        <w:rPr>
          <w:color w:val="1F1F1F"/>
        </w:rPr>
        <w:t xml:space="preserve"> evalúan el desarrollo de las mesas de exámenes bajo el nuevo sistema. A pesar del estrés y la carga administrativa tripl</w:t>
      </w:r>
      <w:r w:rsidR="00E34A90" w:rsidRPr="0042719E">
        <w:rPr>
          <w:color w:val="1F1F1F"/>
        </w:rPr>
        <w:t>icada por la necesidad de realizar</w:t>
      </w:r>
      <w:r w:rsidR="00F96DBF" w:rsidRPr="0042719E">
        <w:rPr>
          <w:color w:val="1F1F1F"/>
        </w:rPr>
        <w:t xml:space="preserve"> actas manualmente durante la transición digital, coinciden en que los exámenes se están pudiendo transitar. Adriana señala que en el futuro el sistema será automático y más seguro, eliminando gran parte del trabajo manual actual.</w:t>
      </w:r>
    </w:p>
    <w:p w:rsidR="00B567D2" w:rsidRPr="0042719E" w:rsidRDefault="00F96DBF" w:rsidP="0042719E">
      <w:pPr>
        <w:spacing w:after="240"/>
        <w:jc w:val="both"/>
        <w:rPr>
          <w:color w:val="1F1F1F"/>
        </w:rPr>
      </w:pPr>
      <w:r w:rsidRPr="0042719E">
        <w:rPr>
          <w:color w:val="1F1F1F"/>
        </w:rPr>
        <w:lastRenderedPageBreak/>
        <w:t xml:space="preserve">En cuanto a las </w:t>
      </w:r>
      <w:r w:rsidRPr="0042719E">
        <w:rPr>
          <w:b/>
          <w:bCs/>
          <w:color w:val="1F1F1F"/>
        </w:rPr>
        <w:t>equivalencias</w:t>
      </w:r>
      <w:r w:rsidRPr="0042719E">
        <w:rPr>
          <w:color w:val="1F1F1F"/>
        </w:rPr>
        <w:t>, Adriana reitera que no es factible prometer que una materia aprobada en diciembre esté cargada como equivalencia para febrero debido a los tiempos administrativos y la sobrecarga de tareas (inscripciones, títulos, exámenes de ingreso). No obstante, aclara que la Bedelía siempre bu</w:t>
      </w:r>
      <w:r w:rsidR="00242515" w:rsidRPr="0042719E">
        <w:rPr>
          <w:color w:val="1F1F1F"/>
        </w:rPr>
        <w:t xml:space="preserve">sca soluciones </w:t>
      </w:r>
      <w:r w:rsidRPr="0042719E">
        <w:rPr>
          <w:color w:val="1F1F1F"/>
        </w:rPr>
        <w:t>para incluir a los alumnos y no i</w:t>
      </w:r>
      <w:r w:rsidR="00E34A90" w:rsidRPr="0042719E">
        <w:rPr>
          <w:color w:val="1F1F1F"/>
        </w:rPr>
        <w:t>mpedirles cursar o recibirse.</w:t>
      </w:r>
    </w:p>
    <w:p w:rsidR="00B567D2" w:rsidRPr="0042719E" w:rsidRDefault="00F96DBF" w:rsidP="0042719E">
      <w:pPr>
        <w:spacing w:after="240"/>
        <w:jc w:val="both"/>
        <w:rPr>
          <w:color w:val="1F1F1F"/>
        </w:rPr>
      </w:pPr>
      <w:r w:rsidRPr="0042719E">
        <w:rPr>
          <w:color w:val="1F1F1F"/>
        </w:rPr>
        <w:t xml:space="preserve">La consejera </w:t>
      </w:r>
      <w:r w:rsidRPr="0042719E">
        <w:rPr>
          <w:b/>
          <w:bCs/>
          <w:color w:val="1F1F1F"/>
        </w:rPr>
        <w:t>Silvana Villanueva</w:t>
      </w:r>
      <w:r w:rsidRPr="0042719E">
        <w:rPr>
          <w:color w:val="1F1F1F"/>
        </w:rPr>
        <w:t xml:space="preserve"> interviene para señalar que los problemas administrativos actuales, causados por trabajar con el 60% de los recursos humanos necesarios, demuestran la urgencia de revisar los planes de estudio. Propone que las comisiones de </w:t>
      </w:r>
      <w:r w:rsidRPr="0042719E">
        <w:rPr>
          <w:b/>
          <w:bCs/>
          <w:color w:val="1F1F1F"/>
        </w:rPr>
        <w:t>Educación</w:t>
      </w:r>
      <w:r w:rsidRPr="0042719E">
        <w:rPr>
          <w:color w:val="1F1F1F"/>
        </w:rPr>
        <w:t xml:space="preserve"> y </w:t>
      </w:r>
      <w:r w:rsidRPr="0042719E">
        <w:rPr>
          <w:b/>
          <w:bCs/>
          <w:color w:val="1F1F1F"/>
        </w:rPr>
        <w:t>Reglamento</w:t>
      </w:r>
      <w:r w:rsidRPr="0042719E">
        <w:rPr>
          <w:color w:val="1F1F1F"/>
        </w:rPr>
        <w:t xml:space="preserve"> trabajen juntas para allanar las correlatividades y equivalencias, simplificando así los procesos y fomentando la permanencia del alumnado. El consejero </w:t>
      </w:r>
      <w:r w:rsidRPr="0042719E">
        <w:rPr>
          <w:b/>
          <w:bCs/>
          <w:color w:val="1F1F1F"/>
        </w:rPr>
        <w:t xml:space="preserve">Maximiliano </w:t>
      </w:r>
      <w:proofErr w:type="spellStart"/>
      <w:r w:rsidRPr="0042719E">
        <w:rPr>
          <w:b/>
          <w:bCs/>
          <w:color w:val="1F1F1F"/>
        </w:rPr>
        <w:t>Pozzi</w:t>
      </w:r>
      <w:proofErr w:type="spellEnd"/>
      <w:r w:rsidRPr="0042719E">
        <w:rPr>
          <w:color w:val="1F1F1F"/>
        </w:rPr>
        <w:t xml:space="preserve"> insiste en que estas dificultades no son casos aislados y que impactan a un </w:t>
      </w:r>
      <w:r w:rsidR="00242515" w:rsidRPr="0042719E">
        <w:rPr>
          <w:color w:val="1F1F1F"/>
        </w:rPr>
        <w:t>gran número</w:t>
      </w:r>
      <w:r w:rsidRPr="0042719E">
        <w:rPr>
          <w:color w:val="1F1F1F"/>
        </w:rPr>
        <w:t xml:space="preserve"> de estudiantes que necesitan previsibilidad en sus trayectos.</w:t>
      </w:r>
    </w:p>
    <w:p w:rsidR="00B567D2" w:rsidRPr="0042719E" w:rsidRDefault="00F96DBF" w:rsidP="0042719E">
      <w:pPr>
        <w:spacing w:after="240"/>
        <w:jc w:val="both"/>
        <w:rPr>
          <w:color w:val="1F1F1F"/>
        </w:rPr>
      </w:pPr>
      <w:r w:rsidRPr="0042719E">
        <w:rPr>
          <w:color w:val="1F1F1F"/>
        </w:rPr>
        <w:t xml:space="preserve">El consejero </w:t>
      </w:r>
      <w:r w:rsidRPr="0042719E">
        <w:rPr>
          <w:b/>
          <w:bCs/>
          <w:color w:val="1F1F1F"/>
        </w:rPr>
        <w:t>José Durán</w:t>
      </w:r>
      <w:r w:rsidRPr="0042719E">
        <w:rPr>
          <w:color w:val="1F1F1F"/>
        </w:rPr>
        <w:t xml:space="preserve"> advierte que la inscripción a finales por el nuevo sistema en febrero generará desbordes adicionales, especialmente con estudiantes que tengan dificultades técnicas. Adriana añade un conflicto normativo reciente: existe una resolución del Consejo Directivo que permite a un alumno anotarse al segundo llamado </w:t>
      </w:r>
      <w:proofErr w:type="spellStart"/>
      <w:r w:rsidRPr="0042719E">
        <w:rPr>
          <w:color w:val="1F1F1F"/>
        </w:rPr>
        <w:t>si</w:t>
      </w:r>
      <w:proofErr w:type="spellEnd"/>
      <w:r w:rsidRPr="0042719E">
        <w:rPr>
          <w:color w:val="1F1F1F"/>
        </w:rPr>
        <w:t xml:space="preserve"> estuvo ausente en el primero, pero el sistema (basado en una resolución ministerial) lo bloquea. Para solucionarlo, ha tenido que borrar actas manualmente, lo cual es ineficiente. Recomienda avisar a los estudiantes que, si no están seguros de asistir, se anoten directamente al segundo llamado para evitar perder la oportunidad en febrero.</w:t>
      </w:r>
    </w:p>
    <w:p w:rsidR="00B567D2" w:rsidRPr="0042719E" w:rsidRDefault="00F96DBF" w:rsidP="0042719E">
      <w:pPr>
        <w:spacing w:after="240"/>
        <w:jc w:val="both"/>
        <w:rPr>
          <w:color w:val="1F1F1F"/>
        </w:rPr>
      </w:pPr>
      <w:r w:rsidRPr="0042719E">
        <w:rPr>
          <w:color w:val="1F1F1F"/>
        </w:rPr>
        <w:t>Finalmente, Adriana lamenta la falta de capacitación presencial por parte del Ministerio, ya que solo les entregaron manuales extensos sin acompañamiento técnico, lo que obligó al personal a aprender mediante ensayo y error durante la semana más crítica de exámenes.</w:t>
      </w:r>
    </w:p>
    <w:p w:rsidR="00B567D2" w:rsidRPr="0042719E" w:rsidRDefault="00F96DBF" w:rsidP="0042719E">
      <w:pPr>
        <w:spacing w:after="240"/>
        <w:jc w:val="both"/>
        <w:rPr>
          <w:color w:val="1F1F1F"/>
        </w:rPr>
      </w:pPr>
      <w:r w:rsidRPr="0042719E">
        <w:rPr>
          <w:color w:val="1F1F1F"/>
        </w:rPr>
        <w:t xml:space="preserve">La rectora </w:t>
      </w:r>
      <w:r w:rsidRPr="0042719E">
        <w:rPr>
          <w:b/>
          <w:bCs/>
          <w:color w:val="1F1F1F"/>
        </w:rPr>
        <w:t>Paula López Cano</w:t>
      </w:r>
      <w:r w:rsidRPr="0042719E">
        <w:rPr>
          <w:color w:val="1F1F1F"/>
        </w:rPr>
        <w:t xml:space="preserve"> aclara a la consejera </w:t>
      </w:r>
      <w:r w:rsidRPr="0042719E">
        <w:rPr>
          <w:b/>
          <w:bCs/>
          <w:color w:val="1F1F1F"/>
        </w:rPr>
        <w:t>Claudia Ojeda</w:t>
      </w:r>
      <w:r w:rsidRPr="0042719E">
        <w:rPr>
          <w:color w:val="1F1F1F"/>
        </w:rPr>
        <w:t xml:space="preserve"> que el profesorado de portugués (turno tarde) sigue vigente sin cambios, ya que no ha habido avances técnicos ni órdenes ministeriales para su reformulación.</w:t>
      </w:r>
    </w:p>
    <w:p w:rsidR="00B567D2" w:rsidRPr="0042719E" w:rsidRDefault="00F96DBF" w:rsidP="0042719E">
      <w:pPr>
        <w:pStyle w:val="Ttulo3"/>
        <w:keepNext w:val="0"/>
        <w:keepLines w:val="0"/>
        <w:spacing w:before="0" w:after="120"/>
        <w:jc w:val="both"/>
        <w:rPr>
          <w:b/>
          <w:bCs/>
          <w:color w:val="1F1F1F"/>
          <w:sz w:val="26"/>
          <w:szCs w:val="26"/>
        </w:rPr>
      </w:pPr>
      <w:bookmarkStart w:id="1" w:name="_eedaisxut7nb" w:colFirst="0" w:colLast="0"/>
      <w:bookmarkEnd w:id="1"/>
      <w:r w:rsidRPr="0042719E">
        <w:rPr>
          <w:b/>
          <w:bCs/>
          <w:color w:val="1F1F1F"/>
          <w:sz w:val="26"/>
          <w:szCs w:val="26"/>
        </w:rPr>
        <w:t>1. Comisión de Violencia, Acoso y Discriminación</w:t>
      </w:r>
    </w:p>
    <w:p w:rsidR="00B567D2" w:rsidRPr="0042719E" w:rsidRDefault="00F96DBF" w:rsidP="0042719E">
      <w:pPr>
        <w:spacing w:after="120"/>
        <w:jc w:val="both"/>
        <w:rPr>
          <w:color w:val="1F1F1F"/>
        </w:rPr>
      </w:pPr>
      <w:r w:rsidRPr="0042719E">
        <w:rPr>
          <w:color w:val="1F1F1F"/>
        </w:rPr>
        <w:t xml:space="preserve">Se debate la creación de una comisión para redactar un </w:t>
      </w:r>
      <w:r w:rsidRPr="0042719E">
        <w:rPr>
          <w:b/>
          <w:bCs/>
          <w:color w:val="1F1F1F"/>
        </w:rPr>
        <w:t>protocolo de actuación</w:t>
      </w:r>
      <w:r w:rsidRPr="0042719E">
        <w:rPr>
          <w:color w:val="1F1F1F"/>
        </w:rPr>
        <w:t xml:space="preserve"> ante situaciones de violencia en sentido amplio.</w:t>
      </w:r>
    </w:p>
    <w:p w:rsidR="00B567D2" w:rsidRPr="0042719E" w:rsidRDefault="00F96DBF" w:rsidP="0042719E">
      <w:pPr>
        <w:numPr>
          <w:ilvl w:val="0"/>
          <w:numId w:val="2"/>
        </w:numPr>
        <w:jc w:val="both"/>
      </w:pPr>
      <w:r w:rsidRPr="0042719E">
        <w:rPr>
          <w:b/>
          <w:bCs/>
          <w:color w:val="1F1F1F"/>
        </w:rPr>
        <w:t>Idoneidad:</w:t>
      </w:r>
      <w:r w:rsidRPr="0042719E">
        <w:rPr>
          <w:color w:val="1F1F1F"/>
        </w:rPr>
        <w:t xml:space="preserve"> La </w:t>
      </w:r>
      <w:r w:rsidR="006B462C" w:rsidRPr="0042719E">
        <w:rPr>
          <w:color w:val="1F1F1F"/>
        </w:rPr>
        <w:t>consejera Villanueva</w:t>
      </w:r>
      <w:r w:rsidRPr="0042719E">
        <w:rPr>
          <w:color w:val="1F1F1F"/>
        </w:rPr>
        <w:t xml:space="preserve"> subraya que la comisión debe integrarse por personas idóneas (con formación en género, derecho o antropología) y no solo con "buena voluntad</w:t>
      </w:r>
      <w:r w:rsidR="00E34A90" w:rsidRPr="0042719E">
        <w:rPr>
          <w:color w:val="1F1F1F"/>
        </w:rPr>
        <w:t xml:space="preserve">". Sugiere contactar a la </w:t>
      </w:r>
      <w:proofErr w:type="spellStart"/>
      <w:r w:rsidR="00E34A90" w:rsidRPr="0042719E">
        <w:rPr>
          <w:color w:val="1F1F1F"/>
        </w:rPr>
        <w:t>profesora</w:t>
      </w:r>
      <w:r w:rsidRPr="0042719E">
        <w:rPr>
          <w:b/>
          <w:bCs/>
          <w:color w:val="1F1F1F"/>
        </w:rPr>
        <w:t>Tatiana</w:t>
      </w:r>
      <w:proofErr w:type="spellEnd"/>
      <w:r w:rsidRPr="0042719E">
        <w:rPr>
          <w:b/>
          <w:bCs/>
          <w:color w:val="1F1F1F"/>
        </w:rPr>
        <w:t xml:space="preserve"> García Fernández</w:t>
      </w:r>
      <w:r w:rsidR="006B462C" w:rsidRPr="0042719E">
        <w:rPr>
          <w:b/>
          <w:bCs/>
          <w:color w:val="1F1F1F"/>
        </w:rPr>
        <w:t>.</w:t>
      </w:r>
    </w:p>
    <w:p w:rsidR="00B567D2" w:rsidRPr="0042719E" w:rsidRDefault="00F96DBF" w:rsidP="0042719E">
      <w:pPr>
        <w:numPr>
          <w:ilvl w:val="0"/>
          <w:numId w:val="2"/>
        </w:numPr>
        <w:jc w:val="both"/>
      </w:pPr>
      <w:r w:rsidRPr="0042719E">
        <w:rPr>
          <w:b/>
          <w:bCs/>
          <w:color w:val="1F1F1F"/>
        </w:rPr>
        <w:t>Marco Normativo:</w:t>
      </w:r>
      <w:r w:rsidRPr="0042719E">
        <w:rPr>
          <w:color w:val="1F1F1F"/>
        </w:rPr>
        <w:t xml:space="preserve"> Se menciona la existencia de documentos de convivencia de 2011 y lineamientos del Reglamento Orgánico Marco (ROM) como base de trabajo.</w:t>
      </w:r>
    </w:p>
    <w:p w:rsidR="00B567D2" w:rsidRPr="0042719E" w:rsidRDefault="00F96DBF" w:rsidP="0042719E">
      <w:pPr>
        <w:numPr>
          <w:ilvl w:val="0"/>
          <w:numId w:val="2"/>
        </w:numPr>
        <w:spacing w:after="360"/>
        <w:jc w:val="both"/>
      </w:pPr>
      <w:r w:rsidRPr="0042719E">
        <w:rPr>
          <w:b/>
          <w:bCs/>
          <w:color w:val="1F1F1F"/>
        </w:rPr>
        <w:t>Convocatoria:</w:t>
      </w:r>
      <w:r w:rsidRPr="0042719E">
        <w:rPr>
          <w:color w:val="1F1F1F"/>
        </w:rPr>
        <w:t xml:space="preserve"> La consejera </w:t>
      </w:r>
      <w:r w:rsidRPr="0042719E">
        <w:rPr>
          <w:b/>
          <w:bCs/>
          <w:color w:val="1F1F1F"/>
        </w:rPr>
        <w:t xml:space="preserve">Romina </w:t>
      </w:r>
      <w:proofErr w:type="spellStart"/>
      <w:r w:rsidRPr="0042719E">
        <w:rPr>
          <w:b/>
          <w:bCs/>
          <w:color w:val="1F1F1F"/>
        </w:rPr>
        <w:t>Mangini</w:t>
      </w:r>
      <w:proofErr w:type="spellEnd"/>
      <w:r w:rsidRPr="0042719E">
        <w:rPr>
          <w:color w:val="1F1F1F"/>
        </w:rPr>
        <w:t xml:space="preserve"> se ofrece a colaborar. Se acuerda lanzar una </w:t>
      </w:r>
      <w:r w:rsidRPr="0042719E">
        <w:rPr>
          <w:b/>
          <w:bCs/>
          <w:color w:val="1F1F1F"/>
        </w:rPr>
        <w:t>convocatoria institucional pública</w:t>
      </w:r>
      <w:r w:rsidRPr="0042719E">
        <w:rPr>
          <w:color w:val="1F1F1F"/>
        </w:rPr>
        <w:t xml:space="preserve"> en febrero para docentes de todos los niveles y estudiantes, de modo que el Consejo Directivo pueda evaluar los perfiles y decidir la conformación final en la sesión ordinaria de marzo.</w:t>
      </w:r>
    </w:p>
    <w:p w:rsidR="00B567D2" w:rsidRPr="0042719E" w:rsidRDefault="00F96DBF" w:rsidP="0042719E">
      <w:pPr>
        <w:pStyle w:val="Ttulo3"/>
        <w:keepNext w:val="0"/>
        <w:keepLines w:val="0"/>
        <w:spacing w:before="0" w:after="120"/>
        <w:jc w:val="both"/>
        <w:rPr>
          <w:b/>
          <w:bCs/>
          <w:color w:val="1F1F1F"/>
          <w:sz w:val="26"/>
          <w:szCs w:val="26"/>
        </w:rPr>
      </w:pPr>
      <w:bookmarkStart w:id="2" w:name="_3c67ys7aews9" w:colFirst="0" w:colLast="0"/>
      <w:bookmarkEnd w:id="2"/>
      <w:r w:rsidRPr="0042719E">
        <w:rPr>
          <w:b/>
          <w:bCs/>
          <w:color w:val="1F1F1F"/>
          <w:sz w:val="26"/>
          <w:szCs w:val="26"/>
        </w:rPr>
        <w:t>2. Calendario Académico y Sistema SIU-Guaraní</w:t>
      </w:r>
    </w:p>
    <w:p w:rsidR="00B567D2" w:rsidRPr="0042719E" w:rsidRDefault="00F96DBF" w:rsidP="0042719E">
      <w:pPr>
        <w:spacing w:after="120"/>
        <w:jc w:val="both"/>
        <w:rPr>
          <w:color w:val="1F1F1F"/>
        </w:rPr>
      </w:pPr>
      <w:r w:rsidRPr="0042719E">
        <w:rPr>
          <w:color w:val="1F1F1F"/>
        </w:rPr>
        <w:t xml:space="preserve">Se expresa una fuerte preocupación por la pérdida de autonomía institucional frente al sistema </w:t>
      </w:r>
      <w:r w:rsidRPr="0042719E">
        <w:rPr>
          <w:b/>
          <w:bCs/>
          <w:color w:val="1F1F1F"/>
        </w:rPr>
        <w:t>SIU-Guaraní</w:t>
      </w:r>
      <w:r w:rsidRPr="0042719E">
        <w:rPr>
          <w:color w:val="1F1F1F"/>
        </w:rPr>
        <w:t>.</w:t>
      </w:r>
    </w:p>
    <w:p w:rsidR="00B567D2" w:rsidRPr="0042719E" w:rsidRDefault="00F96DBF" w:rsidP="0042719E">
      <w:pPr>
        <w:numPr>
          <w:ilvl w:val="0"/>
          <w:numId w:val="3"/>
        </w:numPr>
        <w:jc w:val="both"/>
      </w:pPr>
      <w:r w:rsidRPr="0042719E">
        <w:rPr>
          <w:b/>
          <w:bCs/>
          <w:color w:val="1F1F1F"/>
        </w:rPr>
        <w:lastRenderedPageBreak/>
        <w:t>Mesas de agosto:</w:t>
      </w:r>
      <w:r w:rsidRPr="0042719E">
        <w:rPr>
          <w:color w:val="1F1F1F"/>
        </w:rPr>
        <w:t xml:space="preserve"> El sistema actualmente no habilita exámenes en agosto, desplazándolos a julio (antes del receso). La rectora y los consejeros (</w:t>
      </w:r>
      <w:r w:rsidRPr="0042719E">
        <w:rPr>
          <w:b/>
          <w:bCs/>
          <w:color w:val="1F1F1F"/>
        </w:rPr>
        <w:t>Irene Corbo</w:t>
      </w:r>
      <w:r w:rsidRPr="0042719E">
        <w:rPr>
          <w:color w:val="1F1F1F"/>
        </w:rPr>
        <w:t xml:space="preserve">, </w:t>
      </w:r>
      <w:r w:rsidRPr="0042719E">
        <w:rPr>
          <w:b/>
          <w:bCs/>
          <w:color w:val="1F1F1F"/>
        </w:rPr>
        <w:t>Florencia Iglesias</w:t>
      </w:r>
      <w:r w:rsidRPr="0042719E">
        <w:rPr>
          <w:color w:val="1F1F1F"/>
        </w:rPr>
        <w:t xml:space="preserve">, </w:t>
      </w:r>
      <w:r w:rsidRPr="0042719E">
        <w:rPr>
          <w:b/>
          <w:bCs/>
          <w:color w:val="1F1F1F"/>
        </w:rPr>
        <w:t>José Durán</w:t>
      </w:r>
      <w:r w:rsidRPr="0042719E">
        <w:rPr>
          <w:color w:val="1F1F1F"/>
        </w:rPr>
        <w:t>) consideran esto pedagógicamente inviable, ya que los estudiantes (que mayoritariamente trabajan en escuelas) necesitan el receso para estudiar.</w:t>
      </w:r>
    </w:p>
    <w:p w:rsidR="00B567D2" w:rsidRPr="0042719E" w:rsidRDefault="00BD71DC" w:rsidP="0042719E">
      <w:pPr>
        <w:ind w:left="360"/>
        <w:jc w:val="both"/>
      </w:pPr>
      <w:r w:rsidRPr="0042719E">
        <w:rPr>
          <w:b/>
          <w:bCs/>
          <w:color w:val="1F1F1F"/>
        </w:rPr>
        <w:t xml:space="preserve">La rectora explica que </w:t>
      </w:r>
      <w:r w:rsidRPr="0042719E">
        <w:rPr>
          <w:color w:val="1F1F1F"/>
        </w:rPr>
        <w:t>s</w:t>
      </w:r>
      <w:r w:rsidR="00F96DBF" w:rsidRPr="0042719E">
        <w:rPr>
          <w:color w:val="1F1F1F"/>
        </w:rPr>
        <w:t>e buscará negociar una semana de finales en agosto mediante una petición conjunta con otros institutos superiores (CESGE).</w:t>
      </w:r>
    </w:p>
    <w:p w:rsidR="00B567D2" w:rsidRPr="0042719E" w:rsidRDefault="00B567D2" w:rsidP="0042719E">
      <w:pPr>
        <w:spacing w:after="360"/>
        <w:jc w:val="both"/>
      </w:pPr>
    </w:p>
    <w:p w:rsidR="00B567D2" w:rsidRPr="0042719E" w:rsidRDefault="00F96DBF" w:rsidP="0042719E">
      <w:pPr>
        <w:pStyle w:val="Ttulo3"/>
        <w:keepNext w:val="0"/>
        <w:keepLines w:val="0"/>
        <w:spacing w:before="0" w:after="120"/>
        <w:jc w:val="both"/>
        <w:rPr>
          <w:b/>
          <w:bCs/>
          <w:color w:val="1F1F1F"/>
          <w:sz w:val="26"/>
          <w:szCs w:val="26"/>
        </w:rPr>
      </w:pPr>
      <w:bookmarkStart w:id="3" w:name="_eh5d9vowtmny" w:colFirst="0" w:colLast="0"/>
      <w:bookmarkEnd w:id="3"/>
      <w:r w:rsidRPr="0042719E">
        <w:rPr>
          <w:b/>
          <w:bCs/>
          <w:color w:val="1F1F1F"/>
          <w:sz w:val="26"/>
          <w:szCs w:val="26"/>
        </w:rPr>
        <w:t>3. Examen de Ingreso de Español (Profesorado de Alemán)</w:t>
      </w:r>
    </w:p>
    <w:p w:rsidR="00B567D2" w:rsidRPr="0042719E" w:rsidRDefault="00F96DBF" w:rsidP="0042719E">
      <w:pPr>
        <w:spacing w:after="120"/>
        <w:jc w:val="both"/>
        <w:rPr>
          <w:color w:val="1F1F1F"/>
        </w:rPr>
      </w:pPr>
      <w:r w:rsidRPr="0042719E">
        <w:rPr>
          <w:color w:val="1F1F1F"/>
        </w:rPr>
        <w:t xml:space="preserve">Sobre tablas, la consejera </w:t>
      </w:r>
      <w:r w:rsidRPr="0042719E">
        <w:rPr>
          <w:b/>
          <w:bCs/>
          <w:color w:val="1F1F1F"/>
        </w:rPr>
        <w:t>Florencia Iglesias</w:t>
      </w:r>
      <w:r w:rsidRPr="0042719E">
        <w:rPr>
          <w:color w:val="1F1F1F"/>
        </w:rPr>
        <w:t xml:space="preserve"> presenta la moción para eliminar el requisito del examen de español para el </w:t>
      </w:r>
      <w:r w:rsidRPr="0042719E">
        <w:rPr>
          <w:b/>
          <w:bCs/>
          <w:color w:val="1F1F1F"/>
        </w:rPr>
        <w:t xml:space="preserve">Profesorado de </w:t>
      </w:r>
      <w:proofErr w:type="gramStart"/>
      <w:r w:rsidRPr="0042719E">
        <w:rPr>
          <w:b/>
          <w:bCs/>
          <w:color w:val="1F1F1F"/>
        </w:rPr>
        <w:t>Alemán</w:t>
      </w:r>
      <w:proofErr w:type="gramEnd"/>
      <w:r w:rsidRPr="0042719E">
        <w:rPr>
          <w:color w:val="1F1F1F"/>
        </w:rPr>
        <w:t xml:space="preserve"> y el </w:t>
      </w:r>
      <w:r w:rsidRPr="0042719E">
        <w:rPr>
          <w:b/>
          <w:bCs/>
          <w:color w:val="1F1F1F"/>
        </w:rPr>
        <w:t>Profesorado Superior de Alemán</w:t>
      </w:r>
      <w:r w:rsidRPr="0042719E">
        <w:rPr>
          <w:color w:val="1F1F1F"/>
        </w:rPr>
        <w:t xml:space="preserve">, argumentando que es el único profesorado que mantenía esta exigencia propia de los </w:t>
      </w:r>
      <w:proofErr w:type="spellStart"/>
      <w:r w:rsidRPr="0042719E">
        <w:rPr>
          <w:color w:val="1F1F1F"/>
        </w:rPr>
        <w:t>traductorados</w:t>
      </w:r>
      <w:proofErr w:type="spellEnd"/>
      <w:r w:rsidRPr="0042719E">
        <w:rPr>
          <w:color w:val="1F1F1F"/>
        </w:rPr>
        <w:t xml:space="preserve"> y que esto dificulta el ingreso.</w:t>
      </w:r>
    </w:p>
    <w:p w:rsidR="00B567D2" w:rsidRPr="0042719E" w:rsidRDefault="00F96DBF" w:rsidP="0042719E">
      <w:pPr>
        <w:numPr>
          <w:ilvl w:val="0"/>
          <w:numId w:val="1"/>
        </w:numPr>
        <w:spacing w:after="360"/>
        <w:jc w:val="both"/>
      </w:pPr>
      <w:r w:rsidRPr="0042719E">
        <w:rPr>
          <w:b/>
          <w:bCs/>
          <w:color w:val="1F1F1F"/>
        </w:rPr>
        <w:t>Resolución:</w:t>
      </w:r>
      <w:r w:rsidRPr="0042719E">
        <w:rPr>
          <w:color w:val="1F1F1F"/>
        </w:rPr>
        <w:t xml:space="preserve"> La moción es </w:t>
      </w:r>
      <w:r w:rsidRPr="0042719E">
        <w:rPr>
          <w:b/>
          <w:bCs/>
          <w:color w:val="1F1F1F"/>
        </w:rPr>
        <w:t>aprobada por unanimidad</w:t>
      </w:r>
      <w:r w:rsidRPr="0042719E">
        <w:rPr>
          <w:color w:val="1F1F1F"/>
        </w:rPr>
        <w:t xml:space="preserve"> de todos los presentes.</w:t>
      </w:r>
    </w:p>
    <w:p w:rsidR="00B567D2" w:rsidRPr="0042719E" w:rsidRDefault="00F96DBF" w:rsidP="0042719E">
      <w:pPr>
        <w:pStyle w:val="Ttulo3"/>
        <w:keepNext w:val="0"/>
        <w:keepLines w:val="0"/>
        <w:spacing w:before="0" w:after="120"/>
        <w:jc w:val="both"/>
        <w:rPr>
          <w:b/>
          <w:bCs/>
          <w:color w:val="1F1F1F"/>
          <w:sz w:val="26"/>
          <w:szCs w:val="26"/>
        </w:rPr>
      </w:pPr>
      <w:bookmarkStart w:id="4" w:name="_edo520ga5c7i" w:colFirst="0" w:colLast="0"/>
      <w:bookmarkEnd w:id="4"/>
      <w:r w:rsidRPr="0042719E">
        <w:rPr>
          <w:b/>
          <w:bCs/>
          <w:color w:val="1F1F1F"/>
          <w:sz w:val="26"/>
          <w:szCs w:val="26"/>
        </w:rPr>
        <w:t>4. Cierre de la Sesión</w:t>
      </w:r>
    </w:p>
    <w:p w:rsidR="00B567D2" w:rsidRDefault="00F96DBF" w:rsidP="0042719E">
      <w:pPr>
        <w:spacing w:after="240"/>
        <w:jc w:val="both"/>
        <w:rPr>
          <w:color w:val="1F1F1F"/>
        </w:rPr>
      </w:pPr>
      <w:r w:rsidRPr="0042719E">
        <w:rPr>
          <w:color w:val="1F1F1F"/>
        </w:rPr>
        <w:t xml:space="preserve">La rectora felicita a los </w:t>
      </w:r>
      <w:r w:rsidR="001C5CED" w:rsidRPr="0042719E">
        <w:rPr>
          <w:color w:val="1F1F1F"/>
        </w:rPr>
        <w:t xml:space="preserve">consejeros </w:t>
      </w:r>
      <w:r w:rsidRPr="0042719E">
        <w:rPr>
          <w:color w:val="1F1F1F"/>
        </w:rPr>
        <w:t>estudiant</w:t>
      </w:r>
      <w:r w:rsidR="001C5CED" w:rsidRPr="0042719E">
        <w:rPr>
          <w:color w:val="1F1F1F"/>
        </w:rPr>
        <w:t>il</w:t>
      </w:r>
      <w:r w:rsidRPr="0042719E">
        <w:rPr>
          <w:color w:val="1F1F1F"/>
        </w:rPr>
        <w:t>es</w:t>
      </w:r>
      <w:r w:rsidR="001C5CED" w:rsidRPr="0042719E">
        <w:rPr>
          <w:color w:val="1F1F1F"/>
        </w:rPr>
        <w:t xml:space="preserve"> y les</w:t>
      </w:r>
      <w:r w:rsidRPr="0042719E">
        <w:rPr>
          <w:color w:val="1F1F1F"/>
        </w:rPr>
        <w:t xml:space="preserve"> agradece el</w:t>
      </w:r>
      <w:r w:rsidR="001C5CED" w:rsidRPr="0042719E">
        <w:rPr>
          <w:color w:val="1F1F1F"/>
        </w:rPr>
        <w:t xml:space="preserve"> compromiso de</w:t>
      </w:r>
      <w:r w:rsidRPr="0042719E">
        <w:rPr>
          <w:color w:val="1F1F1F"/>
        </w:rPr>
        <w:t xml:space="preserve"> un año productivo pero complejo por la transición de sistemas. La sesión concluye con una invitación a un brindis de fin de año el próximo viernes al mediodía.</w:t>
      </w:r>
    </w:p>
    <w:sectPr w:rsidR="00B567D2" w:rsidSect="001D7698">
      <w:head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4C59" w:rsidRDefault="003D4C59">
      <w:pPr>
        <w:spacing w:line="240" w:lineRule="auto"/>
      </w:pPr>
      <w:r>
        <w:separator/>
      </w:r>
    </w:p>
  </w:endnote>
  <w:endnote w:type="continuationSeparator" w:id="0">
    <w:p w:rsidR="003D4C59" w:rsidRDefault="003D4C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9BC120F-3B7E-495A-8562-F1CAA646C7CC}"/>
  </w:font>
  <w:font w:name="Cambria">
    <w:panose1 w:val="02040503050406030204"/>
    <w:charset w:val="00"/>
    <w:family w:val="roman"/>
    <w:pitch w:val="variable"/>
    <w:sig w:usb0="E00006FF" w:usb1="420024FF" w:usb2="02000000" w:usb3="00000000" w:csb0="0000019F" w:csb1="00000000"/>
    <w:embedRegular r:id="rId2" w:fontKey="{6D8F07FD-C27E-4FD7-8FBA-FFE4A5499E5D}"/>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4C59" w:rsidRDefault="003D4C59">
      <w:pPr>
        <w:spacing w:line="240" w:lineRule="auto"/>
      </w:pPr>
      <w:r>
        <w:separator/>
      </w:r>
    </w:p>
  </w:footnote>
  <w:footnote w:type="continuationSeparator" w:id="0">
    <w:p w:rsidR="003D4C59" w:rsidRDefault="003D4C5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6750253"/>
      <w:docPartObj>
        <w:docPartGallery w:val="Page Numbers (Top of Page)"/>
        <w:docPartUnique/>
      </w:docPartObj>
    </w:sdtPr>
    <w:sdtEndPr/>
    <w:sdtContent>
      <w:p w:rsidR="0095358B" w:rsidRDefault="0095358B">
        <w:pPr>
          <w:pStyle w:val="Encabezado"/>
          <w:jc w:val="right"/>
        </w:pPr>
        <w:r>
          <w:t xml:space="preserve">Página </w:t>
        </w:r>
        <w:r w:rsidR="00AA41D7">
          <w:rPr>
            <w:b/>
            <w:sz w:val="24"/>
            <w:szCs w:val="24"/>
          </w:rPr>
          <w:fldChar w:fldCharType="begin"/>
        </w:r>
        <w:r>
          <w:rPr>
            <w:b/>
          </w:rPr>
          <w:instrText>PAGE</w:instrText>
        </w:r>
        <w:r w:rsidR="00AA41D7">
          <w:rPr>
            <w:b/>
            <w:sz w:val="24"/>
            <w:szCs w:val="24"/>
          </w:rPr>
          <w:fldChar w:fldCharType="separate"/>
        </w:r>
        <w:r w:rsidR="0042719E">
          <w:rPr>
            <w:b/>
            <w:noProof/>
          </w:rPr>
          <w:t>7</w:t>
        </w:r>
        <w:r w:rsidR="00AA41D7">
          <w:rPr>
            <w:b/>
            <w:sz w:val="24"/>
            <w:szCs w:val="24"/>
          </w:rPr>
          <w:fldChar w:fldCharType="end"/>
        </w:r>
        <w:r>
          <w:t xml:space="preserve"> de </w:t>
        </w:r>
        <w:r w:rsidR="00AA41D7">
          <w:rPr>
            <w:b/>
            <w:sz w:val="24"/>
            <w:szCs w:val="24"/>
          </w:rPr>
          <w:fldChar w:fldCharType="begin"/>
        </w:r>
        <w:r>
          <w:rPr>
            <w:b/>
          </w:rPr>
          <w:instrText>NUMPAGES</w:instrText>
        </w:r>
        <w:r w:rsidR="00AA41D7">
          <w:rPr>
            <w:b/>
            <w:sz w:val="24"/>
            <w:szCs w:val="24"/>
          </w:rPr>
          <w:fldChar w:fldCharType="separate"/>
        </w:r>
        <w:r w:rsidR="0042719E">
          <w:rPr>
            <w:b/>
            <w:noProof/>
          </w:rPr>
          <w:t>7</w:t>
        </w:r>
        <w:r w:rsidR="00AA41D7">
          <w:rPr>
            <w:b/>
            <w:sz w:val="24"/>
            <w:szCs w:val="24"/>
          </w:rPr>
          <w:fldChar w:fldCharType="end"/>
        </w:r>
      </w:p>
    </w:sdtContent>
  </w:sdt>
  <w:p w:rsidR="00B567D2" w:rsidRDefault="00B567D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D92098"/>
    <w:multiLevelType w:val="multilevel"/>
    <w:tmpl w:val="3796C288"/>
    <w:lvl w:ilvl="0">
      <w:start w:val="1"/>
      <w:numFmt w:val="bullet"/>
      <w:lvlText w:val="●"/>
      <w:lvlJc w:val="left"/>
      <w:pPr>
        <w:ind w:left="720" w:hanging="360"/>
      </w:pPr>
      <w:rPr>
        <w:rFonts w:ascii="Arial" w:eastAsia="Arial" w:hAnsi="Arial" w:cs="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7EC3457"/>
    <w:multiLevelType w:val="multilevel"/>
    <w:tmpl w:val="4F40C55A"/>
    <w:lvl w:ilvl="0">
      <w:start w:val="1"/>
      <w:numFmt w:val="bullet"/>
      <w:lvlText w:val="●"/>
      <w:lvlJc w:val="left"/>
      <w:pPr>
        <w:ind w:left="720" w:hanging="360"/>
      </w:pPr>
      <w:rPr>
        <w:rFonts w:ascii="Arial" w:eastAsia="Arial" w:hAnsi="Arial" w:cs="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0062285"/>
    <w:multiLevelType w:val="multilevel"/>
    <w:tmpl w:val="E8F0D004"/>
    <w:lvl w:ilvl="0">
      <w:start w:val="1"/>
      <w:numFmt w:val="bullet"/>
      <w:lvlText w:val="●"/>
      <w:lvlJc w:val="left"/>
      <w:pPr>
        <w:ind w:left="720" w:hanging="360"/>
      </w:pPr>
      <w:rPr>
        <w:rFonts w:ascii="Arial" w:eastAsia="Arial" w:hAnsi="Arial" w:cs="Arial"/>
        <w:color w:val="1F1F1F"/>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7D2"/>
    <w:rsid w:val="00085011"/>
    <w:rsid w:val="000A1D43"/>
    <w:rsid w:val="001C5CED"/>
    <w:rsid w:val="001D7698"/>
    <w:rsid w:val="002066B7"/>
    <w:rsid w:val="00236A05"/>
    <w:rsid w:val="00242515"/>
    <w:rsid w:val="0025409F"/>
    <w:rsid w:val="0026167A"/>
    <w:rsid w:val="002A13EA"/>
    <w:rsid w:val="00372B47"/>
    <w:rsid w:val="003D4C59"/>
    <w:rsid w:val="00421220"/>
    <w:rsid w:val="0042719E"/>
    <w:rsid w:val="00442CA6"/>
    <w:rsid w:val="0053442C"/>
    <w:rsid w:val="005A1B6A"/>
    <w:rsid w:val="006909B1"/>
    <w:rsid w:val="006B462C"/>
    <w:rsid w:val="00731E1F"/>
    <w:rsid w:val="00755087"/>
    <w:rsid w:val="008952B2"/>
    <w:rsid w:val="008F78C2"/>
    <w:rsid w:val="0095358B"/>
    <w:rsid w:val="00A01035"/>
    <w:rsid w:val="00A12F97"/>
    <w:rsid w:val="00AA1E8E"/>
    <w:rsid w:val="00AA41D7"/>
    <w:rsid w:val="00B567D2"/>
    <w:rsid w:val="00BD71DC"/>
    <w:rsid w:val="00CB598C"/>
    <w:rsid w:val="00CD6766"/>
    <w:rsid w:val="00D03D2B"/>
    <w:rsid w:val="00DD56D2"/>
    <w:rsid w:val="00DF6FE0"/>
    <w:rsid w:val="00E0189C"/>
    <w:rsid w:val="00E34A90"/>
    <w:rsid w:val="00E62722"/>
    <w:rsid w:val="00E9583D"/>
    <w:rsid w:val="00F846B3"/>
    <w:rsid w:val="00F96DBF"/>
    <w:rsid w:val="00FA4CB7"/>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79530AB-AB5E-4B47-AFBB-5B1F82A3A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s-AR" w:eastAsia="es-A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D7698"/>
  </w:style>
  <w:style w:type="paragraph" w:styleId="Ttulo1">
    <w:name w:val="heading 1"/>
    <w:basedOn w:val="Normal"/>
    <w:next w:val="Normal"/>
    <w:rsid w:val="001D7698"/>
    <w:pPr>
      <w:keepNext/>
      <w:keepLines/>
      <w:spacing w:before="400" w:after="120"/>
      <w:outlineLvl w:val="0"/>
    </w:pPr>
    <w:rPr>
      <w:sz w:val="40"/>
      <w:szCs w:val="40"/>
    </w:rPr>
  </w:style>
  <w:style w:type="paragraph" w:styleId="Ttulo2">
    <w:name w:val="heading 2"/>
    <w:basedOn w:val="Normal"/>
    <w:next w:val="Normal"/>
    <w:rsid w:val="001D7698"/>
    <w:pPr>
      <w:keepNext/>
      <w:keepLines/>
      <w:spacing w:before="360" w:after="120"/>
      <w:outlineLvl w:val="1"/>
    </w:pPr>
    <w:rPr>
      <w:sz w:val="32"/>
      <w:szCs w:val="32"/>
    </w:rPr>
  </w:style>
  <w:style w:type="paragraph" w:styleId="Ttulo3">
    <w:name w:val="heading 3"/>
    <w:basedOn w:val="Normal"/>
    <w:next w:val="Normal"/>
    <w:rsid w:val="001D7698"/>
    <w:pPr>
      <w:keepNext/>
      <w:keepLines/>
      <w:spacing w:before="320" w:after="80"/>
      <w:outlineLvl w:val="2"/>
    </w:pPr>
    <w:rPr>
      <w:color w:val="434343"/>
      <w:sz w:val="28"/>
      <w:szCs w:val="28"/>
    </w:rPr>
  </w:style>
  <w:style w:type="paragraph" w:styleId="Ttulo4">
    <w:name w:val="heading 4"/>
    <w:basedOn w:val="Normal"/>
    <w:next w:val="Normal"/>
    <w:rsid w:val="001D7698"/>
    <w:pPr>
      <w:keepNext/>
      <w:keepLines/>
      <w:spacing w:before="280" w:after="80"/>
      <w:outlineLvl w:val="3"/>
    </w:pPr>
    <w:rPr>
      <w:color w:val="666666"/>
      <w:sz w:val="24"/>
      <w:szCs w:val="24"/>
    </w:rPr>
  </w:style>
  <w:style w:type="paragraph" w:styleId="Ttulo5">
    <w:name w:val="heading 5"/>
    <w:basedOn w:val="Normal"/>
    <w:next w:val="Normal"/>
    <w:rsid w:val="001D7698"/>
    <w:pPr>
      <w:keepNext/>
      <w:keepLines/>
      <w:spacing w:before="240" w:after="80"/>
      <w:outlineLvl w:val="4"/>
    </w:pPr>
    <w:rPr>
      <w:color w:val="666666"/>
    </w:rPr>
  </w:style>
  <w:style w:type="paragraph" w:styleId="Ttulo6">
    <w:name w:val="heading 6"/>
    <w:basedOn w:val="Normal"/>
    <w:next w:val="Normal"/>
    <w:rsid w:val="001D7698"/>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rsid w:val="001D7698"/>
    <w:tblPr>
      <w:tblCellMar>
        <w:top w:w="100" w:type="dxa"/>
        <w:left w:w="100" w:type="dxa"/>
        <w:bottom w:w="100" w:type="dxa"/>
        <w:right w:w="100" w:type="dxa"/>
      </w:tblCellMar>
    </w:tblPr>
  </w:style>
  <w:style w:type="paragraph" w:styleId="Puesto">
    <w:name w:val="Title"/>
    <w:basedOn w:val="Normal"/>
    <w:next w:val="Normal"/>
    <w:rsid w:val="001D7698"/>
    <w:pPr>
      <w:keepNext/>
      <w:keepLines/>
      <w:spacing w:after="60"/>
    </w:pPr>
    <w:rPr>
      <w:sz w:val="52"/>
      <w:szCs w:val="52"/>
    </w:rPr>
  </w:style>
  <w:style w:type="paragraph" w:styleId="Subttulo">
    <w:name w:val="Subtitle"/>
    <w:basedOn w:val="Normal"/>
    <w:next w:val="Normal"/>
    <w:rsid w:val="001D7698"/>
    <w:pPr>
      <w:keepNext/>
      <w:keepLines/>
      <w:spacing w:after="320"/>
    </w:pPr>
    <w:rPr>
      <w:color w:val="666666"/>
      <w:sz w:val="30"/>
      <w:szCs w:val="30"/>
    </w:rPr>
  </w:style>
  <w:style w:type="paragraph" w:styleId="Encabezado">
    <w:name w:val="header"/>
    <w:basedOn w:val="Normal"/>
    <w:link w:val="EncabezadoCar"/>
    <w:uiPriority w:val="99"/>
    <w:unhideWhenUsed/>
    <w:rsid w:val="0095358B"/>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95358B"/>
  </w:style>
  <w:style w:type="paragraph" w:styleId="Piedepgina">
    <w:name w:val="footer"/>
    <w:basedOn w:val="Normal"/>
    <w:link w:val="PiedepginaCar"/>
    <w:uiPriority w:val="99"/>
    <w:unhideWhenUsed/>
    <w:rsid w:val="0095358B"/>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9535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EFA5B6-501F-470B-8D7B-B72F56818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3094</Words>
  <Characters>17017</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dc:creator>
  <cp:lastModifiedBy>Adriana Rodas</cp:lastModifiedBy>
  <cp:revision>3</cp:revision>
  <dcterms:created xsi:type="dcterms:W3CDTF">2026-09-30T13:02:00Z</dcterms:created>
  <dcterms:modified xsi:type="dcterms:W3CDTF">2026-09-30T14:41:00Z</dcterms:modified>
</cp:coreProperties>
</file>