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B24147" w:rsidRDefault="005133B8">
      <w:pPr>
        <w:spacing w:before="240" w:after="240"/>
        <w:jc w:val="both"/>
        <w:rPr>
          <w:b/>
          <w:bCs/>
        </w:rPr>
      </w:pPr>
      <w:bookmarkStart w:id="0" w:name="_GoBack"/>
      <w:bookmarkEnd w:id="0"/>
      <w:r>
        <w:rPr>
          <w:b/>
          <w:bCs/>
        </w:rPr>
        <w:t>Acta de la sesión ordinaria del CD del 14/04/2026</w:t>
      </w:r>
    </w:p>
    <w:p w14:paraId="00000002" w14:textId="77777777" w:rsidR="00B24147" w:rsidRDefault="005133B8">
      <w:pPr>
        <w:spacing w:before="240" w:after="240"/>
        <w:jc w:val="both"/>
      </w:pPr>
      <w:r>
        <w:t xml:space="preserve">En Buenos Aires, a los 14 días del mes de abril de 2026, se reúne el Consejo Directivo del Instituto de Enseñanza Superior en Lenguas Vivas “Juan Ramón Fernández”. La sesión tiene lugar en formato híbrido. Preside la Rectora, Paula López Cano. Asisten la vicerrectora Marisa </w:t>
      </w:r>
      <w:proofErr w:type="spellStart"/>
      <w:r>
        <w:t>Rennis</w:t>
      </w:r>
      <w:proofErr w:type="spellEnd"/>
      <w:r>
        <w:t xml:space="preserve"> y la secretaria académica Jimena Portas Robaina. Asisten de manera presencial las consejeras docentes Bárbara García, Sofía </w:t>
      </w:r>
      <w:proofErr w:type="spellStart"/>
      <w:r>
        <w:t>Pesaresi</w:t>
      </w:r>
      <w:proofErr w:type="spellEnd"/>
      <w:r>
        <w:t xml:space="preserve">. De manera remota los consejeros docentes José Durán, Daniel </w:t>
      </w:r>
      <w:proofErr w:type="spellStart"/>
      <w:r>
        <w:t>Ferreyra</w:t>
      </w:r>
      <w:proofErr w:type="spellEnd"/>
      <w:r>
        <w:t xml:space="preserve">, Lucía </w:t>
      </w:r>
      <w:proofErr w:type="spellStart"/>
      <w:r>
        <w:t>Mignaqui</w:t>
      </w:r>
      <w:proofErr w:type="spellEnd"/>
      <w:r>
        <w:t xml:space="preserve"> y Gabriela </w:t>
      </w:r>
      <w:proofErr w:type="spellStart"/>
      <w:r>
        <w:t>Minsky</w:t>
      </w:r>
      <w:proofErr w:type="spellEnd"/>
      <w:r>
        <w:t xml:space="preserve">, y los consejeros estudiantiles Silvana Villanueva, Matías </w:t>
      </w:r>
      <w:proofErr w:type="spellStart"/>
      <w:r>
        <w:t>Mamonde</w:t>
      </w:r>
      <w:proofErr w:type="spellEnd"/>
      <w:r>
        <w:t xml:space="preserve">, Alicia </w:t>
      </w:r>
      <w:proofErr w:type="spellStart"/>
      <w:r>
        <w:t>Zufiaurre</w:t>
      </w:r>
      <w:proofErr w:type="spellEnd"/>
      <w:r>
        <w:t xml:space="preserve"> y Sol Rodríguez.</w:t>
      </w:r>
    </w:p>
    <w:p w14:paraId="00000003" w14:textId="77777777" w:rsidR="00B24147" w:rsidRDefault="005133B8">
      <w:pPr>
        <w:spacing w:before="240" w:after="240"/>
        <w:jc w:val="both"/>
      </w:pPr>
      <w:r>
        <w:t>A las 17.25 se suma a la sesión de manera presencial la consejera docente Florencia Iglesias.</w:t>
      </w:r>
    </w:p>
    <w:p w14:paraId="00000004" w14:textId="77777777" w:rsidR="00B24147" w:rsidRDefault="005133B8">
      <w:pPr>
        <w:spacing w:before="240" w:after="240"/>
        <w:jc w:val="both"/>
      </w:pPr>
      <w:r>
        <w:t>A las 17.30 se suma de forma remota la consejera estudiantil Irene Corbo.</w:t>
      </w:r>
    </w:p>
    <w:p w14:paraId="00000005" w14:textId="77777777" w:rsidR="00B24147" w:rsidRDefault="005133B8">
      <w:pPr>
        <w:spacing w:before="240" w:after="240"/>
        <w:jc w:val="both"/>
      </w:pPr>
      <w:r>
        <w:t>A las 17.40 se suma de forma remota la consejera docente Eugenia Gatti.</w:t>
      </w:r>
    </w:p>
    <w:p w14:paraId="00000006" w14:textId="77777777" w:rsidR="00B24147" w:rsidRDefault="005133B8">
      <w:pPr>
        <w:spacing w:before="240" w:after="240"/>
        <w:jc w:val="both"/>
      </w:pPr>
      <w:r>
        <w:t xml:space="preserve">A las 17.45 se suma de forma remota el consejero estudiantil Maximiliano </w:t>
      </w:r>
      <w:proofErr w:type="spellStart"/>
      <w:r>
        <w:t>Pozzi</w:t>
      </w:r>
      <w:proofErr w:type="spellEnd"/>
      <w:r>
        <w:t>.</w:t>
      </w:r>
    </w:p>
    <w:p w14:paraId="00000007" w14:textId="77777777" w:rsidR="00B24147" w:rsidRDefault="005133B8">
      <w:pPr>
        <w:spacing w:before="240" w:after="240"/>
        <w:jc w:val="both"/>
      </w:pPr>
      <w:r>
        <w:t>A las 17.48 se suma de forma remota la consejera graduada Lourdes Figueroa López.</w:t>
      </w:r>
    </w:p>
    <w:p w14:paraId="00000008" w14:textId="77777777" w:rsidR="00B24147" w:rsidRDefault="005133B8">
      <w:pPr>
        <w:spacing w:before="240" w:after="240"/>
        <w:jc w:val="both"/>
      </w:pPr>
      <w:r>
        <w:t>A las 18.10 se suma de forma remota el consejero estudiantil Emiliano Faustino.</w:t>
      </w:r>
    </w:p>
    <w:p w14:paraId="00000009" w14:textId="77777777" w:rsidR="00B24147" w:rsidRDefault="005133B8">
      <w:pPr>
        <w:spacing w:before="240" w:after="240"/>
        <w:jc w:val="both"/>
      </w:pPr>
      <w:r>
        <w:t xml:space="preserve">A las 18.40 se suma de forma remota la consejera docente Romina </w:t>
      </w:r>
      <w:proofErr w:type="spellStart"/>
      <w:r>
        <w:t>Mangini</w:t>
      </w:r>
      <w:proofErr w:type="spellEnd"/>
      <w:r>
        <w:t>.</w:t>
      </w:r>
    </w:p>
    <w:p w14:paraId="0000000A" w14:textId="77777777" w:rsidR="00B24147" w:rsidRDefault="005133B8">
      <w:pPr>
        <w:spacing w:before="240" w:after="240"/>
        <w:jc w:val="both"/>
      </w:pPr>
      <w:r>
        <w:t xml:space="preserve">A las 19.10 se retiran los consejeros docentes Daniel </w:t>
      </w:r>
      <w:proofErr w:type="spellStart"/>
      <w:r>
        <w:t>Ferreyra</w:t>
      </w:r>
      <w:proofErr w:type="spellEnd"/>
      <w:r>
        <w:t xml:space="preserve"> y Sofía </w:t>
      </w:r>
      <w:proofErr w:type="spellStart"/>
      <w:r>
        <w:t>Pesaresi</w:t>
      </w:r>
      <w:proofErr w:type="spellEnd"/>
      <w:r>
        <w:t>.</w:t>
      </w:r>
    </w:p>
    <w:p w14:paraId="0000000B" w14:textId="77777777" w:rsidR="00B24147" w:rsidRDefault="005133B8">
      <w:pPr>
        <w:spacing w:before="240" w:after="240"/>
        <w:jc w:val="both"/>
      </w:pPr>
      <w:r>
        <w:t xml:space="preserve">A las 19.38 se retira el consejero docente José Durán. </w:t>
      </w:r>
    </w:p>
    <w:p w14:paraId="0000000C" w14:textId="77777777" w:rsidR="00B24147" w:rsidRDefault="00B24147">
      <w:pPr>
        <w:spacing w:before="240" w:after="240"/>
        <w:jc w:val="both"/>
        <w:rPr>
          <w:highlight w:val="yellow"/>
        </w:rPr>
      </w:pPr>
    </w:p>
    <w:p w14:paraId="0000000D" w14:textId="77777777" w:rsidR="00B24147" w:rsidRDefault="005133B8">
      <w:pPr>
        <w:spacing w:before="240" w:after="240"/>
        <w:jc w:val="both"/>
      </w:pPr>
      <w:r>
        <w:t xml:space="preserve">Asegurado el quórum con la presencia de once consejeros comienza la sesión ordinaria a las 17:20 horas para tratar el siguiente </w:t>
      </w:r>
      <w:r>
        <w:rPr>
          <w:b/>
          <w:bCs/>
        </w:rPr>
        <w:t>orden del día:</w:t>
      </w:r>
      <w:r>
        <w:t xml:space="preserve"> </w:t>
      </w:r>
    </w:p>
    <w:p w14:paraId="0000000E" w14:textId="77777777" w:rsidR="00B24147" w:rsidRDefault="005133B8">
      <w:pPr>
        <w:numPr>
          <w:ilvl w:val="0"/>
          <w:numId w:val="3"/>
        </w:numPr>
        <w:spacing w:before="240"/>
        <w:jc w:val="both"/>
      </w:pPr>
      <w:r>
        <w:t>Lectura y aprobación del acta de la sesión ordinaria del 10 de marzo de 2026</w:t>
      </w:r>
    </w:p>
    <w:p w14:paraId="0000000F" w14:textId="77777777" w:rsidR="00B24147" w:rsidRDefault="005133B8">
      <w:pPr>
        <w:numPr>
          <w:ilvl w:val="0"/>
          <w:numId w:val="3"/>
        </w:numPr>
        <w:jc w:val="both"/>
      </w:pPr>
      <w:r>
        <w:t>Informe del Rectorado</w:t>
      </w:r>
    </w:p>
    <w:p w14:paraId="00000010" w14:textId="77777777" w:rsidR="00B24147" w:rsidRDefault="005133B8">
      <w:pPr>
        <w:numPr>
          <w:ilvl w:val="0"/>
          <w:numId w:val="3"/>
        </w:numPr>
        <w:jc w:val="both"/>
      </w:pPr>
      <w:r>
        <w:t>Cronograma de elecciones de Coordinador/a del Campo de la Formación Específica de la carrera de Profesorado de Portugués</w:t>
      </w:r>
    </w:p>
    <w:p w14:paraId="00000011" w14:textId="77777777" w:rsidR="00B24147" w:rsidRDefault="005133B8">
      <w:pPr>
        <w:numPr>
          <w:ilvl w:val="0"/>
          <w:numId w:val="3"/>
        </w:numPr>
        <w:jc w:val="both"/>
      </w:pPr>
      <w:r>
        <w:t>Solicitud de eximición de examen de lengua extranjera en el ingreso a las carreras del Profesorado y Traductorado en Francés</w:t>
      </w:r>
    </w:p>
    <w:p w14:paraId="00000012" w14:textId="77777777" w:rsidR="00B24147" w:rsidRDefault="005133B8">
      <w:pPr>
        <w:numPr>
          <w:ilvl w:val="0"/>
          <w:numId w:val="3"/>
        </w:numPr>
        <w:jc w:val="both"/>
      </w:pPr>
      <w:r>
        <w:t>Pedido de cambio de horario de cursada del turno tarde del Traductorado de Inglés y Profesorado de Portugués</w:t>
      </w:r>
    </w:p>
    <w:p w14:paraId="00000013" w14:textId="77777777" w:rsidR="00B24147" w:rsidRDefault="005133B8">
      <w:pPr>
        <w:numPr>
          <w:ilvl w:val="0"/>
          <w:numId w:val="3"/>
        </w:numPr>
        <w:jc w:val="both"/>
      </w:pPr>
      <w:r>
        <w:t>Solicitud de flexibilización de requisitos para acceder a las Ayudantías de Cátedra en el Traductorado de Inglés</w:t>
      </w:r>
    </w:p>
    <w:p w14:paraId="00000014" w14:textId="77777777" w:rsidR="00B24147" w:rsidRDefault="005133B8">
      <w:pPr>
        <w:numPr>
          <w:ilvl w:val="0"/>
          <w:numId w:val="3"/>
        </w:numPr>
        <w:jc w:val="both"/>
      </w:pPr>
      <w:r>
        <w:t>Informe de avance de la Adecuación del ROI al nuevo ROM ( RESOL-2025-1588-GCABA-MEDGC)</w:t>
      </w:r>
    </w:p>
    <w:p w14:paraId="00000015" w14:textId="77777777" w:rsidR="00B24147" w:rsidRDefault="005133B8">
      <w:pPr>
        <w:numPr>
          <w:ilvl w:val="0"/>
          <w:numId w:val="3"/>
        </w:numPr>
        <w:spacing w:after="240"/>
        <w:jc w:val="both"/>
      </w:pPr>
      <w:r>
        <w:t>Convalidación de designaciones docentes año 2025</w:t>
      </w:r>
    </w:p>
    <w:p w14:paraId="00000016" w14:textId="77777777" w:rsidR="00B24147" w:rsidRDefault="00B24147">
      <w:pPr>
        <w:spacing w:before="240" w:after="240"/>
        <w:jc w:val="both"/>
      </w:pPr>
    </w:p>
    <w:p w14:paraId="00000017" w14:textId="77777777" w:rsidR="00B24147" w:rsidRDefault="005133B8">
      <w:pPr>
        <w:numPr>
          <w:ilvl w:val="0"/>
          <w:numId w:val="2"/>
        </w:numPr>
        <w:spacing w:before="240" w:after="240"/>
        <w:jc w:val="both"/>
      </w:pPr>
      <w:r>
        <w:lastRenderedPageBreak/>
        <w:t>Lectura y aprobación del acta de la sesión ordinaria del 10 de marzo de 2026</w:t>
      </w:r>
    </w:p>
    <w:p w14:paraId="00000018" w14:textId="77777777" w:rsidR="00B24147" w:rsidRDefault="005133B8">
      <w:pPr>
        <w:spacing w:before="240" w:after="240"/>
        <w:jc w:val="both"/>
      </w:pPr>
      <w:r>
        <w:t>La rectora López Cano presenta a la consejera García, quien se reincorpora tras una licencia, y solicita a los consejeros que asistan al rectorado a firmar las actas manuscritas de sesiones anteriores.</w:t>
      </w:r>
    </w:p>
    <w:p w14:paraId="00000019" w14:textId="77777777" w:rsidR="00B24147" w:rsidRDefault="005133B8">
      <w:pPr>
        <w:spacing w:before="240" w:after="240"/>
        <w:jc w:val="both"/>
      </w:pPr>
      <w:r>
        <w:t xml:space="preserve">Se somete a votación la aprobación del acta del 10 de marzo de 2026. Votan a favor los consejeros </w:t>
      </w:r>
      <w:proofErr w:type="spellStart"/>
      <w:r>
        <w:t>Zufiaurre</w:t>
      </w:r>
      <w:proofErr w:type="spellEnd"/>
      <w:r>
        <w:t xml:space="preserve">, </w:t>
      </w:r>
      <w:proofErr w:type="spellStart"/>
      <w:r>
        <w:t>Mignaqui</w:t>
      </w:r>
      <w:proofErr w:type="spellEnd"/>
      <w:r>
        <w:t xml:space="preserve">, Rodríguez, Villanueva, </w:t>
      </w:r>
      <w:proofErr w:type="spellStart"/>
      <w:r>
        <w:t>Minsky</w:t>
      </w:r>
      <w:proofErr w:type="spellEnd"/>
      <w:r>
        <w:t xml:space="preserve">, </w:t>
      </w:r>
      <w:proofErr w:type="spellStart"/>
      <w:r>
        <w:t>Pesaresi</w:t>
      </w:r>
      <w:proofErr w:type="spellEnd"/>
      <w:r>
        <w:t xml:space="preserve">, Durán, </w:t>
      </w:r>
      <w:proofErr w:type="spellStart"/>
      <w:r>
        <w:t>Mamonde</w:t>
      </w:r>
      <w:proofErr w:type="spellEnd"/>
      <w:r>
        <w:t xml:space="preserve"> y </w:t>
      </w:r>
      <w:proofErr w:type="spellStart"/>
      <w:r>
        <w:t>Ferreyra</w:t>
      </w:r>
      <w:proofErr w:type="spellEnd"/>
      <w:r>
        <w:t>; la consejera García se abstiene.</w:t>
      </w:r>
    </w:p>
    <w:p w14:paraId="0000001A" w14:textId="77777777" w:rsidR="00B24147" w:rsidRDefault="005133B8">
      <w:pPr>
        <w:numPr>
          <w:ilvl w:val="0"/>
          <w:numId w:val="2"/>
        </w:numPr>
        <w:spacing w:before="240"/>
        <w:jc w:val="both"/>
      </w:pPr>
      <w:r>
        <w:t>Informe del Rectorado</w:t>
      </w:r>
    </w:p>
    <w:p w14:paraId="0000001B" w14:textId="77777777" w:rsidR="00B24147" w:rsidRDefault="005133B8">
      <w:pPr>
        <w:numPr>
          <w:ilvl w:val="0"/>
          <w:numId w:val="1"/>
        </w:num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SIU - inscripción de estudiantes a las asignaturas de las carreras</w:t>
      </w:r>
    </w:p>
    <w:p w14:paraId="0000001C" w14:textId="77777777" w:rsidR="00B24147" w:rsidRDefault="005133B8">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logró completar la inscripción de los estudiantes de las carreras de nivel superior al sistema SIU-Guaraní. Estimamos que ya se ha podido dar respuesta a la gran mayoría de los pedidos de cambios de comisión y de las solicitudes de subsanación de errores.</w:t>
      </w:r>
    </w:p>
    <w:p w14:paraId="0000001D" w14:textId="77777777" w:rsidR="00B24147" w:rsidRDefault="005133B8">
      <w:pPr>
        <w:numPr>
          <w:ilvl w:val="0"/>
          <w:numId w:val="1"/>
        </w:num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Asociación Cooperadora</w:t>
      </w:r>
    </w:p>
    <w:p w14:paraId="0000001E" w14:textId="77777777" w:rsidR="00B24147" w:rsidRDefault="005133B8">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Reunión para la elaboración del Plan Anual Institucional (PAI): Se realizará el 17 de abril a las 18:00 en el Salón </w:t>
      </w:r>
      <w:proofErr w:type="spellStart"/>
      <w:r>
        <w:rPr>
          <w:rFonts w:ascii="Times New Roman" w:eastAsia="Times New Roman" w:hAnsi="Times New Roman" w:cs="Times New Roman"/>
          <w:sz w:val="24"/>
          <w:szCs w:val="24"/>
        </w:rPr>
        <w:t>Lapacó</w:t>
      </w:r>
      <w:proofErr w:type="spellEnd"/>
      <w:r>
        <w:rPr>
          <w:rFonts w:ascii="Times New Roman" w:eastAsia="Times New Roman" w:hAnsi="Times New Roman" w:cs="Times New Roman"/>
          <w:sz w:val="24"/>
          <w:szCs w:val="24"/>
        </w:rPr>
        <w:t>.</w:t>
      </w:r>
    </w:p>
    <w:p w14:paraId="0000001F" w14:textId="77777777" w:rsidR="00B24147" w:rsidRDefault="005133B8">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Asamblea Anual Ordinaria: Se realizará el martes 21 de abril a las 18 </w:t>
      </w:r>
      <w:proofErr w:type="spellStart"/>
      <w:r>
        <w:rPr>
          <w:rFonts w:ascii="Times New Roman" w:eastAsia="Times New Roman" w:hAnsi="Times New Roman" w:cs="Times New Roman"/>
          <w:sz w:val="24"/>
          <w:szCs w:val="24"/>
        </w:rPr>
        <w:t>hs</w:t>
      </w:r>
      <w:proofErr w:type="spellEnd"/>
      <w:r>
        <w:rPr>
          <w:rFonts w:ascii="Times New Roman" w:eastAsia="Times New Roman" w:hAnsi="Times New Roman" w:cs="Times New Roman"/>
          <w:sz w:val="24"/>
          <w:szCs w:val="24"/>
        </w:rPr>
        <w:t xml:space="preserve"> en el Salón </w:t>
      </w:r>
      <w:proofErr w:type="spellStart"/>
      <w:r>
        <w:rPr>
          <w:rFonts w:ascii="Times New Roman" w:eastAsia="Times New Roman" w:hAnsi="Times New Roman" w:cs="Times New Roman"/>
          <w:sz w:val="24"/>
          <w:szCs w:val="24"/>
        </w:rPr>
        <w:t>Lapacó</w:t>
      </w:r>
      <w:proofErr w:type="spellEnd"/>
      <w:r>
        <w:rPr>
          <w:rFonts w:ascii="Times New Roman" w:eastAsia="Times New Roman" w:hAnsi="Times New Roman" w:cs="Times New Roman"/>
          <w:sz w:val="24"/>
          <w:szCs w:val="24"/>
        </w:rPr>
        <w:t>. Se recuerda que la participación es abierta a la comunidad pero sólo pueden votar y ser elegidos los socios con la cuota al día</w:t>
      </w:r>
    </w:p>
    <w:p w14:paraId="00000020" w14:textId="77777777" w:rsidR="00B24147" w:rsidRDefault="005133B8">
      <w:pPr>
        <w:numPr>
          <w:ilvl w:val="0"/>
          <w:numId w:val="1"/>
        </w:num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Operativo de Evaluación Ingresantes Carrera Docente</w:t>
      </w:r>
      <w:r>
        <w:rPr>
          <w:rFonts w:ascii="Times New Roman" w:eastAsia="Times New Roman" w:hAnsi="Times New Roman" w:cs="Times New Roman"/>
          <w:sz w:val="24"/>
          <w:szCs w:val="24"/>
        </w:rPr>
        <w:t xml:space="preserve"> para ingresantes 2026 a las carreras de Profesorado: Se trata de una evaluación diagnóstica dispuesta por el Ministerio de Educación que se llevará a cabo el jueves 23 de abril en distintos turnos. Consistirá en dos instancias de comprensión de textos en español, tendrá formato digital, será administrado por personal de la Unidad de Evaluación Integral de la Calidad y Equidad Educativa dependiente del Ministerio, y tendrá una duración aproximada de 1:20 </w:t>
      </w:r>
      <w:proofErr w:type="spellStart"/>
      <w:r>
        <w:rPr>
          <w:rFonts w:ascii="Times New Roman" w:eastAsia="Times New Roman" w:hAnsi="Times New Roman" w:cs="Times New Roman"/>
          <w:sz w:val="24"/>
          <w:szCs w:val="24"/>
        </w:rPr>
        <w:t>hs</w:t>
      </w:r>
      <w:proofErr w:type="spellEnd"/>
      <w:r>
        <w:rPr>
          <w:rFonts w:ascii="Times New Roman" w:eastAsia="Times New Roman" w:hAnsi="Times New Roman" w:cs="Times New Roman"/>
          <w:sz w:val="24"/>
          <w:szCs w:val="24"/>
        </w:rPr>
        <w:t>. La evaluación es de carácter obligatorio, ya que quienes no lo rindan deberán realizar un curso compensatorio.</w:t>
      </w:r>
    </w:p>
    <w:p w14:paraId="00000021" w14:textId="77777777" w:rsidR="00B24147" w:rsidRDefault="005133B8">
      <w:pPr>
        <w:numPr>
          <w:ilvl w:val="0"/>
          <w:numId w:val="1"/>
        </w:num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Eventos</w:t>
      </w:r>
    </w:p>
    <w:p w14:paraId="00000022" w14:textId="77777777" w:rsidR="00B24147" w:rsidRDefault="005133B8">
      <w:pPr>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4.1 Actividades conmemorativas por los 50 años del golpe</w:t>
      </w:r>
    </w:p>
    <w:p w14:paraId="00000023" w14:textId="77777777" w:rsidR="00B24147" w:rsidRDefault="005133B8">
      <w:pPr>
        <w:ind w:left="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26/3 </w:t>
      </w:r>
      <w:r>
        <w:rPr>
          <w:rFonts w:ascii="Times New Roman" w:eastAsia="Times New Roman" w:hAnsi="Times New Roman" w:cs="Times New Roman"/>
          <w:sz w:val="24"/>
          <w:szCs w:val="24"/>
        </w:rPr>
        <w:t xml:space="preserve">Charla “Ausencias que son pura presencia” El golpe de estado de 1976 y las mujeres que hicieron historia a cargo de la profesora Alejandra </w:t>
      </w:r>
      <w:proofErr w:type="spellStart"/>
      <w:r>
        <w:rPr>
          <w:rFonts w:ascii="Times New Roman" w:eastAsia="Times New Roman" w:hAnsi="Times New Roman" w:cs="Times New Roman"/>
          <w:sz w:val="24"/>
          <w:szCs w:val="24"/>
        </w:rPr>
        <w:t>Vassallo</w:t>
      </w:r>
      <w:proofErr w:type="spellEnd"/>
      <w:r>
        <w:rPr>
          <w:rFonts w:ascii="Times New Roman" w:eastAsia="Times New Roman" w:hAnsi="Times New Roman" w:cs="Times New Roman"/>
          <w:sz w:val="24"/>
          <w:szCs w:val="24"/>
        </w:rPr>
        <w:t>.</w:t>
      </w:r>
    </w:p>
    <w:p w14:paraId="00000024" w14:textId="77777777" w:rsidR="00B24147" w:rsidRDefault="005133B8">
      <w:pPr>
        <w:ind w:left="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26/3 </w:t>
      </w:r>
      <w:r>
        <w:rPr>
          <w:rFonts w:ascii="Times New Roman" w:eastAsia="Times New Roman" w:hAnsi="Times New Roman" w:cs="Times New Roman"/>
          <w:sz w:val="24"/>
          <w:szCs w:val="24"/>
        </w:rPr>
        <w:t xml:space="preserve">Proyección del documental </w:t>
      </w:r>
      <w:r>
        <w:rPr>
          <w:rFonts w:ascii="Times New Roman" w:eastAsia="Times New Roman" w:hAnsi="Times New Roman" w:cs="Times New Roman"/>
          <w:i/>
          <w:iCs/>
          <w:sz w:val="24"/>
          <w:szCs w:val="24"/>
        </w:rPr>
        <w:t xml:space="preserve">Desiderio. Reflexiones sobre un autorretrato </w:t>
      </w:r>
      <w:r>
        <w:rPr>
          <w:rFonts w:ascii="Times New Roman" w:eastAsia="Times New Roman" w:hAnsi="Times New Roman" w:cs="Times New Roman"/>
          <w:sz w:val="24"/>
          <w:szCs w:val="24"/>
        </w:rPr>
        <w:t xml:space="preserve">de Juliana </w:t>
      </w:r>
      <w:proofErr w:type="spellStart"/>
      <w:r>
        <w:rPr>
          <w:rFonts w:ascii="Times New Roman" w:eastAsia="Times New Roman" w:hAnsi="Times New Roman" w:cs="Times New Roman"/>
          <w:sz w:val="24"/>
          <w:szCs w:val="24"/>
        </w:rPr>
        <w:t>Fischbein</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a cargo del Departamento de Alemán. Posterior charla-debate con la presencia de la directora y de las investigadoras Ana Fraile y Marina </w:t>
      </w:r>
      <w:proofErr w:type="spellStart"/>
      <w:r>
        <w:rPr>
          <w:rFonts w:ascii="Times New Roman" w:eastAsia="Times New Roman" w:hAnsi="Times New Roman" w:cs="Times New Roman"/>
          <w:sz w:val="24"/>
          <w:szCs w:val="24"/>
        </w:rPr>
        <w:t>Moguillansky</w:t>
      </w:r>
      <w:proofErr w:type="spellEnd"/>
      <w:r>
        <w:rPr>
          <w:rFonts w:ascii="Times New Roman" w:eastAsia="Times New Roman" w:hAnsi="Times New Roman" w:cs="Times New Roman"/>
          <w:sz w:val="24"/>
          <w:szCs w:val="24"/>
        </w:rPr>
        <w:t xml:space="preserve">. Moderación: Silvina </w:t>
      </w:r>
      <w:proofErr w:type="spellStart"/>
      <w:r>
        <w:rPr>
          <w:rFonts w:ascii="Times New Roman" w:eastAsia="Times New Roman" w:hAnsi="Times New Roman" w:cs="Times New Roman"/>
          <w:sz w:val="24"/>
          <w:szCs w:val="24"/>
        </w:rPr>
        <w:t>Rotemberg</w:t>
      </w:r>
      <w:proofErr w:type="spellEnd"/>
      <w:r>
        <w:rPr>
          <w:rFonts w:ascii="Times New Roman" w:eastAsia="Times New Roman" w:hAnsi="Times New Roman" w:cs="Times New Roman"/>
          <w:sz w:val="24"/>
          <w:szCs w:val="24"/>
        </w:rPr>
        <w:t>.</w:t>
      </w:r>
    </w:p>
    <w:p w14:paraId="00000025" w14:textId="77777777" w:rsidR="00B24147" w:rsidRDefault="005133B8">
      <w:pPr>
        <w:ind w:left="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26/3 </w:t>
      </w:r>
      <w:r>
        <w:rPr>
          <w:rFonts w:ascii="Times New Roman" w:eastAsia="Times New Roman" w:hAnsi="Times New Roman" w:cs="Times New Roman"/>
          <w:sz w:val="24"/>
          <w:szCs w:val="24"/>
        </w:rPr>
        <w:t xml:space="preserve">Actividad organizada por el CEF: Nos visitó el Dr. Juan Francisco </w:t>
      </w:r>
      <w:proofErr w:type="spellStart"/>
      <w:r>
        <w:rPr>
          <w:rFonts w:ascii="Times New Roman" w:eastAsia="Times New Roman" w:hAnsi="Times New Roman" w:cs="Times New Roman"/>
          <w:sz w:val="24"/>
          <w:szCs w:val="24"/>
        </w:rPr>
        <w:t>Martinez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Peria</w:t>
      </w:r>
      <w:proofErr w:type="spellEnd"/>
      <w:r>
        <w:rPr>
          <w:rFonts w:ascii="Times New Roman" w:eastAsia="Times New Roman" w:hAnsi="Times New Roman" w:cs="Times New Roman"/>
          <w:sz w:val="24"/>
          <w:szCs w:val="24"/>
        </w:rPr>
        <w:t xml:space="preserve"> para presentar la colección </w:t>
      </w:r>
      <w:proofErr w:type="spellStart"/>
      <w:r>
        <w:rPr>
          <w:rFonts w:ascii="Times New Roman" w:eastAsia="Times New Roman" w:hAnsi="Times New Roman" w:cs="Times New Roman"/>
          <w:sz w:val="24"/>
          <w:szCs w:val="24"/>
        </w:rPr>
        <w:t>Batay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Vètyè</w:t>
      </w:r>
      <w:proofErr w:type="spellEnd"/>
      <w:r>
        <w:rPr>
          <w:rFonts w:ascii="Times New Roman" w:eastAsia="Times New Roman" w:hAnsi="Times New Roman" w:cs="Times New Roman"/>
          <w:sz w:val="24"/>
          <w:szCs w:val="24"/>
        </w:rPr>
        <w:t xml:space="preserve">, que dirige en la Editorial </w:t>
      </w:r>
      <w:proofErr w:type="spellStart"/>
      <w:r>
        <w:rPr>
          <w:rFonts w:ascii="Times New Roman" w:eastAsia="Times New Roman" w:hAnsi="Times New Roman" w:cs="Times New Roman"/>
          <w:sz w:val="24"/>
          <w:szCs w:val="24"/>
        </w:rPr>
        <w:t>Detodoslosmares</w:t>
      </w:r>
      <w:proofErr w:type="spellEnd"/>
      <w:r>
        <w:rPr>
          <w:rFonts w:ascii="Times New Roman" w:eastAsia="Times New Roman" w:hAnsi="Times New Roman" w:cs="Times New Roman"/>
          <w:sz w:val="24"/>
          <w:szCs w:val="24"/>
        </w:rPr>
        <w:t xml:space="preserve">, así como la obra y figura de Jean-Louis </w:t>
      </w:r>
      <w:proofErr w:type="spellStart"/>
      <w:r>
        <w:rPr>
          <w:rFonts w:ascii="Times New Roman" w:eastAsia="Times New Roman" w:hAnsi="Times New Roman" w:cs="Times New Roman"/>
          <w:sz w:val="24"/>
          <w:szCs w:val="24"/>
        </w:rPr>
        <w:t>Vastey</w:t>
      </w:r>
      <w:proofErr w:type="spellEnd"/>
      <w:r>
        <w:rPr>
          <w:rFonts w:ascii="Times New Roman" w:eastAsia="Times New Roman" w:hAnsi="Times New Roman" w:cs="Times New Roman"/>
          <w:sz w:val="24"/>
          <w:szCs w:val="24"/>
        </w:rPr>
        <w:t xml:space="preserve">, filósofo político de la revolución haitiana. </w:t>
      </w:r>
    </w:p>
    <w:p w14:paraId="00000026" w14:textId="77777777" w:rsidR="00B24147" w:rsidRDefault="005133B8">
      <w:pPr>
        <w:ind w:left="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27/3 </w:t>
      </w:r>
      <w:r>
        <w:rPr>
          <w:rFonts w:ascii="Times New Roman" w:eastAsia="Times New Roman" w:hAnsi="Times New Roman" w:cs="Times New Roman"/>
          <w:sz w:val="24"/>
          <w:szCs w:val="24"/>
        </w:rPr>
        <w:t>Se presentó el proyecto Desclasificados, del que participaron como voluntarios estudiantes del Traductorado en Inglés, quienes colaboraron en la descripción y traducción de documentos de inteligencia, entregados por los Estados Unidos en 2019, relativos a la última dictadura cívico-militar en Argentina.</w:t>
      </w:r>
    </w:p>
    <w:p w14:paraId="00000027" w14:textId="77777777" w:rsidR="00B24147" w:rsidRDefault="005133B8">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charla estuvo a cargo de la profesora Gabriela </w:t>
      </w:r>
      <w:proofErr w:type="spellStart"/>
      <w:r>
        <w:rPr>
          <w:rFonts w:ascii="Times New Roman" w:eastAsia="Times New Roman" w:hAnsi="Times New Roman" w:cs="Times New Roman"/>
          <w:sz w:val="24"/>
          <w:szCs w:val="24"/>
        </w:rPr>
        <w:t>Minsky</w:t>
      </w:r>
      <w:proofErr w:type="spellEnd"/>
      <w:r>
        <w:rPr>
          <w:rFonts w:ascii="Times New Roman" w:eastAsia="Times New Roman" w:hAnsi="Times New Roman" w:cs="Times New Roman"/>
          <w:sz w:val="24"/>
          <w:szCs w:val="24"/>
        </w:rPr>
        <w:t>.</w:t>
      </w:r>
    </w:p>
    <w:p w14:paraId="00000028" w14:textId="77777777" w:rsidR="00B24147" w:rsidRDefault="005133B8">
      <w:pPr>
        <w:ind w:left="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4.2</w:t>
      </w:r>
      <w:r>
        <w:rPr>
          <w:rFonts w:ascii="Times New Roman" w:eastAsia="Times New Roman" w:hAnsi="Times New Roman" w:cs="Times New Roman"/>
          <w:sz w:val="24"/>
          <w:szCs w:val="24"/>
        </w:rPr>
        <w:t xml:space="preserve"> El 20 de marzo, en una ceremonia realizada en la Embajada de Francia a la que concurrió la Rectora y la Directora del Profesorado en Francés, se otorgó al IES en LV “Juan R. Fernández” el reconocimiento </w:t>
      </w:r>
      <w:proofErr w:type="spellStart"/>
      <w:r>
        <w:rPr>
          <w:rFonts w:ascii="Times New Roman" w:eastAsia="Times New Roman" w:hAnsi="Times New Roman" w:cs="Times New Roman"/>
          <w:b/>
          <w:bCs/>
          <w:sz w:val="24"/>
          <w:szCs w:val="24"/>
        </w:rPr>
        <w:t>Label</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Argentine</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francophone</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Sello de calidad argentina francófona en la Formación de docentes de francés, otorgado por el Grupo de Embajadas francófonas, el Ministerio de Capital Humano y el Ministerio de Relaciones Exteriores, Comercio Internacional y Culto de la República, y la Secretaría de Educación a través del Instituto Nacional de Formación Docente (</w:t>
      </w:r>
      <w:proofErr w:type="spellStart"/>
      <w:r>
        <w:rPr>
          <w:rFonts w:ascii="Times New Roman" w:eastAsia="Times New Roman" w:hAnsi="Times New Roman" w:cs="Times New Roman"/>
          <w:sz w:val="24"/>
          <w:szCs w:val="24"/>
        </w:rPr>
        <w:t>INFoD</w:t>
      </w:r>
      <w:proofErr w:type="spellEnd"/>
      <w:r>
        <w:rPr>
          <w:rFonts w:ascii="Times New Roman" w:eastAsia="Times New Roman" w:hAnsi="Times New Roman" w:cs="Times New Roman"/>
          <w:sz w:val="24"/>
          <w:szCs w:val="24"/>
        </w:rPr>
        <w:t>)</w:t>
      </w:r>
    </w:p>
    <w:p w14:paraId="00000029" w14:textId="77777777" w:rsidR="00B24147" w:rsidRDefault="005133B8">
      <w:pPr>
        <w:shd w:val="clear" w:color="auto" w:fill="FFFFFF"/>
        <w:spacing w:line="240" w:lineRule="auto"/>
        <w:ind w:left="720"/>
        <w:jc w:val="both"/>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 xml:space="preserve">4.3 XI Escuela de Otoño de Traducción Literaria “Lucila </w:t>
      </w:r>
      <w:proofErr w:type="spellStart"/>
      <w:r>
        <w:rPr>
          <w:rFonts w:ascii="Times New Roman" w:eastAsia="Times New Roman" w:hAnsi="Times New Roman" w:cs="Times New Roman"/>
          <w:b/>
          <w:bCs/>
          <w:color w:val="222222"/>
          <w:sz w:val="24"/>
          <w:szCs w:val="24"/>
        </w:rPr>
        <w:t>Cordone</w:t>
      </w:r>
      <w:proofErr w:type="spellEnd"/>
      <w:r>
        <w:rPr>
          <w:rFonts w:ascii="Times New Roman" w:eastAsia="Times New Roman" w:hAnsi="Times New Roman" w:cs="Times New Roman"/>
          <w:b/>
          <w:bCs/>
          <w:color w:val="222222"/>
          <w:sz w:val="24"/>
          <w:szCs w:val="24"/>
        </w:rPr>
        <w:t>”</w:t>
      </w:r>
    </w:p>
    <w:p w14:paraId="0000002A" w14:textId="77777777" w:rsidR="00B24147" w:rsidRDefault="005133B8">
      <w:pPr>
        <w:shd w:val="clear" w:color="auto" w:fill="FFFFFF"/>
        <w:spacing w:line="240" w:lineRule="auto"/>
        <w:ind w:left="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La edición de este año tendrá lugar del 15 al 25 de abril. Como en todas las ediciones, habrá talleres de traducción literaria en francés, portugués e inglés y contaremos con la visita de autores invitados: Pierre </w:t>
      </w:r>
      <w:proofErr w:type="spellStart"/>
      <w:r>
        <w:rPr>
          <w:rFonts w:ascii="Times New Roman" w:eastAsia="Times New Roman" w:hAnsi="Times New Roman" w:cs="Times New Roman"/>
          <w:color w:val="222222"/>
          <w:sz w:val="24"/>
          <w:szCs w:val="24"/>
        </w:rPr>
        <w:t>Fankhauser</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Valter</w:t>
      </w:r>
      <w:proofErr w:type="spellEnd"/>
      <w:r>
        <w:rPr>
          <w:rFonts w:ascii="Times New Roman" w:eastAsia="Times New Roman" w:hAnsi="Times New Roman" w:cs="Times New Roman"/>
          <w:color w:val="222222"/>
          <w:sz w:val="24"/>
          <w:szCs w:val="24"/>
        </w:rPr>
        <w:t xml:space="preserve"> Hugo </w:t>
      </w:r>
      <w:proofErr w:type="spellStart"/>
      <w:r>
        <w:rPr>
          <w:rFonts w:ascii="Times New Roman" w:eastAsia="Times New Roman" w:hAnsi="Times New Roman" w:cs="Times New Roman"/>
          <w:color w:val="222222"/>
          <w:sz w:val="24"/>
          <w:szCs w:val="24"/>
        </w:rPr>
        <w:t>Mãe</w:t>
      </w:r>
      <w:proofErr w:type="spellEnd"/>
      <w:r>
        <w:rPr>
          <w:rFonts w:ascii="Times New Roman" w:eastAsia="Times New Roman" w:hAnsi="Times New Roman" w:cs="Times New Roman"/>
          <w:color w:val="222222"/>
          <w:sz w:val="24"/>
          <w:szCs w:val="24"/>
        </w:rPr>
        <w:t xml:space="preserve"> y </w:t>
      </w:r>
      <w:proofErr w:type="spellStart"/>
      <w:r>
        <w:rPr>
          <w:rFonts w:ascii="Times New Roman" w:eastAsia="Times New Roman" w:hAnsi="Times New Roman" w:cs="Times New Roman"/>
          <w:color w:val="222222"/>
          <w:sz w:val="24"/>
          <w:szCs w:val="24"/>
        </w:rPr>
        <w:t>Gillian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Sze</w:t>
      </w:r>
      <w:proofErr w:type="spellEnd"/>
      <w:r>
        <w:rPr>
          <w:rFonts w:ascii="Times New Roman" w:eastAsia="Times New Roman" w:hAnsi="Times New Roman" w:cs="Times New Roman"/>
          <w:color w:val="222222"/>
          <w:sz w:val="24"/>
          <w:szCs w:val="24"/>
        </w:rPr>
        <w:t>. Los traductores seleccionados para cada taller van a trabajar con sus textos en forma colaborativa, participarán de talleres de escritura creativa, charlas, mesas redondas. Ya circula el programa de las actividades abiertas a la comunidad, de las que podrán participar todos los estudiantes y docentes.</w:t>
      </w:r>
    </w:p>
    <w:p w14:paraId="0000002B" w14:textId="77777777" w:rsidR="00B24147" w:rsidRDefault="005133B8">
      <w:pPr>
        <w:shd w:val="clear" w:color="auto" w:fill="FFFFFF"/>
        <w:spacing w:line="240" w:lineRule="auto"/>
        <w:ind w:left="720"/>
        <w:jc w:val="both"/>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4.4 55</w:t>
      </w:r>
      <w:r>
        <w:rPr>
          <w:rFonts w:ascii="Times New Roman" w:eastAsia="Times New Roman" w:hAnsi="Times New Roman" w:cs="Times New Roman"/>
          <w:b/>
          <w:bCs/>
          <w:color w:val="222222"/>
          <w:sz w:val="24"/>
          <w:szCs w:val="24"/>
          <w:vertAlign w:val="superscript"/>
        </w:rPr>
        <w:t xml:space="preserve">as </w:t>
      </w:r>
      <w:r>
        <w:rPr>
          <w:rFonts w:ascii="Times New Roman" w:eastAsia="Times New Roman" w:hAnsi="Times New Roman" w:cs="Times New Roman"/>
          <w:b/>
          <w:bCs/>
          <w:color w:val="222222"/>
          <w:sz w:val="24"/>
          <w:szCs w:val="24"/>
        </w:rPr>
        <w:t>Jornadas de Estudios Americanos</w:t>
      </w:r>
    </w:p>
    <w:p w14:paraId="0000002C" w14:textId="77777777" w:rsidR="00B24147" w:rsidRDefault="005133B8">
      <w:pPr>
        <w:shd w:val="clear" w:color="auto" w:fill="FFFFFF"/>
        <w:spacing w:line="240" w:lineRule="auto"/>
        <w:ind w:left="720"/>
        <w:jc w:val="both"/>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 xml:space="preserve">      América 250: cartografías críticas de la América Estadounidense</w:t>
      </w:r>
    </w:p>
    <w:p w14:paraId="0000002D" w14:textId="77777777" w:rsidR="00B24147" w:rsidRDefault="005133B8">
      <w:pPr>
        <w:shd w:val="clear" w:color="auto" w:fill="FFFFFF"/>
        <w:spacing w:line="240" w:lineRule="auto"/>
        <w:ind w:left="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Se llevarán a cabo los días jueves 23 y viernes 24 de abril en nuestra Institución y están organizadas por la Asociación Argentina de Estudios Americanos y el IES en Lenguas Vivas “Juan R. Fernández” y cuentan con el aval de la Facultad de Filosofía y Letras (UBA), la Facultad de Ciencias Humanas y de la Educación (Universidad Nacional de La Rioja) y la Asociación de </w:t>
      </w:r>
      <w:proofErr w:type="spellStart"/>
      <w:r>
        <w:rPr>
          <w:rFonts w:ascii="Times New Roman" w:eastAsia="Times New Roman" w:hAnsi="Times New Roman" w:cs="Times New Roman"/>
          <w:color w:val="222222"/>
          <w:sz w:val="24"/>
          <w:szCs w:val="24"/>
        </w:rPr>
        <w:t>ExAlumnos</w:t>
      </w:r>
      <w:proofErr w:type="spellEnd"/>
      <w:r>
        <w:rPr>
          <w:rFonts w:ascii="Times New Roman" w:eastAsia="Times New Roman" w:hAnsi="Times New Roman" w:cs="Times New Roman"/>
          <w:color w:val="222222"/>
          <w:sz w:val="24"/>
          <w:szCs w:val="24"/>
        </w:rPr>
        <w:t xml:space="preserve"> del Profesorado en Lenguas Vivas “Juan R. Fernández” y la Asociación Argentina de Literatura Comparada y Asociación de Profesores de Inglés de Buenos Aires (APIBA).</w:t>
      </w:r>
    </w:p>
    <w:p w14:paraId="0000002E" w14:textId="77777777" w:rsidR="00B24147" w:rsidRDefault="005133B8">
      <w:pPr>
        <w:numPr>
          <w:ilvl w:val="0"/>
          <w:numId w:val="1"/>
        </w:num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Actividades académicas</w:t>
      </w:r>
    </w:p>
    <w:p w14:paraId="0000002F" w14:textId="77777777" w:rsidR="00B24147" w:rsidRDefault="005133B8">
      <w:pPr>
        <w:ind w:left="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5.1</w:t>
      </w:r>
      <w:r>
        <w:rPr>
          <w:rFonts w:ascii="Times New Roman" w:eastAsia="Times New Roman" w:hAnsi="Times New Roman" w:cs="Times New Roman"/>
          <w:sz w:val="24"/>
          <w:szCs w:val="24"/>
        </w:rPr>
        <w:t xml:space="preserve">  Se realizaron charlas informativas virtuales sobre inscripción a la docencia 2026, por el equipo del </w:t>
      </w:r>
      <w:r>
        <w:rPr>
          <w:rFonts w:ascii="Times New Roman" w:eastAsia="Times New Roman" w:hAnsi="Times New Roman" w:cs="Times New Roman"/>
          <w:b/>
          <w:bCs/>
          <w:sz w:val="24"/>
          <w:szCs w:val="24"/>
        </w:rPr>
        <w:t>CAD en tu escuela,</w:t>
      </w:r>
      <w:r>
        <w:rPr>
          <w:rFonts w:ascii="Times New Roman" w:eastAsia="Times New Roman" w:hAnsi="Times New Roman" w:cs="Times New Roman"/>
          <w:sz w:val="24"/>
          <w:szCs w:val="24"/>
        </w:rPr>
        <w:t xml:space="preserve"> dependiente de la Gerencia Operativa de Clasificación y Disciplina Docente los días 9 y 10 de abril. Las charlas están dirigidas a todas aquellas personas interesadas en inscribirse a la docencia, en la Ciudad Autónoma de Buenos Aires.</w:t>
      </w:r>
    </w:p>
    <w:p w14:paraId="00000030" w14:textId="77777777" w:rsidR="00B24147" w:rsidRDefault="005133B8">
      <w:pPr>
        <w:numPr>
          <w:ilvl w:val="0"/>
          <w:numId w:val="1"/>
        </w:num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Patrimonio Histórico</w:t>
      </w:r>
    </w:p>
    <w:p w14:paraId="00000031" w14:textId="77777777" w:rsidR="00B24147" w:rsidRDefault="005133B8">
      <w:pPr>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6.1 Bandera Nacional</w:t>
      </w:r>
    </w:p>
    <w:p w14:paraId="00000032" w14:textId="77777777" w:rsidR="00B24147" w:rsidRDefault="005133B8">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Está finalizando el proceso de restauración y puesta en valor de la Bandera Nacional que forma parte del patrimonio histórico de la escuela. En esta última etapa se realizará un enmarcado museológico de la pieza textil.</w:t>
      </w:r>
    </w:p>
    <w:p w14:paraId="00000033" w14:textId="77777777" w:rsidR="00B24147" w:rsidRDefault="005133B8">
      <w:pPr>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6.2 Presentación en la Apertura del Programa Huellas de la Escuela 2026 (11 de marzo)</w:t>
      </w:r>
    </w:p>
    <w:p w14:paraId="00000034" w14:textId="77777777" w:rsidR="00B24147" w:rsidRDefault="005133B8">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un evento del que participaron las escuelas enmarcadas en este programa, el Lenguas Vivas presentó los proyectos y actividades relacionadas con la preservación del patrimonio institucional del año 2025.</w:t>
      </w:r>
    </w:p>
    <w:p w14:paraId="00000035" w14:textId="77777777" w:rsidR="00B24147" w:rsidRDefault="005133B8">
      <w:pPr>
        <w:spacing w:before="240" w:after="240"/>
        <w:jc w:val="both"/>
      </w:pPr>
      <w:r>
        <w:t xml:space="preserve">La rectora López Cano ofrece ampliar los puntos del informe que generen dudas, pero, ante la ausencia de preguntas, propone avanzar. </w:t>
      </w:r>
    </w:p>
    <w:p w14:paraId="00000036" w14:textId="77777777" w:rsidR="00B24147" w:rsidRDefault="005133B8">
      <w:pPr>
        <w:numPr>
          <w:ilvl w:val="0"/>
          <w:numId w:val="2"/>
        </w:numPr>
        <w:spacing w:before="240" w:after="240"/>
        <w:jc w:val="both"/>
      </w:pPr>
      <w:r>
        <w:t>Cronograma de elecciones de Coordinador/a del Campo de la Formación Específica de la carrera de Profesorado de Portugués</w:t>
      </w:r>
    </w:p>
    <w:p w14:paraId="00000037" w14:textId="77777777" w:rsidR="00B24147" w:rsidRDefault="005133B8">
      <w:pPr>
        <w:spacing w:before="240" w:after="240"/>
        <w:jc w:val="both"/>
      </w:pPr>
      <w:r>
        <w:lastRenderedPageBreak/>
        <w:t xml:space="preserve">La rectora López Cano presenta un nuevo cronograma para esta elección. El cronograma se aprueba con los votos afirmativos de los consejeros </w:t>
      </w:r>
      <w:proofErr w:type="spellStart"/>
      <w:r>
        <w:t>Zufiaurre</w:t>
      </w:r>
      <w:proofErr w:type="spellEnd"/>
      <w:r>
        <w:t xml:space="preserve">, </w:t>
      </w:r>
      <w:proofErr w:type="spellStart"/>
      <w:r>
        <w:t>Mignaqui</w:t>
      </w:r>
      <w:proofErr w:type="spellEnd"/>
      <w:r>
        <w:t xml:space="preserve">, Durán, </w:t>
      </w:r>
      <w:proofErr w:type="spellStart"/>
      <w:r>
        <w:t>Mamonde</w:t>
      </w:r>
      <w:proofErr w:type="spellEnd"/>
      <w:r>
        <w:t xml:space="preserve">, Rodríguez, </w:t>
      </w:r>
      <w:proofErr w:type="spellStart"/>
      <w:r>
        <w:t>Ferreyra</w:t>
      </w:r>
      <w:proofErr w:type="spellEnd"/>
      <w:r>
        <w:t xml:space="preserve">, Villanueva, </w:t>
      </w:r>
      <w:proofErr w:type="spellStart"/>
      <w:r>
        <w:t>Minski</w:t>
      </w:r>
      <w:proofErr w:type="spellEnd"/>
      <w:r>
        <w:t xml:space="preserve">, García, </w:t>
      </w:r>
      <w:proofErr w:type="spellStart"/>
      <w:r>
        <w:t>Pesaresi</w:t>
      </w:r>
      <w:proofErr w:type="spellEnd"/>
      <w:r>
        <w:t xml:space="preserve"> e Iglesias.</w:t>
      </w:r>
    </w:p>
    <w:p w14:paraId="00000038" w14:textId="77777777" w:rsidR="00B24147" w:rsidRDefault="005133B8">
      <w:pPr>
        <w:numPr>
          <w:ilvl w:val="0"/>
          <w:numId w:val="2"/>
        </w:numPr>
        <w:spacing w:before="240" w:after="240"/>
        <w:jc w:val="both"/>
      </w:pPr>
      <w:r>
        <w:t>Solicitud de eximición de examen de lengua extranjera en el ingreso a las carreras del Profesorado y Traductorado en Francés</w:t>
      </w:r>
    </w:p>
    <w:p w14:paraId="00000039" w14:textId="77777777" w:rsidR="00B24147" w:rsidRDefault="005133B8">
      <w:pPr>
        <w:spacing w:before="240" w:after="240"/>
        <w:jc w:val="both"/>
      </w:pPr>
      <w:r>
        <w:t xml:space="preserve">La consejera </w:t>
      </w:r>
      <w:proofErr w:type="spellStart"/>
      <w:r>
        <w:t>Pesaresi</w:t>
      </w:r>
      <w:proofErr w:type="spellEnd"/>
      <w:r>
        <w:t xml:space="preserve"> presenta una propuesta de las directoras de ambas carreras del Departamento de Francés, que consiste en la actualización de los requisitos de ingreso a las carreras. Explica que actualmente los exámenes de ingreso tienen carácter </w:t>
      </w:r>
      <w:proofErr w:type="spellStart"/>
      <w:r>
        <w:t>nivelatorio</w:t>
      </w:r>
      <w:proofErr w:type="spellEnd"/>
      <w:r>
        <w:t xml:space="preserve"> y no eliminatorio. Propone: (1) que los certificados de idioma que eximen a los aspirantes de rendir el examen tengan una antigüedad máxima de cinco años, (2) que los aspirantes que tienen el francés como lengua materna no deban presentar certificados y (3) que se elimine la exigencia de un promedio de ocho para los egresados del nivel medio de la institución, ya que no se exige a otras instituciones. También sugiere que quienes acrediten el curso de nivelación de febrero no deban rendir el examen </w:t>
      </w:r>
      <w:proofErr w:type="spellStart"/>
      <w:r>
        <w:t>nivelatorio</w:t>
      </w:r>
      <w:proofErr w:type="spellEnd"/>
      <w:r>
        <w:t xml:space="preserve">. La consejera </w:t>
      </w:r>
      <w:proofErr w:type="spellStart"/>
      <w:r>
        <w:t>Mignaqui</w:t>
      </w:r>
      <w:proofErr w:type="spellEnd"/>
      <w:r>
        <w:t xml:space="preserve"> agrega que también se eximirá a los egresados del bachillerato bilingüe con francés como segunda lengua, dado que alcanzan un nivel B1. La rectora López Cano coincide en que es un incentivo adecuado para los estudiantes motivados. Ante la falta de un texto de resolución definitivo, propone votar el espíritu de la reforma y redactar el documento final posteriormente. La propuesta se aprueba por unanimidad con los votos de los consejeros presentes y remotos.</w:t>
      </w:r>
    </w:p>
    <w:p w14:paraId="0000003A" w14:textId="77777777" w:rsidR="00B24147" w:rsidRDefault="005133B8">
      <w:pPr>
        <w:numPr>
          <w:ilvl w:val="0"/>
          <w:numId w:val="2"/>
        </w:numPr>
        <w:spacing w:before="240" w:after="240"/>
        <w:jc w:val="both"/>
      </w:pPr>
      <w:r>
        <w:t>Pedido de cambio de horario de cursada del turno tarde del Traductorado de Inglés y Profesorado de Portugués</w:t>
      </w:r>
    </w:p>
    <w:p w14:paraId="0000003B" w14:textId="77777777" w:rsidR="00B24147" w:rsidRDefault="005133B8">
      <w:pPr>
        <w:spacing w:before="240" w:after="240"/>
        <w:jc w:val="both"/>
      </w:pPr>
      <w:r>
        <w:t>El consejero Durán explica que el pedido de cambio de horario surge por los problemas que enfrentan los alumnos que cursan materias consecutivas entre el turno mañana y el turno tarde. Detalla que el turno mañana finaliza a las 13:10, mientras que la tarde comienza a las 13:00, lo que provoca que el sistema SIU no les permita inscribirse y deja a muchos estudiantes en condición de libres. Informa que realizó un relevamiento en el Traductorado en Inglés y recibió 43 respuestas de alumnos afectados. Propone retrasar toda la franja horaria del turno tarde diez minutos para solucionar el conflicto y aclara que, si bien la Directora del Profesorado de Portugués no puso objeciones, algunos docentes podrían tener inconvenientes personales con estos cambios, por lo que sugiere tomarse un tiempo más para consultar y votar la propuesta en la próxima sesión para aplicarlo en el segundo cuatrimestre.</w:t>
      </w:r>
    </w:p>
    <w:p w14:paraId="0000003C" w14:textId="77777777" w:rsidR="00B24147" w:rsidRDefault="005133B8">
      <w:pPr>
        <w:spacing w:before="240" w:after="240"/>
        <w:jc w:val="both"/>
      </w:pPr>
      <w:r>
        <w:t>La rectora López Cano coincide en que la institución siempre ha sido flexible con los horarios de entrada y salida debido a las necesidades laborales de los alumnos. Sugiere utilizar este tiempo para consultar con el cuerpo docente y postergar la votación para la próxima sesión. Propone mantener la flexibilidad actual mediante la figura del trabajo autónomo para despejar las superposiciones.</w:t>
      </w:r>
    </w:p>
    <w:p w14:paraId="0000003D" w14:textId="77777777" w:rsidR="00B24147" w:rsidRDefault="005133B8">
      <w:pPr>
        <w:spacing w:before="240" w:after="240"/>
        <w:jc w:val="both"/>
      </w:pPr>
      <w:r>
        <w:t xml:space="preserve">La consejera </w:t>
      </w:r>
      <w:proofErr w:type="spellStart"/>
      <w:r>
        <w:t>Minsky</w:t>
      </w:r>
      <w:proofErr w:type="spellEnd"/>
      <w:r>
        <w:t xml:space="preserve"> manifiesta su apoyo a la iniciativa, señalando que también beneficiaría a los docentes que trabajan en ambos turnos. Sin embargo, consulta si se ha coordinado con el departamento de AENS, ya que ellos también inician a las 13:00.</w:t>
      </w:r>
    </w:p>
    <w:p w14:paraId="0000003E" w14:textId="77777777" w:rsidR="00B24147" w:rsidRDefault="005133B8">
      <w:pPr>
        <w:spacing w:before="240" w:after="240"/>
        <w:jc w:val="both"/>
      </w:pPr>
      <w:r>
        <w:lastRenderedPageBreak/>
        <w:t xml:space="preserve">El consejero </w:t>
      </w:r>
      <w:proofErr w:type="spellStart"/>
      <w:r>
        <w:t>Ferreyra</w:t>
      </w:r>
      <w:proofErr w:type="spellEnd"/>
      <w:r>
        <w:t xml:space="preserve"> interviene para comentar que en el Profesorado de Inglés ya se utiliza la figura del trabajo autónomo (por ejemplo, dictar cuatro horas frente a curso y dos de forma autónoma) para evitar choques horarios. </w:t>
      </w:r>
    </w:p>
    <w:p w14:paraId="0000003F" w14:textId="77777777" w:rsidR="00B24147" w:rsidRDefault="005133B8">
      <w:pPr>
        <w:spacing w:before="240" w:after="240"/>
        <w:jc w:val="both"/>
      </w:pPr>
      <w:r>
        <w:t xml:space="preserve">La consejera García sostiene que el problema de las aulas se resuelve con acuerdos entre colegas, pero subraya que lo urgente es arreglar el sistema SIU para que los alumnos queden inscritos correctamente. Por su parte, la consejera </w:t>
      </w:r>
      <w:proofErr w:type="spellStart"/>
      <w:r>
        <w:t>Pesaresi</w:t>
      </w:r>
      <w:proofErr w:type="spellEnd"/>
      <w:r>
        <w:t xml:space="preserve"> también menciona la figura del trabajo autónomo como una herramienta reglamentaria vigente para solucionar superposiciones.</w:t>
      </w:r>
    </w:p>
    <w:p w14:paraId="00000040" w14:textId="77777777" w:rsidR="00B24147" w:rsidRDefault="005133B8">
      <w:pPr>
        <w:spacing w:before="240" w:after="240"/>
        <w:jc w:val="both"/>
      </w:pPr>
      <w:r>
        <w:t>La consejera Iglesias advierte que mover el horario del turno tarde podría trasladar el problema de superposición hacia el turno vespertino, afectando a quienes cursan materias al final del día.</w:t>
      </w:r>
    </w:p>
    <w:p w14:paraId="00000041" w14:textId="77777777" w:rsidR="00B24147" w:rsidRDefault="005133B8">
      <w:pPr>
        <w:spacing w:before="240" w:after="240"/>
        <w:jc w:val="both"/>
      </w:pPr>
      <w:r>
        <w:t xml:space="preserve">Finalmente, la consejera Villanueva expresa su preocupación por los </w:t>
      </w:r>
      <w:r>
        <w:rPr>
          <w:highlight w:val="yellow"/>
        </w:rPr>
        <w:t xml:space="preserve"> </w:t>
      </w:r>
      <w:r>
        <w:t xml:space="preserve">casos de alumnos que figuran como libres y pregunta si se les guardará la nota de cursada y cómo se comunicará esta situación a los docentes. La rectora López Cano le asegura que ningún estudiante se verá perjudicado; explica que los Directores de Carrera exigirán a los docentes que utilicen listas paralelas para registrar asistencias y calificaciones, las cuales se cargarán formalmente en actas de examen posteriores. </w:t>
      </w:r>
    </w:p>
    <w:p w14:paraId="00000042" w14:textId="77777777" w:rsidR="00B24147" w:rsidRDefault="005133B8">
      <w:pPr>
        <w:spacing w:before="240" w:after="240"/>
        <w:jc w:val="both"/>
      </w:pPr>
      <w:r>
        <w:t xml:space="preserve">La consejera </w:t>
      </w:r>
      <w:proofErr w:type="spellStart"/>
      <w:r>
        <w:t>Minsky</w:t>
      </w:r>
      <w:proofErr w:type="spellEnd"/>
      <w:r>
        <w:t xml:space="preserve"> sugiere que se guarde un registro escrito detallado de las decisiones excepcionales que se toman, para que las futuras gestiones puedan dar respuestas ante posibles auditorías en años venideros. Además, expresa su preocupación de que el sistema SIU esté generando una percepción distorsionada de la cantidad de estudiantes que efectivamente hay en cada curso.</w:t>
      </w:r>
    </w:p>
    <w:p w14:paraId="00000043" w14:textId="77777777" w:rsidR="00B24147" w:rsidRDefault="005133B8">
      <w:pPr>
        <w:spacing w:before="240" w:after="240"/>
        <w:jc w:val="both"/>
      </w:pPr>
      <w:r>
        <w:t>La rectora López Cano aclara que en las listas de asistencia que reciben los docentes figura la totalidad de los alumnos, incluyendo los de planes viejos y los que tienen superposiciones. Explica que, al finalizar la cursada, los profesores deberán confeccionar actas manuales para aquellos que no figuran en el sistema.</w:t>
      </w:r>
    </w:p>
    <w:p w14:paraId="00000044" w14:textId="77777777" w:rsidR="00B24147" w:rsidRDefault="005133B8">
      <w:pPr>
        <w:spacing w:before="240" w:after="240"/>
        <w:jc w:val="both"/>
      </w:pPr>
      <w:r>
        <w:t xml:space="preserve">El consejero </w:t>
      </w:r>
      <w:proofErr w:type="spellStart"/>
      <w:r>
        <w:t>Ferreyra</w:t>
      </w:r>
      <w:proofErr w:type="spellEnd"/>
      <w:r>
        <w:t xml:space="preserve"> relata que ya ha mantenido conversaciones individuales con los docentes del Profesorado de Inglés para que evalúen a los alumnos afectados como regulares, realizando parciales y trabajos prácticos normalmente. Sostiene que es importante sortear estos obstáculos técnicos para que prevalezcan los objetivos pedagógicos. Por su parte, la consejera </w:t>
      </w:r>
      <w:proofErr w:type="spellStart"/>
      <w:r>
        <w:t>Pesaresi</w:t>
      </w:r>
      <w:proofErr w:type="spellEnd"/>
      <w:r>
        <w:t xml:space="preserve"> sugiere que el Consejo Directivo o el Rectorado emitan un comunicado antes de los parciales para que los docentes estén informados.</w:t>
      </w:r>
    </w:p>
    <w:p w14:paraId="00000045" w14:textId="77777777" w:rsidR="00B24147" w:rsidRDefault="005133B8">
      <w:pPr>
        <w:spacing w:before="240" w:after="240"/>
        <w:jc w:val="both"/>
      </w:pPr>
      <w:r>
        <w:t>Adriana Rodas, secretaria del Consejo Directivo, interviene para indicar que el personal administrativo cargó manualmente a los alumnos uno por uno, dejando notas aclaratorias en las planillas sobre por qué cada estudiante no pudo ser ingresado al SIU (ya sea por plan viejo o por superposición horaria).</w:t>
      </w:r>
    </w:p>
    <w:p w14:paraId="00000046" w14:textId="77777777" w:rsidR="00B24147" w:rsidRDefault="005133B8">
      <w:pPr>
        <w:spacing w:before="240" w:after="240"/>
        <w:jc w:val="both"/>
      </w:pPr>
      <w:r>
        <w:t>La rectora López Cano refuerza que los docentes deben considerar válidas las planillas del sistema interno.</w:t>
      </w:r>
    </w:p>
    <w:p w14:paraId="00000047" w14:textId="77777777" w:rsidR="00B24147" w:rsidRDefault="005133B8">
      <w:pPr>
        <w:spacing w:before="240" w:after="240"/>
        <w:jc w:val="both"/>
      </w:pPr>
      <w:r>
        <w:t xml:space="preserve">Finalmente, la consejera Villanueva reitera el temor a que los estudiantes abandonen las cursadas por la incertidumbre sobre su situación de inscripción a la materia. Pide que se </w:t>
      </w:r>
      <w:r>
        <w:lastRenderedPageBreak/>
        <w:t>comunique formalmente y a la brevedad que las notas serán respetadas. La rectora López Cano se compromete a difundir esta información y añade que se está trabajando con las tutoras institucionales para realizar un seguimiento de aquellos alumnos de primer año que registren dos ausencias consecutivas sin aviso, con el fin de intervenir preventivamente y evitar la deserción. La votación sobre el cambio de horario queda postergada para la sesión de mayo.</w:t>
      </w:r>
    </w:p>
    <w:p w14:paraId="00000048" w14:textId="77777777" w:rsidR="00B24147" w:rsidRDefault="005133B8">
      <w:pPr>
        <w:numPr>
          <w:ilvl w:val="0"/>
          <w:numId w:val="2"/>
        </w:numPr>
        <w:spacing w:before="240" w:after="240"/>
        <w:jc w:val="both"/>
      </w:pPr>
      <w:r>
        <w:t>Solicitud de flexibilización de requisitos para acceder a las Ayudantías de Cátedra en el Traductorado en Inglés</w:t>
      </w:r>
    </w:p>
    <w:p w14:paraId="00000049" w14:textId="77777777" w:rsidR="00B24147" w:rsidRDefault="005133B8">
      <w:pPr>
        <w:spacing w:before="240" w:after="240"/>
        <w:jc w:val="both"/>
      </w:pPr>
      <w:r>
        <w:t xml:space="preserve">El consejero Durán propone eliminar el requisito de tener aprobada la asignatura Traducción Periodística para acceder a las ayudantías de cátedra en el Traductorado en Inglés. Explica que, en esta carrera, actualmente se exigen 13 materias (un 30% del plan) aprobadas, una de las cuales es de tercer año, mientras que otros </w:t>
      </w:r>
      <w:proofErr w:type="spellStart"/>
      <w:r>
        <w:t>traductorados</w:t>
      </w:r>
      <w:proofErr w:type="spellEnd"/>
      <w:r>
        <w:t xml:space="preserve"> solo exigen materias de primero y segundo año. Esta exigencia dificulta que alumnos interesados puedan postularse. El consejero </w:t>
      </w:r>
      <w:proofErr w:type="spellStart"/>
      <w:r>
        <w:t>Ferreyra</w:t>
      </w:r>
      <w:proofErr w:type="spellEnd"/>
      <w:r>
        <w:t xml:space="preserve"> señala que el requisito data de 2014 y fue sugerido por la gestión anterior, pero coincide en que es momento de flexibilizarlo. La consejera </w:t>
      </w:r>
      <w:proofErr w:type="spellStart"/>
      <w:r>
        <w:t>Minsky</w:t>
      </w:r>
      <w:proofErr w:type="spellEnd"/>
      <w:r>
        <w:t>, docente de dicha materia, apoya la medida argumentando que la concepción de la asignatura ha cambiado y ya no justifica ser un requisito previo. La propuesta se aprueba por unanimidad, estableciendo que se redactará una resolución anexo al reglamento de ayudantías para suprimir dicho requisito.</w:t>
      </w:r>
    </w:p>
    <w:p w14:paraId="0000004A" w14:textId="77777777" w:rsidR="00B24147" w:rsidRDefault="005133B8">
      <w:pPr>
        <w:numPr>
          <w:ilvl w:val="0"/>
          <w:numId w:val="2"/>
        </w:numPr>
        <w:spacing w:before="240" w:after="240"/>
        <w:jc w:val="both"/>
      </w:pPr>
      <w:r>
        <w:t>Informe de avance de la Adecuación del ROI al nuevo ROM (RESOL-2025-1588-GCABA-MEDGC)</w:t>
      </w:r>
    </w:p>
    <w:p w14:paraId="0000004B" w14:textId="77777777" w:rsidR="00B24147" w:rsidRDefault="005133B8">
      <w:pPr>
        <w:spacing w:before="240" w:after="240"/>
        <w:jc w:val="both"/>
      </w:pPr>
      <w:r>
        <w:t xml:space="preserve">El consejero </w:t>
      </w:r>
      <w:proofErr w:type="spellStart"/>
      <w:r>
        <w:t>Ferreyra</w:t>
      </w:r>
      <w:proofErr w:type="spellEnd"/>
      <w:r>
        <w:t xml:space="preserve"> presenta un informe oral sobre el trabajo de la Comisión de Reglamento respecto a la adecuación del Reglamento Orgánico Institucional (ROI) al nuevo Reglamento Orgánico Marco (ROM). Informa que se han realizado tres reuniones y se están trabajando cuatro líneas principales:</w:t>
      </w:r>
    </w:p>
    <w:p w14:paraId="0000004C" w14:textId="77777777" w:rsidR="00B24147" w:rsidRDefault="005133B8">
      <w:pPr>
        <w:numPr>
          <w:ilvl w:val="0"/>
          <w:numId w:val="4"/>
        </w:numPr>
        <w:spacing w:before="240"/>
        <w:jc w:val="both"/>
      </w:pPr>
      <w:r>
        <w:rPr>
          <w:b/>
          <w:bCs/>
        </w:rPr>
        <w:t>Composición del Consejo Directivo:</w:t>
      </w:r>
      <w:r>
        <w:t xml:space="preserve"> Proponen un cuerpo de 16 consejeros (8 docentes, 7 estudiantes y 1 graduado), buscando un equilibrio entre lo que exige el ROM y la operatividad de las listas. La consejera Villanueva aclara que esta cifra aún está en discusión interna en los claustros.</w:t>
      </w:r>
    </w:p>
    <w:p w14:paraId="0000004D" w14:textId="77777777" w:rsidR="00B24147" w:rsidRDefault="005133B8">
      <w:pPr>
        <w:numPr>
          <w:ilvl w:val="0"/>
          <w:numId w:val="4"/>
        </w:numPr>
        <w:jc w:val="both"/>
      </w:pPr>
      <w:r>
        <w:rPr>
          <w:b/>
          <w:bCs/>
        </w:rPr>
        <w:t>Secretaría Académica:</w:t>
      </w:r>
      <w:r>
        <w:t xml:space="preserve"> Existe consenso en defender esta figura de acuerdo con la tradición </w:t>
      </w:r>
      <w:proofErr w:type="spellStart"/>
      <w:r>
        <w:t>identitaria</w:t>
      </w:r>
      <w:proofErr w:type="spellEnd"/>
      <w:r>
        <w:t xml:space="preserve"> que siempre ha tenido en la institución.</w:t>
      </w:r>
    </w:p>
    <w:p w14:paraId="0000004E" w14:textId="77777777" w:rsidR="00B24147" w:rsidRDefault="005133B8">
      <w:pPr>
        <w:numPr>
          <w:ilvl w:val="0"/>
          <w:numId w:val="4"/>
        </w:numPr>
        <w:spacing w:after="240"/>
        <w:jc w:val="both"/>
      </w:pPr>
      <w:r>
        <w:rPr>
          <w:b/>
          <w:bCs/>
        </w:rPr>
        <w:t>Requisitos para acceder al Rectorado:</w:t>
      </w:r>
      <w:r>
        <w:t xml:space="preserve"> Proponen un Plan A que defienda la especificidad del Lenguas Vivas, exigiendo que el rector y al menos uno de los vicerrectores posean título de profesor en lenguas extranjeras. También buscan que los docentes de los </w:t>
      </w:r>
      <w:proofErr w:type="spellStart"/>
      <w:r>
        <w:t>traductorados</w:t>
      </w:r>
      <w:proofErr w:type="spellEnd"/>
      <w:r>
        <w:t xml:space="preserve"> tengan acceso garantizado a cargos directivos. La consejera Villanueva menciona que, a sugerencia de la consejera Corbo, también prepararán un Plan B en caso de rechazo ministerial.</w:t>
      </w:r>
    </w:p>
    <w:p w14:paraId="0000004F" w14:textId="77777777" w:rsidR="00B24147" w:rsidRDefault="005133B8">
      <w:pPr>
        <w:spacing w:before="240" w:after="240"/>
        <w:jc w:val="both"/>
      </w:pPr>
      <w:r>
        <w:t xml:space="preserve">La consejera </w:t>
      </w:r>
      <w:proofErr w:type="spellStart"/>
      <w:r>
        <w:t>Minsky</w:t>
      </w:r>
      <w:proofErr w:type="spellEnd"/>
      <w:r>
        <w:t xml:space="preserve"> advierte sobre el efecto dominó que cada decisión genera en otros roles institucionales. Por su parte, la rectora López Cano sugiere solicitar una reunión con los abogados del Ministerio en las próximas tres semanas para despejar dudas legales antes de la redacción final, con el objetivo de votar el ROI en una sesión extraordinaria el 2 de junio.</w:t>
      </w:r>
    </w:p>
    <w:p w14:paraId="00000050" w14:textId="77777777" w:rsidR="00B24147" w:rsidRDefault="005133B8">
      <w:pPr>
        <w:spacing w:before="240" w:after="240"/>
        <w:jc w:val="both"/>
      </w:pPr>
      <w:r>
        <w:lastRenderedPageBreak/>
        <w:t>La rectora López Cano informa sobre la llegada de un anexo de regulaciones supletorias que regirán mientras el instituto no tenga su nuevo ROI aprobado. Este documento aclara que, ante casos de vacancia, como la renuncia de la Secretaria Académica el 25 de abril de 2026, el equipo directivo puede designar un reemplazo transitorio hasta las elecciones de octubre de 2026. La rectora expresa su preocupación por asegurar que quien asuma el cargo pueda cobrar correctamente y gestionar sus licencias docentes sin inconvenientes. La consejera Villanueva manifiesta su inquietud por la aparición sorpresiva de estos anexos, lo que genera incertidumbre en la redacción del ROI, y apoya la idea de solicitar una prórroga de los 180 días de plazo para la entrega del reglamento.</w:t>
      </w:r>
    </w:p>
    <w:p w14:paraId="00000051" w14:textId="77777777" w:rsidR="00B24147" w:rsidRDefault="005133B8">
      <w:pPr>
        <w:spacing w:before="240" w:after="240"/>
        <w:jc w:val="both"/>
      </w:pPr>
      <w:r>
        <w:t>Los miembros presentes acuerdan realizar la próxima reunión de la Comisión de Reglamento el sábado 18 de abril a las 10:00. La invitación se hace extensiva a todos los consejeros interesados, más allá de los miembros fijos de la comisión.</w:t>
      </w:r>
    </w:p>
    <w:p w14:paraId="00000052" w14:textId="77777777" w:rsidR="00B24147" w:rsidRDefault="005133B8">
      <w:pPr>
        <w:spacing w:before="240" w:after="240"/>
        <w:jc w:val="both"/>
      </w:pPr>
      <w:r>
        <w:t xml:space="preserve">La consejera García sugiere acelerar los tiempos para la reunión con los abogados del Ministerio de Educación, para no trabajar en vano en caso de rechazo de los cambios propuestos para el Rectorado o la Secretaría Académica. La consejera </w:t>
      </w:r>
      <w:proofErr w:type="spellStart"/>
      <w:r>
        <w:t>Zufiaurre</w:t>
      </w:r>
      <w:proofErr w:type="spellEnd"/>
      <w:r>
        <w:t xml:space="preserve"> prefiere ir a la reunión con todas las propuestas terminadas y una opción de Plan B ya elaborada. La consejera </w:t>
      </w:r>
      <w:proofErr w:type="spellStart"/>
      <w:r>
        <w:t>Minsky</w:t>
      </w:r>
      <w:proofErr w:type="spellEnd"/>
      <w:r>
        <w:t xml:space="preserve"> y la rectora López Cano aclaran que la reunión no debe ser de confrontación, sino de asesoramiento técnico. La consejera </w:t>
      </w:r>
      <w:proofErr w:type="spellStart"/>
      <w:r>
        <w:t>Minsky</w:t>
      </w:r>
      <w:proofErr w:type="spellEnd"/>
      <w:r>
        <w:t xml:space="preserve"> aclara que el objetivo es presentar los fundamentos de por qué la aplicación directa del ROM genera inconvenientes debido a la especificidad e identidad del Lenguas Vivas, por ejemplo, en las atribuciones del cargo de Secretaria Académica, que, tal como está planteado en el nuevo ROM, se solapa con las funciones actuales de los directores de carrera. Indica que en nuestra institución se trata de un rol cuyas atribuciones no son ejecutivas, sino de articulación, extensión e investigación, por lo que no tiene sentido exigir que los aspirantes tengan experiencia en los niveles obligatorios. La consejera García aclara que, además del problema con la especificidad de las funciones, es importante que nuestro ROI defina los requisitos de acceso al cargo, para contemplar la posibilidad de que accedan quienes tienen título de traductor u otros títulos con los que cuentan nuestros docentes titulares, y no exclusivamente título docente. La consejera </w:t>
      </w:r>
      <w:proofErr w:type="spellStart"/>
      <w:r>
        <w:t>Minsky</w:t>
      </w:r>
      <w:proofErr w:type="spellEnd"/>
      <w:r>
        <w:t xml:space="preserve"> sugiere plantear como argumento para defender esta flexibilización de los requisitos para la Secretaría Académica y uno de los vicerrectorados que se propone, por otro lado, aumentar los requisitos exigiendo el título de docente en lenguas extranjeras para e/la Rector/a y uno de los vicerrectores.</w:t>
      </w:r>
    </w:p>
    <w:p w14:paraId="00000053" w14:textId="77777777" w:rsidR="00B24147" w:rsidRDefault="005133B8">
      <w:pPr>
        <w:spacing w:before="240" w:after="240"/>
        <w:jc w:val="both"/>
      </w:pPr>
      <w:r>
        <w:t xml:space="preserve">La rectora López Cano explica que es de suma importancia en esa argumentación sostener que el equipo de conducción atenderá la unidad académica que caracteriza a los institutos de formación docente que cuentan con escuelas de aplicación. </w:t>
      </w:r>
    </w:p>
    <w:p w14:paraId="00000054" w14:textId="77777777" w:rsidR="00B24147" w:rsidRDefault="005133B8">
      <w:pPr>
        <w:spacing w:before="240" w:after="240"/>
        <w:jc w:val="both"/>
      </w:pPr>
      <w:r>
        <w:t>Los consejeros acuerdan que, tras la reunión de la Comisión de Reglamento del sábado 18/4/2026, informarán a la Rectora si ya tienen listo el punteo de dudas y el borrador de redacción. También expresan acuerdo en que la reunión con el Ministerio se solicite para la semana del 27 de abril o del 4 de mayo y en que asistan a ella la Rectora acompañada por un representante de cada claustro.</w:t>
      </w:r>
    </w:p>
    <w:p w14:paraId="00000055" w14:textId="77777777" w:rsidR="00B24147" w:rsidRDefault="005133B8">
      <w:pPr>
        <w:numPr>
          <w:ilvl w:val="0"/>
          <w:numId w:val="2"/>
        </w:numPr>
        <w:spacing w:before="240" w:after="240"/>
        <w:jc w:val="both"/>
      </w:pPr>
      <w:r>
        <w:t>Convalidación de designaciones docentes año 2025</w:t>
      </w:r>
    </w:p>
    <w:p w14:paraId="00000056" w14:textId="77777777" w:rsidR="00B24147" w:rsidRDefault="005133B8">
      <w:pPr>
        <w:spacing w:before="240" w:after="240"/>
        <w:jc w:val="both"/>
      </w:pPr>
      <w:r>
        <w:lastRenderedPageBreak/>
        <w:t xml:space="preserve">La consejera </w:t>
      </w:r>
      <w:proofErr w:type="spellStart"/>
      <w:r>
        <w:t>Minsky</w:t>
      </w:r>
      <w:proofErr w:type="spellEnd"/>
      <w:r>
        <w:t xml:space="preserve"> señala un error en la asignatura "Introducción a la Traducción Científica", indicando que figuraba como </w:t>
      </w:r>
      <w:r>
        <w:rPr>
          <w:i/>
          <w:iCs/>
        </w:rPr>
        <w:t>ad referéndum</w:t>
      </w:r>
      <w:r>
        <w:t xml:space="preserve"> cuando en realidad fue una toma de cargo efectiva tras una renuncia. El error se corrige en el acto.</w:t>
      </w:r>
    </w:p>
    <w:p w14:paraId="00000057" w14:textId="77777777" w:rsidR="00B24147" w:rsidRDefault="005133B8">
      <w:pPr>
        <w:spacing w:before="240" w:after="240"/>
        <w:jc w:val="both"/>
      </w:pPr>
      <w:r>
        <w:t>No se presentan objeciones adicionales, por lo que la lista de selecciones de antecedentes realizadas desde noviembre de 2024 hasta noviembre de 2025 se aprueba por unanimidad.</w:t>
      </w:r>
    </w:p>
    <w:p w14:paraId="00000058" w14:textId="77777777" w:rsidR="00B24147" w:rsidRDefault="005133B8">
      <w:pPr>
        <w:spacing w:before="240" w:after="240"/>
        <w:jc w:val="both"/>
      </w:pPr>
      <w:r>
        <w:t>A continuación, la consejera Corbo señala que, en la próxima reunión de la Comisión de Reglamento, el claustro estudiantil propondrá que nuestro ROI especifique una duración inferior a cinco años para los cargos de tutores institucionales de modo de equipararlos con otros cargos de coordinación. También comenta que propondrán una modificación en el mecanismo de selección de los tutores institucionales para que pasen a ser cargos electivos en los que voten los estudiantes, dado que se trata de cargos cuya función es acompañar las trayectorias estudiantiles. Adicionalmente, indica que solicitarán que se incluya el requisito de título docente para el acceso a esos cargos, ya que sus funciones son claramente pedagógicas.</w:t>
      </w:r>
    </w:p>
    <w:p w14:paraId="00000059" w14:textId="77777777" w:rsidR="00B24147" w:rsidRDefault="005133B8">
      <w:pPr>
        <w:spacing w:before="240" w:after="240"/>
        <w:jc w:val="both"/>
      </w:pPr>
      <w:r>
        <w:t>Finalmente, la consejera Corbo manifiesta su preocupación por tener definiciones sobre el calendario académico, no solo sobre la fecha de finalización del primer cuatrimestre, sino también sobre las fechas de las mesas de examen. La rectora López Cano se compromete a definir estas cuestiones durante el mes de mayo, en función de la respuesta que obtenga de la directora del área, con la idea de que lo más conveniente para los estudiantes es que las mesas de examen ocurran en agosto, después del receso de invierno.</w:t>
      </w:r>
    </w:p>
    <w:p w14:paraId="0000005A" w14:textId="77777777" w:rsidR="00B24147" w:rsidRDefault="005133B8">
      <w:pPr>
        <w:jc w:val="both"/>
      </w:pPr>
      <w:r>
        <w:t>Sin más temas que tratar, se da por finalizada la sesión a las 19:56.</w:t>
      </w:r>
    </w:p>
    <w:sectPr w:rsidR="00B24147">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DA92B5" w14:textId="77777777" w:rsidR="0048732A" w:rsidRDefault="0048732A">
      <w:pPr>
        <w:spacing w:line="240" w:lineRule="auto"/>
      </w:pPr>
      <w:r>
        <w:separator/>
      </w:r>
    </w:p>
  </w:endnote>
  <w:endnote w:type="continuationSeparator" w:id="0">
    <w:p w14:paraId="327ADC8D" w14:textId="77777777" w:rsidR="0048732A" w:rsidRDefault="004873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081B4F4-5F2D-4854-8492-2AD8863D3E12}"/>
  </w:font>
  <w:font w:name="Cambria">
    <w:panose1 w:val="02040503050406030204"/>
    <w:charset w:val="00"/>
    <w:family w:val="roman"/>
    <w:pitch w:val="variable"/>
    <w:sig w:usb0="E00006FF" w:usb1="420024FF" w:usb2="02000000" w:usb3="00000000" w:csb0="0000019F" w:csb1="00000000"/>
    <w:embedRegular r:id="rId2" w:fontKey="{E9443C9C-F305-4387-92D5-87C5E6C4F63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3A7ABD" w14:textId="77777777" w:rsidR="0048732A" w:rsidRDefault="0048732A">
      <w:pPr>
        <w:spacing w:line="240" w:lineRule="auto"/>
      </w:pPr>
      <w:r>
        <w:separator/>
      </w:r>
    </w:p>
  </w:footnote>
  <w:footnote w:type="continuationSeparator" w:id="0">
    <w:p w14:paraId="4384249F" w14:textId="77777777" w:rsidR="0048732A" w:rsidRDefault="0048732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5B" w14:textId="77777777" w:rsidR="00B24147" w:rsidRDefault="00B2414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0F0459"/>
    <w:multiLevelType w:val="multilevel"/>
    <w:tmpl w:val="121C382E"/>
    <w:lvl w:ilvl="0">
      <w:start w:val="2"/>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87639E6"/>
    <w:multiLevelType w:val="multilevel"/>
    <w:tmpl w:val="D3D42C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E140B94"/>
    <w:multiLevelType w:val="multilevel"/>
    <w:tmpl w:val="AECA1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4986E69"/>
    <w:multiLevelType w:val="multilevel"/>
    <w:tmpl w:val="EF5E8E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147"/>
    <w:rsid w:val="0048732A"/>
    <w:rsid w:val="005133B8"/>
    <w:rsid w:val="00AA7170"/>
    <w:rsid w:val="00B24147"/>
    <w:rsid w:val="00EE583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A72569-9053-4E73-B8B7-E088F25F4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3524</Words>
  <Characters>19383</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Rodas</dc:creator>
  <cp:lastModifiedBy>Adriana Rodas</cp:lastModifiedBy>
  <cp:revision>2</cp:revision>
  <dcterms:created xsi:type="dcterms:W3CDTF">2026-09-30T15:28:00Z</dcterms:created>
  <dcterms:modified xsi:type="dcterms:W3CDTF">2026-09-30T15:28:00Z</dcterms:modified>
</cp:coreProperties>
</file>