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3" w14:textId="0BE4B9A1" w:rsidR="00A65D13" w:rsidRPr="00B35298" w:rsidRDefault="00683672" w:rsidP="00B35298">
      <w:pPr>
        <w:pStyle w:val="Ttulo2"/>
        <w:keepNext w:val="0"/>
        <w:keepLines w:val="0"/>
        <w:spacing w:before="0"/>
        <w:jc w:val="both"/>
        <w:rPr>
          <w:bCs/>
          <w:color w:val="1F1F1F"/>
          <w:sz w:val="24"/>
          <w:szCs w:val="24"/>
        </w:rPr>
      </w:pPr>
      <w:bookmarkStart w:id="0" w:name="_heading=h.9mw5c3msd6ll" w:colFirst="0" w:colLast="0"/>
      <w:bookmarkEnd w:id="0"/>
      <w:r w:rsidRPr="00B35298">
        <w:rPr>
          <w:bCs/>
          <w:color w:val="1F1F1F"/>
          <w:sz w:val="24"/>
          <w:szCs w:val="24"/>
        </w:rPr>
        <w:t>Acta de la Sesión del Consejo Directivo</w:t>
      </w:r>
      <w:r w:rsidR="00B35298">
        <w:rPr>
          <w:bCs/>
          <w:color w:val="1F1F1F"/>
          <w:sz w:val="24"/>
          <w:szCs w:val="24"/>
        </w:rPr>
        <w:t xml:space="preserve"> </w:t>
      </w:r>
      <w:r w:rsidRPr="00B35298">
        <w:rPr>
          <w:rFonts w:ascii="Times New Roman" w:eastAsia="Times New Roman" w:hAnsi="Times New Roman" w:cs="Times New Roman"/>
          <w:bCs/>
          <w:sz w:val="24"/>
          <w:szCs w:val="24"/>
        </w:rPr>
        <w:t>9 de junio de 2026</w:t>
      </w:r>
    </w:p>
    <w:p w14:paraId="00000005" w14:textId="77777777" w:rsidR="00A65D13" w:rsidRDefault="00683672" w:rsidP="00B35298">
      <w:pPr>
        <w:jc w:val="both"/>
      </w:pPr>
      <w:r>
        <w:t>En Buenos Aires, a los 9 días del mes de junio de 2026, se reúne el Consejo Directivo</w:t>
      </w:r>
    </w:p>
    <w:p w14:paraId="00000006" w14:textId="77777777" w:rsidR="00A65D13" w:rsidRDefault="00683672" w:rsidP="00B35298">
      <w:pPr>
        <w:jc w:val="both"/>
      </w:pPr>
      <w:r>
        <w:t>del Instituto de Enseñanza Superior en Lenguas Vivas “Juan Ramón Fernández”. La</w:t>
      </w:r>
    </w:p>
    <w:p w14:paraId="00000007" w14:textId="77777777" w:rsidR="00A65D13" w:rsidRDefault="00683672" w:rsidP="00B35298">
      <w:pPr>
        <w:jc w:val="both"/>
      </w:pPr>
      <w:r>
        <w:t>sesión tiene lugar en formato híbrido. Preside la Rectora, Paula López Cano. Asiste la</w:t>
      </w:r>
    </w:p>
    <w:p w14:paraId="00000008" w14:textId="77777777" w:rsidR="00A65D13" w:rsidRDefault="00683672" w:rsidP="00B35298">
      <w:pPr>
        <w:jc w:val="both"/>
      </w:pPr>
      <w:r>
        <w:t xml:space="preserve">vicerrectora Marisa </w:t>
      </w:r>
      <w:proofErr w:type="spellStart"/>
      <w:r>
        <w:t>Rennis</w:t>
      </w:r>
      <w:proofErr w:type="spellEnd"/>
      <w:r>
        <w:t>. Asiste de manera presencial la consejera docente</w:t>
      </w:r>
    </w:p>
    <w:p w14:paraId="00000009" w14:textId="77777777" w:rsidR="00A65D13" w:rsidRDefault="00683672" w:rsidP="00B35298">
      <w:pPr>
        <w:jc w:val="both"/>
      </w:pPr>
      <w:r>
        <w:t>Florencia Iglesias. De manera remota asisten los consejeros docentes José Durán,</w:t>
      </w:r>
    </w:p>
    <w:p w14:paraId="0000000A" w14:textId="77777777" w:rsidR="00A65D13" w:rsidRDefault="00683672" w:rsidP="00B35298">
      <w:pPr>
        <w:jc w:val="both"/>
      </w:pPr>
      <w:r>
        <w:t xml:space="preserve">Bárbara García, Lucía </w:t>
      </w:r>
      <w:proofErr w:type="spellStart"/>
      <w:r>
        <w:t>Mignaqui</w:t>
      </w:r>
      <w:proofErr w:type="spellEnd"/>
      <w:r>
        <w:t xml:space="preserve">, Gabriela </w:t>
      </w:r>
      <w:proofErr w:type="spellStart"/>
      <w:r>
        <w:t>Minsky</w:t>
      </w:r>
      <w:proofErr w:type="spellEnd"/>
      <w:r>
        <w:t xml:space="preserve"> y Eugenia Gatti, y los consejeros</w:t>
      </w:r>
    </w:p>
    <w:p w14:paraId="0000000B" w14:textId="77777777" w:rsidR="00A65D13" w:rsidRDefault="00683672" w:rsidP="00B35298">
      <w:pPr>
        <w:jc w:val="both"/>
      </w:pPr>
      <w:r>
        <w:t xml:space="preserve">estudiantiles Silvana Villanueva, Matías </w:t>
      </w:r>
      <w:proofErr w:type="spellStart"/>
      <w:r>
        <w:t>Mamonde</w:t>
      </w:r>
      <w:proofErr w:type="spellEnd"/>
      <w:r>
        <w:t xml:space="preserve">, Alicia </w:t>
      </w:r>
      <w:proofErr w:type="spellStart"/>
      <w:r>
        <w:t>Zufiaurre</w:t>
      </w:r>
      <w:proofErr w:type="spellEnd"/>
      <w:r>
        <w:t xml:space="preserve"> e Irene Corbo. Se</w:t>
      </w:r>
    </w:p>
    <w:p w14:paraId="0000000C" w14:textId="77777777" w:rsidR="00A65D13" w:rsidRDefault="00683672" w:rsidP="00B35298">
      <w:pPr>
        <w:jc w:val="both"/>
      </w:pPr>
      <w:r>
        <w:t>encuentra presente de forma remota también la consejera graduada Lourdes Figueroa</w:t>
      </w:r>
    </w:p>
    <w:p w14:paraId="0000000D" w14:textId="77777777" w:rsidR="00A65D13" w:rsidRDefault="00683672" w:rsidP="00B35298">
      <w:pPr>
        <w:jc w:val="both"/>
      </w:pPr>
      <w:r>
        <w:t>López.</w:t>
      </w:r>
    </w:p>
    <w:p w14:paraId="0000000E" w14:textId="77777777" w:rsidR="00A65D13" w:rsidRDefault="00683672" w:rsidP="00B35298">
      <w:pPr>
        <w:jc w:val="both"/>
      </w:pPr>
      <w:r>
        <w:t xml:space="preserve">La sesión da comienzo a las 17.18 </w:t>
      </w:r>
      <w:proofErr w:type="spellStart"/>
      <w:r>
        <w:t>hs</w:t>
      </w:r>
      <w:proofErr w:type="spellEnd"/>
      <w:r>
        <w:t>.</w:t>
      </w:r>
    </w:p>
    <w:p w14:paraId="0000000F" w14:textId="77777777" w:rsidR="00A65D13" w:rsidRDefault="00683672" w:rsidP="00B35298">
      <w:pPr>
        <w:jc w:val="both"/>
      </w:pPr>
      <w:r>
        <w:t xml:space="preserve">A las 17.21 </w:t>
      </w:r>
      <w:proofErr w:type="spellStart"/>
      <w:r>
        <w:t>hs</w:t>
      </w:r>
      <w:proofErr w:type="spellEnd"/>
      <w:r>
        <w:t xml:space="preserve">. se suma de forma remota el consejero docente Daniel </w:t>
      </w:r>
      <w:proofErr w:type="spellStart"/>
      <w:r>
        <w:t>Ferreyra</w:t>
      </w:r>
      <w:proofErr w:type="spellEnd"/>
      <w:r>
        <w:t>.</w:t>
      </w:r>
    </w:p>
    <w:p w14:paraId="00000010" w14:textId="77777777" w:rsidR="00A65D13" w:rsidRDefault="00683672" w:rsidP="00B35298">
      <w:pPr>
        <w:jc w:val="both"/>
      </w:pPr>
      <w:r>
        <w:t xml:space="preserve">A las 18.13 </w:t>
      </w:r>
      <w:proofErr w:type="spellStart"/>
      <w:r>
        <w:t>hs</w:t>
      </w:r>
      <w:proofErr w:type="spellEnd"/>
      <w:r>
        <w:t>. se suma de forma remota el consejero estudiantil Emiliano Faustino.</w:t>
      </w:r>
    </w:p>
    <w:p w14:paraId="00000011" w14:textId="77777777" w:rsidR="00A65D13" w:rsidRDefault="00683672" w:rsidP="00B35298">
      <w:pPr>
        <w:jc w:val="both"/>
      </w:pPr>
      <w:r>
        <w:t xml:space="preserve">A las 18.26 </w:t>
      </w:r>
      <w:proofErr w:type="spellStart"/>
      <w:r>
        <w:t>hs</w:t>
      </w:r>
      <w:proofErr w:type="spellEnd"/>
      <w:r>
        <w:t xml:space="preserve">. Se suma de forma remota la consejera docente Romina </w:t>
      </w:r>
      <w:proofErr w:type="spellStart"/>
      <w:r>
        <w:t>Mangini</w:t>
      </w:r>
      <w:proofErr w:type="spellEnd"/>
      <w:r>
        <w:t>.</w:t>
      </w:r>
    </w:p>
    <w:p w14:paraId="00000012" w14:textId="77777777" w:rsidR="00A65D13" w:rsidRDefault="00683672" w:rsidP="00B35298">
      <w:pPr>
        <w:jc w:val="both"/>
      </w:pPr>
      <w:r>
        <w:t xml:space="preserve">A las 18.45 </w:t>
      </w:r>
      <w:proofErr w:type="spellStart"/>
      <w:r>
        <w:t>hs</w:t>
      </w:r>
      <w:proofErr w:type="spellEnd"/>
      <w:r>
        <w:t xml:space="preserve"> se retira la consejera docente Lucía </w:t>
      </w:r>
      <w:proofErr w:type="spellStart"/>
      <w:r>
        <w:t>Mignaqui</w:t>
      </w:r>
      <w:proofErr w:type="spellEnd"/>
      <w:r>
        <w:t>.</w:t>
      </w:r>
    </w:p>
    <w:p w14:paraId="00000013" w14:textId="77777777" w:rsidR="00A65D13" w:rsidRDefault="00683672" w:rsidP="00B35298">
      <w:pPr>
        <w:jc w:val="both"/>
      </w:pPr>
      <w:r>
        <w:t xml:space="preserve">A las 18.50 </w:t>
      </w:r>
      <w:proofErr w:type="spellStart"/>
      <w:r>
        <w:t>hs</w:t>
      </w:r>
      <w:proofErr w:type="spellEnd"/>
      <w:r>
        <w:t xml:space="preserve">. Se retira la consejera docente Gabriela </w:t>
      </w:r>
      <w:proofErr w:type="spellStart"/>
      <w:r>
        <w:t>Minsky</w:t>
      </w:r>
      <w:proofErr w:type="spellEnd"/>
      <w:r>
        <w:t>.</w:t>
      </w:r>
    </w:p>
    <w:p w14:paraId="00000014" w14:textId="77777777" w:rsidR="00A65D13" w:rsidRDefault="00683672" w:rsidP="00B35298">
      <w:pPr>
        <w:spacing w:before="240" w:after="240"/>
        <w:jc w:val="both"/>
      </w:pPr>
      <w:r>
        <w:t>La rectora Paula López Cano declara que ya se cuenta con diez miembros y que hay quórum, por lo que, siendo las 17:18 horas, da por iniciada la sesión.</w:t>
      </w:r>
    </w:p>
    <w:p w14:paraId="00000015" w14:textId="77777777" w:rsidR="00A65D13" w:rsidRDefault="00683672" w:rsidP="00B35298">
      <w:pPr>
        <w:spacing w:before="240" w:after="240"/>
        <w:jc w:val="both"/>
      </w:pPr>
      <w:r>
        <w:t xml:space="preserve">Como primer punto del orden del día, la rectora Paula López Cano propone la aprobación del acta de la sesión pasada. Al no registrarse observaciones, la rectora llama a la votación y recuerda los criterios para emitir el voto afirmativo o abstenerse. Finalmente, constata los votos afirmativos de los consejeros Silvana Villanueva, José Duran, Matías </w:t>
      </w:r>
      <w:proofErr w:type="spellStart"/>
      <w:r>
        <w:t>Mamonde</w:t>
      </w:r>
      <w:proofErr w:type="spellEnd"/>
      <w:r>
        <w:t xml:space="preserve">, Grisel </w:t>
      </w:r>
      <w:proofErr w:type="spellStart"/>
      <w:r>
        <w:t>Franchi</w:t>
      </w:r>
      <w:proofErr w:type="spellEnd"/>
      <w:r>
        <w:t xml:space="preserve">, Bárbara García, Lourdes Figueroa López, Gabriela </w:t>
      </w:r>
      <w:proofErr w:type="spellStart"/>
      <w:r>
        <w:t>Minsky</w:t>
      </w:r>
      <w:proofErr w:type="spellEnd"/>
      <w:r>
        <w:t xml:space="preserve"> y Florencia Iglesias, y verifica que no existen abstenciones.</w:t>
      </w:r>
    </w:p>
    <w:p w14:paraId="00000016" w14:textId="77777777" w:rsidR="00A65D13" w:rsidRDefault="00683672" w:rsidP="00B35298">
      <w:pPr>
        <w:spacing w:before="240" w:after="240"/>
        <w:jc w:val="both"/>
      </w:pPr>
      <w:r>
        <w:t xml:space="preserve">Como segundo punto del orden del día, la rectora Paula López Cano presenta el informe de gestión y abre el espacio para preguntas o comentarios. Ante la ausencia de intervenciones, la rectora pasa al tercer punto, correspondiente a la conformación del equipo para la elaboración y redacción del protocolo de género. Explica que las consejeras </w:t>
      </w:r>
      <w:proofErr w:type="spellStart"/>
      <w:r>
        <w:t>Mangini</w:t>
      </w:r>
      <w:proofErr w:type="spellEnd"/>
      <w:r>
        <w:t xml:space="preserve"> y Villanueva llevaron adelante una convocatoria abierta y le cede la palabra a esta última para presentar las postulaciones.</w:t>
      </w:r>
    </w:p>
    <w:p w14:paraId="00000017" w14:textId="77777777" w:rsidR="00A65D13" w:rsidRDefault="00683672" w:rsidP="00B35298">
      <w:pPr>
        <w:spacing w:before="240" w:after="240"/>
        <w:jc w:val="both"/>
      </w:pPr>
      <w:r>
        <w:t>La consejera Villanueva agradece y expresa su satisfacción por las cartas de intención recibidas. Explica que la propuesta consiste en que todas las candidaturas presentadas integren el grupo de trabajo, aclarando que este espacio no es la comisión definitiva, sino un equipo técnico encargado de redactar el protocolo basándose en los lineamientos de la colectividad "Ni Una Menos". Reitera que los miembros actuales del grupo de trabajo no pasarán necesariamente a formar parte de la comisión posterior y queda a disposición para preguntas.</w:t>
      </w:r>
    </w:p>
    <w:p w14:paraId="00000018" w14:textId="77777777" w:rsidR="00A65D13" w:rsidRDefault="00683672" w:rsidP="00B35298">
      <w:pPr>
        <w:spacing w:before="240" w:after="240"/>
        <w:jc w:val="both"/>
      </w:pPr>
      <w:r>
        <w:t xml:space="preserve">El consejero Duran manifiesta que revisó todas las propuestas y que le parecen correctas, pero presenta una objeción categórica respecto a la postulación de la profesora Soledad Vázquez. El consejero fundamenta su postura relatando un conflicto del año anterior entre dicha profesora y otro docente por la superposición de diez minutos en el uso de un aula, en el que la profesora Vázquez demostró inflexibilidad y expresó su preocupación por la posibilidad de conflictos con él o con otros docentes. La consejera Gabriela </w:t>
      </w:r>
      <w:proofErr w:type="spellStart"/>
      <w:r>
        <w:t>Minsky</w:t>
      </w:r>
      <w:proofErr w:type="spellEnd"/>
      <w:r>
        <w:t xml:space="preserve"> interrumpe </w:t>
      </w:r>
      <w:r>
        <w:lastRenderedPageBreak/>
        <w:t>brevemente al consejero indicando que no entiende la relación de su argumento y, posteriormente, aclara que la profesora Soledad Vázquez es socióloga, especialista en Educación Sexual Integral (ESI) y que trabaja en el equipo de ESI desde hace años.</w:t>
      </w:r>
    </w:p>
    <w:p w14:paraId="00000019" w14:textId="77777777" w:rsidR="00A65D13" w:rsidRDefault="00683672" w:rsidP="00B35298">
      <w:pPr>
        <w:spacing w:before="240" w:after="240"/>
        <w:jc w:val="both"/>
      </w:pPr>
      <w:r>
        <w:t>La consejera Villanueva agradece la intervención del consejero Duran y aclara que no estaba al tanto de la situación. No obstante, puntualiza que en esta instancia no se está votando la composición de la comisión definitiva, sino de un grupo de trabajo para la redacción del protocolo. Defiende el perfil de la profesora Soledad Vázquez por su experiencia académica y su trayectoria en la materia. Explica además que el grupo actual consta de cinco postulantes, lo cual es conveniente por ser un número impar que permite dirimir disputas internas de manera autónoma, y resalta que la heterogeneidad del equipo aporta equilibrio. El consejero Duran ratifica su oposición con base en los fundamentos expuestos, aceptando que se someta a la decisión de la mayoría. Finalmente, el consejero valora como algo muy necesario la existencia de una comisión de género en el siglo XXI para defender derechos, pero advierte que se debe tener cuidado de no caer en extremos que afecten a los docentes.</w:t>
      </w:r>
    </w:p>
    <w:p w14:paraId="0000001A" w14:textId="77777777" w:rsidR="00A65D13" w:rsidRDefault="00683672" w:rsidP="00B35298">
      <w:pPr>
        <w:spacing w:before="240" w:after="240"/>
        <w:jc w:val="both"/>
      </w:pPr>
      <w:bookmarkStart w:id="1" w:name="_heading=h.z0kva2q9vpci" w:colFirst="0" w:colLast="0"/>
      <w:bookmarkEnd w:id="1"/>
      <w:r>
        <w:t xml:space="preserve">A continuación, la rectora Paula López Cano le solicita a la consejera Silvana Villanueva que mencione los nombres de los postulantes para proceder a la votación. La consejera Villanueva procede a mencionarlas/os: Victoria Martínez </w:t>
      </w:r>
      <w:proofErr w:type="spellStart"/>
      <w:r>
        <w:t>Mutri</w:t>
      </w:r>
      <w:proofErr w:type="spellEnd"/>
      <w:r>
        <w:t xml:space="preserve">, graduada del profesorado de inglés de la institución; profesora Soledad Vázquez, especialista en ESI  y docente de ESI; a la profesora Romina </w:t>
      </w:r>
      <w:proofErr w:type="spellStart"/>
      <w:r>
        <w:t>Mangini</w:t>
      </w:r>
      <w:proofErr w:type="spellEnd"/>
      <w:r>
        <w:t xml:space="preserve">, docente de la carrera de Profesorado de inglés de la casa; a Maximiliano </w:t>
      </w:r>
      <w:proofErr w:type="spellStart"/>
      <w:r>
        <w:t>Pozzi</w:t>
      </w:r>
      <w:proofErr w:type="spellEnd"/>
      <w:r>
        <w:t xml:space="preserve">, graduado del departamento de francés y actual estudiante; y a Gabriela Fernández, psicóloga y profesora que dicta la materia Instituciones Educativas en el Profesorado de portugués. La rectora Paula López Cano aclara que Maximiliano </w:t>
      </w:r>
      <w:proofErr w:type="spellStart"/>
      <w:r>
        <w:t>Pozzi</w:t>
      </w:r>
      <w:proofErr w:type="spellEnd"/>
      <w:r>
        <w:t xml:space="preserve"> figura como consejero por su condición de estudiante y, tras la enumeración de los cinco candidatos, llama a la votación por la afirmativa. La rectora constata los votos favorables de los consejeros Iglesias, </w:t>
      </w:r>
      <w:proofErr w:type="spellStart"/>
      <w:r>
        <w:t>Zufiaurre</w:t>
      </w:r>
      <w:proofErr w:type="spellEnd"/>
      <w:r>
        <w:t xml:space="preserve">, Villanueva, </w:t>
      </w:r>
      <w:proofErr w:type="spellStart"/>
      <w:r>
        <w:t>Mamonde</w:t>
      </w:r>
      <w:proofErr w:type="spellEnd"/>
      <w:r>
        <w:t xml:space="preserve">, </w:t>
      </w:r>
      <w:proofErr w:type="spellStart"/>
      <w:r>
        <w:t>Franchi</w:t>
      </w:r>
      <w:proofErr w:type="spellEnd"/>
      <w:r>
        <w:t xml:space="preserve">, García, </w:t>
      </w:r>
      <w:proofErr w:type="spellStart"/>
      <w:r>
        <w:t>Minsky</w:t>
      </w:r>
      <w:proofErr w:type="spellEnd"/>
      <w:r>
        <w:t xml:space="preserve">, </w:t>
      </w:r>
      <w:proofErr w:type="spellStart"/>
      <w:r>
        <w:t>Ferreyra</w:t>
      </w:r>
      <w:proofErr w:type="spellEnd"/>
      <w:r>
        <w:t xml:space="preserve">, </w:t>
      </w:r>
      <w:proofErr w:type="spellStart"/>
      <w:r>
        <w:t>Mignaqui</w:t>
      </w:r>
      <w:proofErr w:type="spellEnd"/>
      <w:r>
        <w:t>, Figueroa López, Gatti y Corbo. Al consultar por los votos negativos y las abstenciones, el consejero Duran manifiesta su abstención.</w:t>
      </w:r>
    </w:p>
    <w:p w14:paraId="0000001B" w14:textId="77777777" w:rsidR="00A65D13" w:rsidRDefault="00683672" w:rsidP="00B35298">
      <w:pPr>
        <w:spacing w:before="240" w:after="240"/>
        <w:jc w:val="both"/>
      </w:pPr>
      <w:r>
        <w:t xml:space="preserve">Seguidamente, la rectora Paula López Cano pasa al cuarto punto del orden del día, relativo a la solicitud de exámenes finales para el mes de septiembre. Recuerda que el tema se debatió en la sesión pasada ante la imposibilidad de programar exámenes en agosto y explica que la petición del claustro estudiantil se ampara en que el cronograma actual solo contempla cinco instancias, mientras que el Reglamento Académico Marco (RAM) y el Reglamento Académico Institucional (RAI) proponen seis semanas. Sostiene que el pedido es normativamente lógico y que el rectorado acompañará la presentación estudiantil con una fundamentación y un plan de implementación para demostrar al Ministerio que se sostendrán las dieciséis semanas de clase obligatorias mediante un dispositivo de clases remotas. Por su parte, la consejera Silvana Villanueva coincide en que es deseable tener la confirmación antes de julio, ya que, al tratarse de un desdoblamiento de mesas, los alumnos necesitan saber si podrán rendir en septiembre las materias que tenían previstas para agosto o si deberán rendir todo en julio para no arriesgarse a esperar hasta diciembre, relatando su caso personal en el que debería rendir dos finales el mismo día. La rectora Paula López Cano ratifica que el planteo es muy claro y asegura que insistirán ante las autoridades ministeriales. La rectora propone votar la elevación del pedido y constata la aprobación por unanimidad de los consejeros Iglesias, </w:t>
      </w:r>
      <w:proofErr w:type="spellStart"/>
      <w:r>
        <w:t>Zufiaurre</w:t>
      </w:r>
      <w:proofErr w:type="spellEnd"/>
      <w:r>
        <w:t xml:space="preserve">, Villanueva, Duran, </w:t>
      </w:r>
      <w:proofErr w:type="spellStart"/>
      <w:r>
        <w:t>Mamonde</w:t>
      </w:r>
      <w:proofErr w:type="spellEnd"/>
      <w:r>
        <w:t xml:space="preserve">, </w:t>
      </w:r>
      <w:proofErr w:type="spellStart"/>
      <w:r>
        <w:t>Franchi</w:t>
      </w:r>
      <w:proofErr w:type="spellEnd"/>
      <w:r>
        <w:t xml:space="preserve">, García, </w:t>
      </w:r>
      <w:proofErr w:type="spellStart"/>
      <w:r>
        <w:t>Minsky</w:t>
      </w:r>
      <w:proofErr w:type="spellEnd"/>
      <w:r>
        <w:t xml:space="preserve">, </w:t>
      </w:r>
      <w:proofErr w:type="spellStart"/>
      <w:r>
        <w:t>Ferreyra</w:t>
      </w:r>
      <w:proofErr w:type="spellEnd"/>
      <w:r>
        <w:t xml:space="preserve">, </w:t>
      </w:r>
      <w:proofErr w:type="spellStart"/>
      <w:r>
        <w:t>Mignaqui</w:t>
      </w:r>
      <w:proofErr w:type="spellEnd"/>
      <w:r>
        <w:t>, Figueroa López, Gatti y Corbo.</w:t>
      </w:r>
    </w:p>
    <w:p w14:paraId="0000001C" w14:textId="77777777" w:rsidR="00A65D13" w:rsidRDefault="00683672" w:rsidP="00B35298">
      <w:pPr>
        <w:spacing w:before="240" w:after="240"/>
        <w:jc w:val="both"/>
      </w:pPr>
      <w:r>
        <w:lastRenderedPageBreak/>
        <w:t xml:space="preserve">Posteriormente, la rectora Paula López Cano pasa al quinto punto del orden del día, correspondiente a un proyecto de intercambio en vistas al cuarto congreso de la Asociación de Traducción y Adaptación Audiovisual (HISPATAV), presentado por el consejero Duran, a quien le cede la palabra para que realice un resumen. El consejero Duran explica que se enteró del congreso por correo y que investigó sus antecedentes, constatando que las tres ediciones anteriores fueron muy importantes para la traducción audiovisual. Asimismo, señala que profesores de la casa del departamento de traducción en inglés, como el profesor </w:t>
      </w:r>
      <w:proofErr w:type="spellStart"/>
      <w:r>
        <w:t>Santilli</w:t>
      </w:r>
      <w:proofErr w:type="spellEnd"/>
      <w:r>
        <w:t xml:space="preserve"> y la profesora </w:t>
      </w:r>
      <w:proofErr w:type="spellStart"/>
      <w:r>
        <w:t>Giollo</w:t>
      </w:r>
      <w:proofErr w:type="spellEnd"/>
      <w:r>
        <w:t xml:space="preserve">, fueron invitados a exponer. El consejero fundamenta que el evento es muy valioso para que los alumnos que realizan la residencia en traducción audiovisual puedan acceder de forma gratuita o con un costo reducido. Agrega que la propuesta inicialmente beneficiaría a cinco alumnos de la residencia de especialidad, pero que también conversó con la profesora de interpretación, </w:t>
      </w:r>
      <w:proofErr w:type="spellStart"/>
      <w:r>
        <w:t>Marita</w:t>
      </w:r>
      <w:proofErr w:type="spellEnd"/>
      <w:r>
        <w:t xml:space="preserve"> </w:t>
      </w:r>
      <w:proofErr w:type="spellStart"/>
      <w:r>
        <w:t>Propato</w:t>
      </w:r>
      <w:proofErr w:type="spellEnd"/>
      <w:r>
        <w:t>, debido a que el congreso contará con un conferencista de Polonia que disertará en inglés, lo cual representa una excelente oportunidad para las prácticas de interpretación. Finalmente, menciona que solicitó a los organizadores un intercambio para que algunos de los disertantes brinden charlas adaptadas en la institución durante el segundo cuatrimestre.</w:t>
      </w:r>
    </w:p>
    <w:p w14:paraId="0000001D" w14:textId="77777777" w:rsidR="00A65D13" w:rsidRDefault="00683672" w:rsidP="00B35298">
      <w:pPr>
        <w:spacing w:before="240" w:after="240"/>
        <w:jc w:val="both"/>
      </w:pPr>
      <w:r>
        <w:t xml:space="preserve">Luego, la rectora consulta si hay preguntas o si se puede votar el aval y el pedido de becas, ante lo cual la consejera Gabriela </w:t>
      </w:r>
      <w:proofErr w:type="spellStart"/>
      <w:r>
        <w:t>Minsky</w:t>
      </w:r>
      <w:proofErr w:type="spellEnd"/>
      <w:r>
        <w:t xml:space="preserve"> formula dos preguntas: la primera, si la institución tiene la posibilidad de otorgar un aval a un encuentro con fines de lucro organizado por un organismo que no es público; y la segunda, cómo se distribuirían los beneficios en caso de que se otorguen cupos limitados sin cargo para los alumnos. La rectora Paula López Cano responde que es posible otorgar el aval y que se ha realizado en muchas ocasiones, ya que no conlleva erogación pero aporta visibilidad y capital simbólico a la institución, especialmente porque disertarán profesores y exprofesores de la casa. Explica que, al ser una de las pocas instituciones públicas que forman traductores en Argentina, no pueden restringirse únicamente a eventos gratuitos y recuerda que en jornadas anteriores organizadas junto a la asociación de exalumnos se cobró a los expositores externos para financiar los costos.</w:t>
      </w:r>
    </w:p>
    <w:p w14:paraId="0000001E" w14:textId="77777777" w:rsidR="00A65D13" w:rsidRDefault="00683672" w:rsidP="00B35298">
      <w:pPr>
        <w:spacing w:before="240" w:after="240"/>
        <w:jc w:val="both"/>
      </w:pPr>
      <w:r>
        <w:t xml:space="preserve">Seguidamente, la consejera Lucía </w:t>
      </w:r>
      <w:proofErr w:type="spellStart"/>
      <w:r>
        <w:t>Mignaqui</w:t>
      </w:r>
      <w:proofErr w:type="spellEnd"/>
      <w:r>
        <w:t xml:space="preserve"> toma la palabra y manifiesta que leyó la propuesta escrita del consejero Duran y que, tras escuchar su explicación presencial, pone en valor la iniciativa. Celebra la actitud atenta del consejero Duran como docente y director de carrera para generar enlaces que otorgan visibilidad a la institución y enriquecen el recorrido de los estudiantes aprovechando el alto nivel del </w:t>
      </w:r>
      <w:proofErr w:type="spellStart"/>
      <w:r>
        <w:t>traductorado</w:t>
      </w:r>
      <w:proofErr w:type="spellEnd"/>
      <w:r>
        <w:t>, por lo que expresa su total apoyo al proyecto. La rectora Paula López Cano coincide y expresa que lo ideal sería contar con un marco institucional o una asociación sin fines de lucro, pero advierte que el campo es muy incipiente en comparación con áreas tradicionales. En ese momento, la consejera Bárbara García consulta si los organizadores ya aceptaron formalmente otorgar el beneficio o si existe el riesgo de brindar el aval sin recibir nada a cambio. El consejero Duran ratifica que los organizadores están de acuerdo en dar el beneficio, explicando que iniciaron con un 5% y que él negocia para alcanzar el 100% de cobertura para los alumnos, aclarando que se encuentra en tratativas sobre la cantidad final de cupos. La consejera  García manifiesta que la propuesta le parece muy interesante para los estudiantes y que no le genera reparos el carácter privado del evento, pero coincide en que ofrecer el aval de la institución exige obtener una contraparte que valga la pena.</w:t>
      </w:r>
    </w:p>
    <w:p w14:paraId="0000001F" w14:textId="77777777" w:rsidR="00A65D13" w:rsidRDefault="00683672" w:rsidP="00B35298">
      <w:pPr>
        <w:spacing w:before="240" w:after="240"/>
        <w:jc w:val="both"/>
      </w:pPr>
      <w:r>
        <w:t xml:space="preserve">La rectora Paula López Cano somete a votación el pedido de mayor información a los organizadores de HISPATAV para luego poder tomar una decisión. </w:t>
      </w:r>
    </w:p>
    <w:p w14:paraId="00000020" w14:textId="77777777" w:rsidR="00A65D13" w:rsidRDefault="00683672" w:rsidP="00B35298">
      <w:pPr>
        <w:spacing w:before="240" w:after="240"/>
        <w:jc w:val="both"/>
      </w:pPr>
      <w:r>
        <w:lastRenderedPageBreak/>
        <w:t xml:space="preserve">Votan por la afirmativa los consejeros Iglesias, </w:t>
      </w:r>
      <w:proofErr w:type="spellStart"/>
      <w:r>
        <w:t>Franchi</w:t>
      </w:r>
      <w:proofErr w:type="spellEnd"/>
      <w:r>
        <w:t xml:space="preserve">, </w:t>
      </w:r>
      <w:proofErr w:type="spellStart"/>
      <w:r>
        <w:t>Minsky</w:t>
      </w:r>
      <w:proofErr w:type="spellEnd"/>
      <w:r>
        <w:t xml:space="preserve">, Gatti, </w:t>
      </w:r>
      <w:proofErr w:type="spellStart"/>
      <w:r>
        <w:t>Mamonde</w:t>
      </w:r>
      <w:proofErr w:type="spellEnd"/>
      <w:r>
        <w:t xml:space="preserve">, García, Figueroa López, </w:t>
      </w:r>
      <w:proofErr w:type="spellStart"/>
      <w:r>
        <w:t>Mignaqui</w:t>
      </w:r>
      <w:proofErr w:type="spellEnd"/>
      <w:r>
        <w:t xml:space="preserve">, Duran, </w:t>
      </w:r>
      <w:proofErr w:type="spellStart"/>
      <w:r>
        <w:t>Ferreyra</w:t>
      </w:r>
      <w:proofErr w:type="spellEnd"/>
      <w:r>
        <w:t xml:space="preserve">, </w:t>
      </w:r>
      <w:proofErr w:type="spellStart"/>
      <w:r>
        <w:t>Zufiaurre</w:t>
      </w:r>
      <w:proofErr w:type="spellEnd"/>
      <w:r>
        <w:t xml:space="preserve">, Villanueva, Faustino y </w:t>
      </w:r>
      <w:proofErr w:type="gramStart"/>
      <w:r>
        <w:t>Mansilla .</w:t>
      </w:r>
      <w:proofErr w:type="gramEnd"/>
    </w:p>
    <w:p w14:paraId="00000021" w14:textId="77777777" w:rsidR="00A65D13" w:rsidRDefault="00683672" w:rsidP="00B35298">
      <w:pPr>
        <w:spacing w:before="240" w:after="240"/>
        <w:jc w:val="both"/>
      </w:pPr>
      <w:r>
        <w:t xml:space="preserve">Como siguiente punto del orden del día, la rectora Paula López Cano presenta el cronograma electoral para la coordinación del campo de la Formación General y explica que la urgencia responde a dos novedades recientes: la renuncia de la coordinadora Jazmín </w:t>
      </w:r>
      <w:proofErr w:type="spellStart"/>
      <w:r>
        <w:t>Belossi</w:t>
      </w:r>
      <w:proofErr w:type="spellEnd"/>
      <w:r>
        <w:t xml:space="preserve"> y la jubilación de la otra coordinadora, Marina Aller, cuya trayectoria docente concluye el primero de julio. Señala que, debido a los plazos institucionales y al receso invernal, las elecciones se realizarán en el mes de agosto. Durante la lectura del cronograma, la consejera Silvana Villanueva se disculpa e informa que debe retirarse para ingresar a una clase. La rectora Paula López Cano precisa que se elegirán cargos de coordinación para los turnos mañana, tarde y vespertino. Al no registrarse objeciones, la rectora llama a la votación, constatando la aprobación por la afirmativa de los consejeros Gatti, Mansilla, </w:t>
      </w:r>
      <w:proofErr w:type="spellStart"/>
      <w:r>
        <w:t>Mangini</w:t>
      </w:r>
      <w:proofErr w:type="spellEnd"/>
      <w:r>
        <w:t xml:space="preserve">, García, </w:t>
      </w:r>
      <w:proofErr w:type="spellStart"/>
      <w:r>
        <w:t>Minsky</w:t>
      </w:r>
      <w:proofErr w:type="spellEnd"/>
      <w:r>
        <w:t xml:space="preserve">, </w:t>
      </w:r>
      <w:proofErr w:type="spellStart"/>
      <w:r>
        <w:t>Mignaqui</w:t>
      </w:r>
      <w:proofErr w:type="spellEnd"/>
      <w:r>
        <w:t xml:space="preserve">, Duran, </w:t>
      </w:r>
      <w:proofErr w:type="spellStart"/>
      <w:r>
        <w:t>Franchi</w:t>
      </w:r>
      <w:proofErr w:type="spellEnd"/>
      <w:r>
        <w:t xml:space="preserve">, </w:t>
      </w:r>
      <w:proofErr w:type="spellStart"/>
      <w:r>
        <w:t>Mamonde</w:t>
      </w:r>
      <w:proofErr w:type="spellEnd"/>
      <w:r>
        <w:t xml:space="preserve">, Figueroa López, </w:t>
      </w:r>
      <w:proofErr w:type="spellStart"/>
      <w:r>
        <w:t>Zufiaurre</w:t>
      </w:r>
      <w:proofErr w:type="spellEnd"/>
      <w:r>
        <w:t xml:space="preserve"> y Faustino.</w:t>
      </w:r>
    </w:p>
    <w:p w14:paraId="00000022" w14:textId="77777777" w:rsidR="00A65D13" w:rsidRDefault="00683672" w:rsidP="00B35298">
      <w:pPr>
        <w:spacing w:before="240" w:after="240"/>
        <w:jc w:val="both"/>
      </w:pPr>
      <w:r>
        <w:t>Posteriormente, la rectora Paula López Cano pasa al tratamiento del despacho presentado por la Comisión de Reglamento para la reforma del Reglamento Orgánico Institucional (ROI). La rectora Paula López Cano informa que mantuvo una conversación con el asesor legal de la Dirección de Escuelas Normales Superiores (DENS), el abogado Marcelo Pereyra. Explica que le solicitó formalmente una reunión con el cuerpo de abogados de la DENS para evaluar de qué manera encarar los puntos del ROI en los que la institución pretende diferenciarse del Reglamento Marco de Institutos de Formación Docente (ROM), pero aclara que la Dirección General de Asuntos Jurídicos (DGAJUR) solicitó que primero se envíe una propuesta concreta por correo electrónico. La rectora detalla que el abogado Pereyra le pidió que remita a la mayor brevedad posible las consultas específicas al correo de legales de la DENS para que los asesores las evalúen antes de emitir una primera respuesta.</w:t>
      </w:r>
    </w:p>
    <w:p w14:paraId="00000023" w14:textId="77777777" w:rsidR="00A65D13" w:rsidRDefault="00683672" w:rsidP="00B35298">
      <w:pPr>
        <w:spacing w:before="240" w:after="240"/>
        <w:jc w:val="both"/>
      </w:pPr>
      <w:r>
        <w:t xml:space="preserve">Asimismo, la rectora Paula López Cano destaca que la recepción por parte de la asesoría legal respecto a la Secretaría Académica fue muy positiva, indicando que la institución debe enviar el ROI actualmente aprobado como fundamento normativo para demostrar que se trata de un espacio de definición institucional ya habilitado. Propone utilizar el despacho presentado en la fecha para estructurar la consulta formal y enviarla de ser posible al día siguiente o a más tardar el jueves para agilizar el proceso. La consejera Gabriela </w:t>
      </w:r>
      <w:proofErr w:type="spellStart"/>
      <w:r>
        <w:t>Minsky</w:t>
      </w:r>
      <w:proofErr w:type="spellEnd"/>
      <w:r>
        <w:t xml:space="preserve"> expone que la Comisión de Reglamento estuvo avanzando en la redacción de los primeros artículos, pero aclara que no disponen de la totalidad del documento terminado. Advierte además que los puntos más controversiales acordados internamente en la comisión no forman parte del material presentado hoy porque les resta la redacción final, ya que avanzaron en orden, y consulta si las prioridades de la consulta cambian a raíz de la novedad de la reunión con el abogado. La rectora Paula López Cano constata que no se incluyeron los puntos que generan mayor controversia en el documento. La consejera Gabriela </w:t>
      </w:r>
      <w:proofErr w:type="spellStart"/>
      <w:r>
        <w:t>Minsky</w:t>
      </w:r>
      <w:proofErr w:type="spellEnd"/>
      <w:r>
        <w:t xml:space="preserve"> ratifica que esos puntos no forman parte del texto que se presentaría en el correo electrónico al día siguiente y propone exponer cuáles son esas cuestiones centrales para acordarlas en un </w:t>
      </w:r>
      <w:proofErr w:type="spellStart"/>
      <w:r>
        <w:t>punteo</w:t>
      </w:r>
      <w:proofErr w:type="spellEnd"/>
      <w:r>
        <w:t xml:space="preserve"> muy sencillo que la rectora pueda enviar.</w:t>
      </w:r>
    </w:p>
    <w:p w14:paraId="00000024" w14:textId="77777777" w:rsidR="00A65D13" w:rsidRDefault="00683672" w:rsidP="00B35298">
      <w:pPr>
        <w:spacing w:before="240" w:after="240"/>
        <w:jc w:val="both"/>
      </w:pPr>
      <w:r>
        <w:t xml:space="preserve">La rectora Paula López Cano coincide y opina que es una propuesta superadora, manifestando que inicialmente pensaba proponer el armado de un documento compartido, pero que es mejor resolverlo en este momento. Sostiene que lo medular de la consulta debe girar en torno a la conformación del rectorado, los requisitos de acceso al mismo y la </w:t>
      </w:r>
      <w:r>
        <w:lastRenderedPageBreak/>
        <w:t xml:space="preserve">preservación de la Secretaría Académica con sus funciones características. Consulta si en el seno de la comisión se evaluó agregar o eliminar funciones a dicho cargo. La consejera Gabriela </w:t>
      </w:r>
      <w:proofErr w:type="spellStart"/>
      <w:r>
        <w:t>Minsky</w:t>
      </w:r>
      <w:proofErr w:type="spellEnd"/>
      <w:r>
        <w:t xml:space="preserve"> aclara que introdujeron algunos agregados y pequeñas modificaciones para ajustar el texto a necesidades reales, basándose en las devoluciones de las últimas secretarias académicas sobre su rol, pero asegura que no realizaron grandes alteraciones.</w:t>
      </w:r>
    </w:p>
    <w:p w14:paraId="00000025" w14:textId="77777777" w:rsidR="00A65D13" w:rsidRDefault="00683672" w:rsidP="00B35298">
      <w:pPr>
        <w:spacing w:before="240" w:after="240"/>
        <w:jc w:val="both"/>
      </w:pPr>
      <w:r>
        <w:t>La rectora Paula López Cano señala que las preguntas deben acotarse estrictamente a lo medular, por lo cual propone concentrar la consulta en tres puntos desvinculados del reglamento orgánico marco y fundamentarlos sólidamente: los requisitos y composición del rectorado, el perfil de la Secretaría Académica y la innovación de las tutorías institucionales elegidas por los estudiantes. También puntualiza que para mayor claridad de los asesores legales se debe hacer referencia explícita a la numeración de los artículos del ROM. La consejera García explica que la comisión armó el documento tomando como base el ROI viejo, pero coincide en que es necesario adaptar la numeración y seguir la estructura del ROM tanto en la consulta como en el documento definitivo. Asimismo, la rectora Paula López Cano propone hacer énfasis en el artículo 22 del ROM, referente a los requisitos de acceso al rectorado, para solicitar formalmente que se habilite la posibilidad de que un traductor integre el equipo de conducción. Fundamenta que el instituto forma traductores desde hace cincuenta y cinco años y que se pueden aportar los cálculos del porcentaje de la matrícula y del cuerpo docente que poseen esa base para respaldar la especificidad de la excepción. La consejera Irene Corbo agrega que la comisión también sumó el requisito específico de poseer título docente en lenguas extranjeras para el cargo de rector o rectora, el cual no está estipulado en el ROM. La rectora Paula López Cano califica la propuesta como excelente y señala que ambos puntos son atendibles porque se dirigen a lo medular de la institución —la formación de profesionales docentes y traductores en lenguas extranjeras— sin vulnerar los principios del ROM.</w:t>
      </w:r>
    </w:p>
    <w:p w14:paraId="00000026" w14:textId="77777777" w:rsidR="00A65D13" w:rsidRDefault="00683672" w:rsidP="00B35298">
      <w:pPr>
        <w:spacing w:before="240" w:after="240"/>
        <w:jc w:val="both"/>
      </w:pPr>
      <w:r>
        <w:t>Seguidamente, la rectora Paula López Cano pasa al análisis de los artículos 40 y 41 del ROM, correspondientes al apartado de la Secretaría Académica o regencia. Propone elaborar una fundamentación histórica explicando que el cargo se denominó originalmente regencia porque era la única figura existente en el estatuto docente para su creación, pero que a partir del ROM del 2013 la institución adoptó el término de Secretaría Académica en el ROI aprobado en 2015 por reflejar mejor sus funciones</w:t>
      </w:r>
    </w:p>
    <w:p w14:paraId="00000027" w14:textId="77777777" w:rsidR="00A65D13" w:rsidRDefault="00683672" w:rsidP="00B35298">
      <w:pPr>
        <w:spacing w:before="240" w:after="240"/>
        <w:jc w:val="both"/>
      </w:pPr>
      <w:r>
        <w:t>Asimismo, el consejero José Manuel Duran plantea que, para evitar un desapego excesivo de la normativa general, se podría proponer que la elección de la Secretaría Académica se realice de forma separada de la fórmula del rectorado. La rectora Paula López Cano coincide en que la separación de las elecciones es la mejor vía para habilitar otras titulaciones.</w:t>
      </w:r>
    </w:p>
    <w:p w14:paraId="00000028" w14:textId="77777777" w:rsidR="00A65D13" w:rsidRDefault="00683672" w:rsidP="00B35298">
      <w:pPr>
        <w:spacing w:before="240" w:after="240"/>
        <w:jc w:val="both"/>
      </w:pPr>
      <w:r>
        <w:t xml:space="preserve">La rectora Paula López Cano expresa su confianza en que podrán fundamentar adecuadamente la propuesta. Manifiesta que, a su criterio, lo más importante radica en los requisitos de titulación docente para la Secretaría Académica con el fin de resguardar el cargo para aquellos profesionales que no poseen título docente de base, argumentando que históricamente el rol ha sido desempeñado de forma magnífica por personas con otras titulaciones. Detalla que la mayoría de quienes ejercieron la función eran docentes de la casa con formaciones diversas, citando como ejemplo a licenciados en letras y traductores. Asimismo, la rectora Paula López Cano informa que la consulta posee el estatus de un canal informal habilitado por los abogados debido a la insistencia del rectorado, por lo cual se </w:t>
      </w:r>
      <w:r>
        <w:lastRenderedPageBreak/>
        <w:t>remitirá de forma directa al correo de Legales de la DENS en lugar de tramitarse por el sistema oficial de expedientes electrónicos denominado SADE. Con respecto al despacho presentado en el día de la fecha, la rectora advierte que la estructura y la numeración propuestas por la comisión deberán adecuarse obligatoriamente a los títulos y apartados del ROM para evitar que las autoridades comiencen a objetar el texto por cuestiones formales. Por su parte, la consejera García opina que la nomenclatura formal del documento es una cuestión puramente operativa en la que no conviene desgastar la consulta legal. Sugiere que el rectorado remita la consulta sobre los tres puntos neurálgicos mientras la Comisión de Reglamento trabaja en la reformulación de los títulos y el formato correcto de los artículos aprobados, evaluando la posibilidad de convocar a una sesión extraordinaria una vez que se reciba la respuesta de Legales para votar el articulado definitivo con mayor certeza. La rectora Paula López Cano califica la propuesta como ideal por resultar más operativa, explicando que su idea original era presentar el texto con barras informativas que indicaran a qué resolución del ROM correspondía cada artículo, demostrando que se completaron las secciones de definición institucional. Reitera la importancia pedagógica y operativa de contar con un documento único y unificado en la página normativa de la institución para consulta de toda la comunidad.</w:t>
      </w:r>
    </w:p>
    <w:p w14:paraId="00000029" w14:textId="77777777" w:rsidR="00A65D13" w:rsidRDefault="00683672" w:rsidP="00B35298">
      <w:pPr>
        <w:spacing w:before="240" w:after="240"/>
        <w:jc w:val="both"/>
      </w:pPr>
      <w:r>
        <w:t xml:space="preserve">Posteriormente, la consejera Grisel </w:t>
      </w:r>
      <w:proofErr w:type="spellStart"/>
      <w:r>
        <w:t>Franchi</w:t>
      </w:r>
      <w:proofErr w:type="spellEnd"/>
      <w:r>
        <w:t xml:space="preserve">. consulta en qué fecha sugeriría el rectorado realizar la sesión extraordinaria propuesta, mencionando que se evaluaba la semana siguiente. La rectora Paula López Cano responde que la próxima semana resulta inviable debido a que coincide con el cierre de notas de los cursos de los días martes y con las instancias de parciales de docentes y estudiantes, por lo cual propone fijar la extraordinaria para el martes 30 de junio. La consejera </w:t>
      </w:r>
      <w:proofErr w:type="spellStart"/>
      <w:r>
        <w:t>Franchi</w:t>
      </w:r>
      <w:proofErr w:type="spellEnd"/>
      <w:r>
        <w:t xml:space="preserve">. y el consejero Duran expresan su conformidad con la fecha. No obstante, el consejero Duran puntualiza que la comisión requerirá al menos dos reuniones de trabajo previas para redondear el documento antes de la sesión del día 30. Finalmente, la rectora Paula López Cano convoca formalmente a la votación para realizar la sesión extraordinaria el martes 30 de junio en el horario acostumbrado. La rectora verifica el voto afirmativo de los consejeros Iglesias, </w:t>
      </w:r>
      <w:proofErr w:type="spellStart"/>
      <w:r>
        <w:t>Mamonde</w:t>
      </w:r>
      <w:proofErr w:type="spellEnd"/>
      <w:r>
        <w:t xml:space="preserve">, García, </w:t>
      </w:r>
      <w:proofErr w:type="spellStart"/>
      <w:r>
        <w:t>Mangini</w:t>
      </w:r>
      <w:proofErr w:type="spellEnd"/>
      <w:r>
        <w:t xml:space="preserve">, </w:t>
      </w:r>
      <w:proofErr w:type="spellStart"/>
      <w:r>
        <w:t>Zufiaurre</w:t>
      </w:r>
      <w:proofErr w:type="spellEnd"/>
      <w:r>
        <w:t xml:space="preserve">, Duran, </w:t>
      </w:r>
      <w:proofErr w:type="spellStart"/>
      <w:r>
        <w:t>Franchi</w:t>
      </w:r>
      <w:proofErr w:type="spellEnd"/>
      <w:r>
        <w:t xml:space="preserve">, Faustino y Figueroa López, declarando aprobado el llamado por unanimidad. </w:t>
      </w:r>
    </w:p>
    <w:p w14:paraId="0000002A" w14:textId="77777777" w:rsidR="00A65D13" w:rsidRDefault="00683672" w:rsidP="00B35298">
      <w:pPr>
        <w:spacing w:before="240" w:after="240"/>
        <w:jc w:val="both"/>
      </w:pPr>
      <w:r>
        <w:t>No habiendo más temas que tratar, se da por concluida la sesión a las 19:30 horas.</w:t>
      </w:r>
    </w:p>
    <w:p w14:paraId="0000002B" w14:textId="77777777" w:rsidR="00A65D13" w:rsidRDefault="00A65D13" w:rsidP="00B35298">
      <w:pPr>
        <w:jc w:val="both"/>
      </w:pPr>
      <w:bookmarkStart w:id="2" w:name="_GoBack"/>
      <w:bookmarkEnd w:id="2"/>
    </w:p>
    <w:sectPr w:rsidR="00A65D1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F48B0A3-AA1A-4AD8-9B9A-CB9DA0AD8632}"/>
  </w:font>
  <w:font w:name="Cambria">
    <w:panose1 w:val="02040503050406030204"/>
    <w:charset w:val="00"/>
    <w:family w:val="roman"/>
    <w:pitch w:val="variable"/>
    <w:sig w:usb0="E00006FF" w:usb1="420024FF" w:usb2="02000000" w:usb3="00000000" w:csb0="0000019F" w:csb1="00000000"/>
    <w:embedRegular r:id="rId2" w:fontKey="{B6F8CE46-34F6-4CE7-BEC3-F93D93B4DA4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D13"/>
    <w:rsid w:val="00683672"/>
    <w:rsid w:val="00A65D13"/>
    <w:rsid w:val="00B35298"/>
    <w:rsid w:val="00B9081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E429F"/>
  <w15:docId w15:val="{AFB0221E-783A-4794-B7F5-8BCF4CD91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Q40/X3/9tTx7jvCXlVEH4Ta0Ug==">CgMxLjAyDmguOW13NWMzbXNkNmxsMg5oLnowa3ZhMnE5dnBjaTgAciExVkM0X1l6NF96VGowT1hTd3dzcF9EeDBMb1lLT01mdGM=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3314</Words>
  <Characters>18227</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Educacion</dc:creator>
  <cp:lastModifiedBy>Adriana Rodas</cp:lastModifiedBy>
  <cp:revision>2</cp:revision>
  <dcterms:created xsi:type="dcterms:W3CDTF">2026-09-30T15:36:00Z</dcterms:created>
  <dcterms:modified xsi:type="dcterms:W3CDTF">2026-09-30T15:36:00Z</dcterms:modified>
</cp:coreProperties>
</file>